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837" w:type="dxa"/>
        <w:tblInd w:w="57" w:type="dxa"/>
        <w:tblLayout w:type="fixed"/>
        <w:tblCellMar>
          <w:left w:w="0" w:type="dxa"/>
          <w:right w:w="0" w:type="dxa"/>
        </w:tblCellMar>
        <w:tblLook w:val="04A0" w:firstRow="1" w:lastRow="0" w:firstColumn="1" w:lastColumn="0" w:noHBand="0" w:noVBand="1"/>
      </w:tblPr>
      <w:tblGrid>
        <w:gridCol w:w="3837"/>
      </w:tblGrid>
      <w:tr w:rsidR="00196748" w14:paraId="0DD85529" w14:textId="77777777" w:rsidTr="00E82911">
        <w:trPr>
          <w:cantSplit/>
          <w:trHeight w:hRule="exact" w:val="1102"/>
        </w:trPr>
        <w:tc>
          <w:tcPr>
            <w:tcW w:w="3837" w:type="dxa"/>
            <w:vAlign w:val="center"/>
          </w:tcPr>
          <w:p w14:paraId="021FCE3E" w14:textId="77777777" w:rsidR="00196748" w:rsidRDefault="00593E83">
            <w:pPr>
              <w:widowControl w:val="0"/>
              <w:spacing w:after="0"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RÉPUBLIQUE FRANÇAISE</w:t>
            </w:r>
          </w:p>
          <w:p w14:paraId="1937D44D" w14:textId="77777777" w:rsidR="00196748" w:rsidRDefault="00593E83">
            <w:pPr>
              <w:widowControl w:val="0"/>
              <w:spacing w:after="0" w:line="240" w:lineRule="auto"/>
              <w:jc w:val="cente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_______</w:t>
            </w:r>
          </w:p>
        </w:tc>
      </w:tr>
      <w:tr w:rsidR="00196748" w14:paraId="0628BC9C" w14:textId="77777777" w:rsidTr="00E82911">
        <w:trPr>
          <w:cantSplit/>
          <w:trHeight w:hRule="exact" w:val="1446"/>
        </w:trPr>
        <w:tc>
          <w:tcPr>
            <w:tcW w:w="3837" w:type="dxa"/>
            <w:vAlign w:val="center"/>
          </w:tcPr>
          <w:p w14:paraId="53AD052D" w14:textId="04888566" w:rsidR="00E82911" w:rsidRDefault="00593E83">
            <w:pPr>
              <w:widowControl w:val="0"/>
              <w:spacing w:after="0" w:line="240" w:lineRule="auto"/>
              <w:jc w:val="center"/>
              <w:rPr>
                <w:rFonts w:ascii="Times New Roman" w:eastAsia="Lucida Sans Unicode" w:hAnsi="Times New Roman" w:cs="Times New Roman"/>
                <w:sz w:val="24"/>
                <w:szCs w:val="24"/>
                <w:lang w:eastAsia="fr-FR"/>
              </w:rPr>
            </w:pPr>
            <w:r>
              <w:rPr>
                <w:rFonts w:ascii="Times New Roman" w:eastAsia="Lucida Sans Unicode" w:hAnsi="Times New Roman" w:cs="Times New Roman"/>
                <w:sz w:val="24"/>
                <w:szCs w:val="24"/>
                <w:lang w:eastAsia="fr-FR"/>
              </w:rPr>
              <w:t xml:space="preserve">Ministère de </w:t>
            </w:r>
            <w:r w:rsidR="00E82911">
              <w:rPr>
                <w:rFonts w:ascii="Times New Roman" w:eastAsia="Lucida Sans Unicode" w:hAnsi="Times New Roman" w:cs="Times New Roman"/>
                <w:sz w:val="24"/>
                <w:szCs w:val="24"/>
                <w:lang w:eastAsia="fr-FR"/>
              </w:rPr>
              <w:t xml:space="preserve">la </w:t>
            </w:r>
            <w:r w:rsidR="00E82911" w:rsidRPr="00E82911">
              <w:rPr>
                <w:rFonts w:ascii="Times New Roman" w:eastAsia="Lucida Sans Unicode" w:hAnsi="Times New Roman" w:cs="Times New Roman"/>
                <w:sz w:val="24"/>
                <w:szCs w:val="24"/>
                <w:lang w:eastAsia="fr-FR"/>
              </w:rPr>
              <w:t>Transition</w:t>
            </w:r>
            <w:r w:rsidR="00E82911">
              <w:rPr>
                <w:rFonts w:ascii="Times New Roman" w:eastAsia="Lucida Sans Unicode" w:hAnsi="Times New Roman" w:cs="Times New Roman"/>
                <w:sz w:val="24"/>
                <w:szCs w:val="24"/>
                <w:lang w:eastAsia="fr-FR"/>
              </w:rPr>
              <w:t xml:space="preserve"> </w:t>
            </w:r>
            <w:r w:rsidR="00E82911" w:rsidRPr="00E82911">
              <w:rPr>
                <w:rFonts w:ascii="Times New Roman" w:eastAsia="Lucida Sans Unicode" w:hAnsi="Times New Roman" w:cs="Times New Roman"/>
                <w:sz w:val="24"/>
                <w:szCs w:val="24"/>
                <w:lang w:eastAsia="fr-FR"/>
              </w:rPr>
              <w:t xml:space="preserve">écologique, </w:t>
            </w:r>
          </w:p>
          <w:p w14:paraId="3F47BF71" w14:textId="3289C61B" w:rsidR="00196748" w:rsidRDefault="00E82911" w:rsidP="00183FCB">
            <w:pPr>
              <w:widowControl w:val="0"/>
              <w:spacing w:after="0" w:line="240" w:lineRule="auto"/>
              <w:jc w:val="center"/>
              <w:rPr>
                <w:rFonts w:ascii="Times New Roman" w:eastAsia="Lucida Sans Unicode" w:hAnsi="Times New Roman" w:cs="Times New Roman"/>
                <w:sz w:val="24"/>
                <w:szCs w:val="24"/>
                <w:lang w:eastAsia="fr-FR"/>
              </w:rPr>
            </w:pPr>
            <w:proofErr w:type="gramStart"/>
            <w:r>
              <w:rPr>
                <w:rFonts w:ascii="Times New Roman" w:eastAsia="Lucida Sans Unicode" w:hAnsi="Times New Roman" w:cs="Times New Roman"/>
                <w:sz w:val="24"/>
                <w:szCs w:val="24"/>
                <w:lang w:eastAsia="fr-FR"/>
              </w:rPr>
              <w:t>d</w:t>
            </w:r>
            <w:r w:rsidRPr="00E82911">
              <w:rPr>
                <w:rFonts w:ascii="Times New Roman" w:eastAsia="Lucida Sans Unicode" w:hAnsi="Times New Roman" w:cs="Times New Roman"/>
                <w:sz w:val="24"/>
                <w:szCs w:val="24"/>
                <w:lang w:eastAsia="fr-FR"/>
              </w:rPr>
              <w:t>e</w:t>
            </w:r>
            <w:proofErr w:type="gramEnd"/>
            <w:r>
              <w:rPr>
                <w:rFonts w:ascii="Times New Roman" w:eastAsia="Lucida Sans Unicode" w:hAnsi="Times New Roman" w:cs="Times New Roman"/>
                <w:sz w:val="24"/>
                <w:szCs w:val="24"/>
                <w:lang w:eastAsia="fr-FR"/>
              </w:rPr>
              <w:t xml:space="preserve"> </w:t>
            </w:r>
            <w:r w:rsidRPr="00E82911">
              <w:rPr>
                <w:rFonts w:ascii="Times New Roman" w:eastAsia="Lucida Sans Unicode" w:hAnsi="Times New Roman" w:cs="Times New Roman"/>
                <w:sz w:val="24"/>
                <w:szCs w:val="24"/>
                <w:lang w:eastAsia="fr-FR"/>
              </w:rPr>
              <w:t>l</w:t>
            </w:r>
            <w:r w:rsidR="00183FCB">
              <w:rPr>
                <w:rFonts w:ascii="Times New Roman" w:eastAsia="Lucida Sans Unicode" w:hAnsi="Times New Roman" w:cs="Times New Roman"/>
                <w:sz w:val="24"/>
                <w:szCs w:val="24"/>
                <w:lang w:eastAsia="fr-FR"/>
              </w:rPr>
              <w:t>a Biodiversité, de la Forêt, de la Mer et de la Pêche</w:t>
            </w:r>
          </w:p>
          <w:p w14:paraId="3E8818B5" w14:textId="77777777" w:rsidR="00196748" w:rsidRDefault="00593E83">
            <w:pPr>
              <w:widowControl w:val="0"/>
              <w:spacing w:after="0" w:line="240" w:lineRule="auto"/>
              <w:jc w:val="center"/>
              <w:rPr>
                <w:rFonts w:ascii="Times New Roman" w:eastAsia="Lucida Sans Unicode" w:hAnsi="Times New Roman" w:cs="Times New Roman"/>
                <w:sz w:val="24"/>
                <w:szCs w:val="24"/>
                <w:lang w:eastAsia="fr-FR"/>
              </w:rPr>
            </w:pPr>
            <w:r>
              <w:rPr>
                <w:rFonts w:ascii="Times New Roman" w:eastAsia="Lucida Sans Unicode" w:hAnsi="Times New Roman" w:cs="Times New Roman"/>
                <w:sz w:val="24"/>
                <w:szCs w:val="24"/>
                <w:lang w:eastAsia="fr-FR"/>
              </w:rPr>
              <w:t>_______</w:t>
            </w:r>
          </w:p>
        </w:tc>
      </w:tr>
    </w:tbl>
    <w:p w14:paraId="63D872E1" w14:textId="77777777" w:rsidR="00196748" w:rsidRDefault="00196748">
      <w:pPr>
        <w:spacing w:after="0" w:line="240" w:lineRule="auto"/>
        <w:jc w:val="center"/>
        <w:rPr>
          <w:rFonts w:ascii="Times New Roman" w:hAnsi="Times New Roman" w:cs="Times New Roman"/>
          <w:b/>
          <w:sz w:val="24"/>
          <w:szCs w:val="24"/>
        </w:rPr>
      </w:pPr>
    </w:p>
    <w:p w14:paraId="01BC0326" w14:textId="77777777" w:rsidR="00196748" w:rsidRDefault="00196748">
      <w:pPr>
        <w:spacing w:after="0" w:line="240" w:lineRule="auto"/>
        <w:jc w:val="center"/>
        <w:rPr>
          <w:rFonts w:ascii="Times New Roman" w:hAnsi="Times New Roman" w:cs="Times New Roman"/>
          <w:b/>
          <w:sz w:val="24"/>
          <w:szCs w:val="24"/>
        </w:rPr>
      </w:pPr>
    </w:p>
    <w:p w14:paraId="24D18161" w14:textId="77777777" w:rsidR="00196748" w:rsidRDefault="00196748">
      <w:pPr>
        <w:spacing w:after="0" w:line="240" w:lineRule="auto"/>
        <w:jc w:val="center"/>
        <w:rPr>
          <w:rFonts w:ascii="Times New Roman" w:hAnsi="Times New Roman" w:cs="Times New Roman"/>
          <w:b/>
          <w:sz w:val="24"/>
          <w:szCs w:val="24"/>
        </w:rPr>
      </w:pPr>
    </w:p>
    <w:p w14:paraId="145D1F0A" w14:textId="77777777" w:rsidR="00196748" w:rsidRDefault="00593E8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rPr>
        <w:t xml:space="preserve">Décret n°   du </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relatif</w:t>
      </w:r>
      <w:proofErr w:type="gramEnd"/>
      <w:r>
        <w:rPr>
          <w:rFonts w:ascii="Times New Roman" w:hAnsi="Times New Roman" w:cs="Times New Roman"/>
          <w:b/>
          <w:sz w:val="24"/>
          <w:szCs w:val="24"/>
        </w:rPr>
        <w:t xml:space="preserve"> aux conditions de mise en œuvre de la certification des prestataires de travaux de sondage ou de forage, de création de puits ou d'ouvrages souterrains non destinés à un usage domestique en vue de la recherche, de la surveillance ou du prélèvement d'eau souterraine et de travaux de remise en état exécutées lors de l'arrêt de l'exploitation.</w:t>
      </w:r>
    </w:p>
    <w:p w14:paraId="537C80F9" w14:textId="77777777" w:rsidR="00196748" w:rsidRDefault="00196748">
      <w:pPr>
        <w:spacing w:after="0" w:line="240" w:lineRule="auto"/>
        <w:jc w:val="center"/>
        <w:rPr>
          <w:rFonts w:ascii="Times New Roman" w:hAnsi="Times New Roman" w:cs="Times New Roman"/>
          <w:sz w:val="24"/>
          <w:szCs w:val="24"/>
        </w:rPr>
      </w:pPr>
    </w:p>
    <w:p w14:paraId="6A6CAF17" w14:textId="77777777" w:rsidR="00196748" w:rsidRDefault="00593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NOR : </w:t>
      </w:r>
    </w:p>
    <w:p w14:paraId="6685EF01" w14:textId="77777777" w:rsidR="00196748" w:rsidRDefault="00196748">
      <w:pPr>
        <w:spacing w:after="0" w:line="240" w:lineRule="auto"/>
        <w:jc w:val="center"/>
        <w:rPr>
          <w:rFonts w:ascii="Times New Roman" w:hAnsi="Times New Roman" w:cs="Times New Roman"/>
          <w:sz w:val="24"/>
          <w:szCs w:val="24"/>
        </w:rPr>
      </w:pPr>
    </w:p>
    <w:p w14:paraId="0F0FFC11" w14:textId="77777777" w:rsidR="00196748" w:rsidRDefault="00196748">
      <w:pPr>
        <w:spacing w:after="0" w:line="240" w:lineRule="auto"/>
        <w:jc w:val="center"/>
        <w:rPr>
          <w:rFonts w:ascii="Times New Roman" w:hAnsi="Times New Roman" w:cs="Times New Roman"/>
          <w:sz w:val="24"/>
          <w:szCs w:val="24"/>
        </w:rPr>
      </w:pPr>
    </w:p>
    <w:p w14:paraId="7345C25C" w14:textId="77777777" w:rsidR="00196748" w:rsidRDefault="00196748">
      <w:pPr>
        <w:spacing w:after="0" w:line="240" w:lineRule="auto"/>
        <w:jc w:val="center"/>
        <w:rPr>
          <w:rFonts w:ascii="Times New Roman" w:hAnsi="Times New Roman" w:cs="Times New Roman"/>
          <w:sz w:val="24"/>
          <w:szCs w:val="24"/>
        </w:rPr>
      </w:pPr>
    </w:p>
    <w:p w14:paraId="563E2760" w14:textId="61E1571E" w:rsidR="00196748" w:rsidRDefault="00593E83">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Publics concernés</w:t>
      </w:r>
      <w:r>
        <w:rPr>
          <w:rFonts w:ascii="Times New Roman" w:hAnsi="Times New Roman" w:cs="Times New Roman"/>
          <w:sz w:val="24"/>
          <w:szCs w:val="24"/>
        </w:rPr>
        <w:t xml:space="preserve"> : </w:t>
      </w:r>
      <w:r>
        <w:rPr>
          <w:rFonts w:ascii="Times New Roman" w:hAnsi="Times New Roman" w:cs="Times New Roman"/>
          <w:i/>
          <w:sz w:val="24"/>
          <w:szCs w:val="24"/>
        </w:rPr>
        <w:t>entreprises et maîtres d’ouvrage chargés de travaux de sondage, forage, de création de puits ou d’ouvrages souterrains non destinées à un usage domestique, préfets de département, services déconcentrés, agents chargés de contrôles administratifs, organisme(s) certificateur(s) et organisme d’habilitation des organismes évaluateurs de conformité</w:t>
      </w:r>
    </w:p>
    <w:p w14:paraId="297973B4" w14:textId="77777777" w:rsidR="00196748" w:rsidRDefault="00196748">
      <w:pPr>
        <w:spacing w:after="0" w:line="240" w:lineRule="auto"/>
        <w:jc w:val="both"/>
        <w:rPr>
          <w:rFonts w:ascii="Times New Roman" w:hAnsi="Times New Roman" w:cs="Times New Roman"/>
          <w:sz w:val="24"/>
          <w:szCs w:val="24"/>
        </w:rPr>
      </w:pPr>
    </w:p>
    <w:p w14:paraId="33589476" w14:textId="77777777" w:rsidR="00196748" w:rsidRDefault="00593E8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Objet </w:t>
      </w:r>
      <w:r>
        <w:rPr>
          <w:rFonts w:ascii="Times New Roman" w:hAnsi="Times New Roman" w:cs="Times New Roman"/>
          <w:sz w:val="24"/>
          <w:szCs w:val="24"/>
        </w:rPr>
        <w:t xml:space="preserve">: </w:t>
      </w:r>
      <w:r>
        <w:rPr>
          <w:rFonts w:ascii="Times New Roman" w:hAnsi="Times New Roman" w:cs="Times New Roman"/>
          <w:i/>
          <w:sz w:val="24"/>
          <w:szCs w:val="24"/>
        </w:rPr>
        <w:t xml:space="preserve">conditions d’application de l’article L. 241-2 du code de l’environnement qui prévoit que les prestations de travaux de sondage ou de forage, de création de puits ou d'ouvrages souterrains non destinés à un usage domestique en vue de la recherche, de la surveillance ou du prélèvement d'eau souterraine et les prestations de travaux de remise en état exécutées lors de l'arrêt de l'exploitation sont conformes aux exigences techniques d'une certification. </w:t>
      </w:r>
    </w:p>
    <w:p w14:paraId="68444510" w14:textId="77777777" w:rsidR="00196748" w:rsidRDefault="00196748">
      <w:pPr>
        <w:spacing w:after="0" w:line="240" w:lineRule="auto"/>
        <w:jc w:val="both"/>
        <w:rPr>
          <w:rFonts w:ascii="Times New Roman" w:hAnsi="Times New Roman" w:cs="Times New Roman"/>
          <w:b/>
          <w:sz w:val="24"/>
          <w:szCs w:val="24"/>
        </w:rPr>
      </w:pPr>
    </w:p>
    <w:p w14:paraId="1E1A5A9F" w14:textId="29500870" w:rsidR="00196748" w:rsidRDefault="00593E83">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Entrée en vigueur</w:t>
      </w:r>
      <w:r>
        <w:rPr>
          <w:rFonts w:ascii="Times New Roman" w:hAnsi="Times New Roman" w:cs="Times New Roman"/>
          <w:sz w:val="24"/>
          <w:szCs w:val="24"/>
        </w:rPr>
        <w:t> : l</w:t>
      </w:r>
      <w:r>
        <w:rPr>
          <w:rFonts w:ascii="Times New Roman" w:hAnsi="Times New Roman" w:cs="Times New Roman"/>
          <w:i/>
          <w:sz w:val="24"/>
          <w:szCs w:val="24"/>
        </w:rPr>
        <w:t>e texte entre en vigueur le XXXXXXXXXXXXXX</w:t>
      </w:r>
    </w:p>
    <w:p w14:paraId="74133723" w14:textId="77777777" w:rsidR="00196748" w:rsidRDefault="00196748">
      <w:pPr>
        <w:spacing w:after="0" w:line="240" w:lineRule="auto"/>
        <w:jc w:val="both"/>
        <w:rPr>
          <w:rFonts w:ascii="Times New Roman" w:hAnsi="Times New Roman" w:cs="Times New Roman"/>
          <w:sz w:val="24"/>
          <w:szCs w:val="24"/>
        </w:rPr>
      </w:pPr>
    </w:p>
    <w:p w14:paraId="20372E75" w14:textId="77777777" w:rsidR="00196748" w:rsidRDefault="00593E8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Notice</w:t>
      </w:r>
      <w:r>
        <w:rPr>
          <w:rFonts w:ascii="Times New Roman" w:hAnsi="Times New Roman" w:cs="Times New Roman"/>
          <w:sz w:val="24"/>
          <w:szCs w:val="24"/>
        </w:rPr>
        <w:t xml:space="preserve"> : </w:t>
      </w:r>
      <w:r>
        <w:rPr>
          <w:rFonts w:ascii="Times New Roman" w:hAnsi="Times New Roman" w:cs="Times New Roman"/>
          <w:i/>
          <w:sz w:val="24"/>
          <w:szCs w:val="24"/>
        </w:rPr>
        <w:t xml:space="preserve">le décret instaure une obligation de certification pour les prestataires de travaux de </w:t>
      </w:r>
      <w:bookmarkStart w:id="0" w:name="_Hlk178843008"/>
      <w:r>
        <w:rPr>
          <w:rFonts w:ascii="Times New Roman" w:hAnsi="Times New Roman" w:cs="Times New Roman"/>
          <w:i/>
          <w:sz w:val="24"/>
          <w:szCs w:val="24"/>
        </w:rPr>
        <w:t>sondage ou forage, de création de puits ou d’ouvrages souterrains</w:t>
      </w:r>
      <w:bookmarkEnd w:id="0"/>
      <w:r>
        <w:rPr>
          <w:rFonts w:ascii="Times New Roman" w:hAnsi="Times New Roman" w:cs="Times New Roman"/>
          <w:i/>
          <w:sz w:val="24"/>
          <w:szCs w:val="24"/>
        </w:rPr>
        <w:t xml:space="preserve"> non destinées à un usage domestique en vue de la recherche, de la surveillance ou du prélèvement d’eau souterraine, et de travaux de remise en état exécutées lors de l’arrêt de l’exploitation. Il précise les modalités de mise en œuvre du dispositif de certification. Ces modalités sont détaillées dans un arrêté du ministre chargé de l’environnement. Par ailleurs, les prestataires de ces travaux doivent respecter des prescriptions techniques détaillées dans un arrêté du ministre chargé de l’environnement.</w:t>
      </w:r>
    </w:p>
    <w:p w14:paraId="7FFDF1FA" w14:textId="77777777" w:rsidR="00196748" w:rsidRDefault="00196748">
      <w:pPr>
        <w:spacing w:after="0" w:line="240" w:lineRule="auto"/>
        <w:jc w:val="both"/>
        <w:rPr>
          <w:rFonts w:ascii="Times New Roman" w:hAnsi="Times New Roman" w:cs="Times New Roman"/>
          <w:sz w:val="24"/>
          <w:szCs w:val="24"/>
        </w:rPr>
      </w:pPr>
    </w:p>
    <w:p w14:paraId="4C38FBDB" w14:textId="39CDFB1F" w:rsidR="00196748" w:rsidRDefault="00593E83">
      <w:pPr>
        <w:spacing w:after="0" w:line="240" w:lineRule="auto"/>
        <w:jc w:val="both"/>
        <w:rPr>
          <w:rFonts w:ascii="Arial" w:hAnsi="Arial" w:cs="Arial"/>
          <w:color w:val="000000"/>
          <w:sz w:val="21"/>
          <w:szCs w:val="21"/>
          <w:shd w:val="clear" w:color="auto" w:fill="FFFFFF"/>
        </w:rPr>
      </w:pPr>
      <w:r>
        <w:rPr>
          <w:rFonts w:ascii="Times New Roman" w:hAnsi="Times New Roman" w:cs="Times New Roman"/>
          <w:b/>
          <w:sz w:val="24"/>
          <w:szCs w:val="24"/>
        </w:rPr>
        <w:t>Références</w:t>
      </w:r>
      <w:r>
        <w:rPr>
          <w:rFonts w:ascii="Times New Roman" w:hAnsi="Times New Roman" w:cs="Times New Roman"/>
          <w:sz w:val="24"/>
          <w:szCs w:val="24"/>
        </w:rPr>
        <w:t> :</w:t>
      </w:r>
      <w:r>
        <w:rPr>
          <w:rFonts w:ascii="Times New Roman" w:hAnsi="Times New Roman" w:cs="Times New Roman"/>
          <w:i/>
          <w:sz w:val="24"/>
          <w:szCs w:val="24"/>
        </w:rPr>
        <w:t xml:space="preserve"> Le texte, ainsi que les dispositions du code de l’environnement qu’il modifie, peuvent être consultés dans leur rédaction issue de cette modification, sur le site Légifrance </w:t>
      </w:r>
      <w:r w:rsidRPr="00183FCB">
        <w:rPr>
          <w:rFonts w:ascii="Times New Roman" w:hAnsi="Times New Roman" w:cs="Times New Roman"/>
          <w:i/>
          <w:sz w:val="24"/>
          <w:szCs w:val="24"/>
        </w:rPr>
        <w:t>(https://legifrance.gouv.fr)</w:t>
      </w:r>
    </w:p>
    <w:p w14:paraId="40CDD660" w14:textId="77777777" w:rsidR="00532E92" w:rsidRDefault="00532E92">
      <w:pPr>
        <w:spacing w:after="0" w:line="240" w:lineRule="auto"/>
        <w:jc w:val="both"/>
        <w:rPr>
          <w:rFonts w:ascii="Times New Roman" w:hAnsi="Times New Roman" w:cs="Times New Roman"/>
          <w:sz w:val="24"/>
          <w:szCs w:val="24"/>
        </w:rPr>
      </w:pPr>
    </w:p>
    <w:p w14:paraId="4122DA19" w14:textId="77777777" w:rsidR="00196748" w:rsidRDefault="00593E83">
      <w:pPr>
        <w:spacing w:before="600"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Le Premier ministre,</w:t>
      </w:r>
    </w:p>
    <w:p w14:paraId="7115CD3E"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16AE5A0C" w14:textId="182F8661" w:rsidR="0004313D" w:rsidRPr="0004313D" w:rsidRDefault="00593E83" w:rsidP="0004313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Sur le rapport </w:t>
      </w:r>
      <w:r w:rsidR="0004313D">
        <w:rPr>
          <w:rFonts w:ascii="Times New Roman" w:hAnsi="Times New Roman" w:cs="Times New Roman"/>
          <w:color w:val="000000" w:themeColor="text1"/>
          <w:sz w:val="24"/>
          <w:szCs w:val="24"/>
        </w:rPr>
        <w:t>de la</w:t>
      </w:r>
      <w:r w:rsidR="00692D44" w:rsidRPr="00692D44">
        <w:rPr>
          <w:rFonts w:ascii="Times New Roman" w:hAnsi="Times New Roman" w:cs="Times New Roman"/>
          <w:color w:val="000000" w:themeColor="text1"/>
          <w:sz w:val="24"/>
          <w:szCs w:val="24"/>
        </w:rPr>
        <w:t xml:space="preserve"> ministre de la Transition écologique, de la Biodiversité, de la Forêt, de la Mer et de la Pêche</w:t>
      </w:r>
      <w:r w:rsidR="00692D44">
        <w:rPr>
          <w:rFonts w:ascii="Times New Roman" w:hAnsi="Times New Roman" w:cs="Times New Roman"/>
          <w:color w:val="000000" w:themeColor="text1"/>
          <w:sz w:val="24"/>
          <w:szCs w:val="24"/>
        </w:rPr>
        <w:t xml:space="preserve"> </w:t>
      </w:r>
      <w:r w:rsidR="0004313D">
        <w:rPr>
          <w:rFonts w:ascii="Times New Roman" w:hAnsi="Times New Roman" w:cs="Times New Roman"/>
          <w:color w:val="000000" w:themeColor="text1"/>
          <w:sz w:val="24"/>
          <w:szCs w:val="24"/>
        </w:rPr>
        <w:t xml:space="preserve">; </w:t>
      </w:r>
    </w:p>
    <w:p w14:paraId="135BEEDC"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48E72871" w14:textId="77777777" w:rsidR="00196748" w:rsidRDefault="00593E8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Vu le code de l’environnement, notamment ses articles L. 211-2, L. 214-3 et L. 241-2 ;</w:t>
      </w:r>
    </w:p>
    <w:p w14:paraId="67074B91" w14:textId="77777777" w:rsidR="00196748" w:rsidRDefault="00196748">
      <w:pPr>
        <w:spacing w:after="0" w:line="240" w:lineRule="auto"/>
        <w:jc w:val="both"/>
        <w:rPr>
          <w:rFonts w:ascii="Times New Roman" w:hAnsi="Times New Roman" w:cs="Times New Roman"/>
          <w:color w:val="000000" w:themeColor="text1"/>
          <w:sz w:val="24"/>
          <w:szCs w:val="24"/>
        </w:rPr>
      </w:pPr>
    </w:p>
    <w:p w14:paraId="1DEAF5AF" w14:textId="77777777" w:rsidR="00196748" w:rsidRDefault="00593E8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Vu la loi n° 2023-175 du 10 mars 2023 relative à l'accélération de la production d'énergies renouvelables, notamment son article 83 ; </w:t>
      </w:r>
    </w:p>
    <w:p w14:paraId="59E005A7" w14:textId="77777777" w:rsidR="00196748" w:rsidRDefault="00196748">
      <w:pPr>
        <w:spacing w:after="0" w:line="240" w:lineRule="auto"/>
        <w:jc w:val="both"/>
        <w:rPr>
          <w:rFonts w:ascii="Times New Roman" w:hAnsi="Times New Roman" w:cs="Times New Roman"/>
          <w:color w:val="000000" w:themeColor="text1"/>
          <w:sz w:val="24"/>
          <w:szCs w:val="24"/>
        </w:rPr>
      </w:pPr>
    </w:p>
    <w:p w14:paraId="0245B1A9" w14:textId="77777777" w:rsidR="00196748" w:rsidRDefault="00593E8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Vu le décret n°2006-697 du 2 juin 2006 relatif aux travaux miniers, aux travaux de stockage souterrain et à la police des mines et des stockages souterrains, notamment son article 22-7 ; </w:t>
      </w:r>
    </w:p>
    <w:p w14:paraId="46BD59A4" w14:textId="77777777" w:rsidR="00196748" w:rsidRDefault="00196748">
      <w:pPr>
        <w:spacing w:after="0" w:line="240" w:lineRule="auto"/>
        <w:jc w:val="both"/>
        <w:rPr>
          <w:rFonts w:ascii="Times New Roman" w:hAnsi="Times New Roman" w:cs="Times New Roman"/>
          <w:color w:val="000000" w:themeColor="text1"/>
          <w:sz w:val="24"/>
          <w:szCs w:val="24"/>
        </w:rPr>
      </w:pPr>
    </w:p>
    <w:p w14:paraId="6924B9BA" w14:textId="40D7552B" w:rsidR="00196748" w:rsidRDefault="00593E8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Vu l'avis de la mission interministérielle de l'eau en date du </w:t>
      </w:r>
      <w:r w:rsidR="00B86588">
        <w:rPr>
          <w:rFonts w:ascii="Times New Roman" w:hAnsi="Times New Roman" w:cs="Times New Roman"/>
          <w:color w:val="000000" w:themeColor="text1"/>
          <w:sz w:val="24"/>
          <w:szCs w:val="24"/>
        </w:rPr>
        <w:t>10 octobre 2024</w:t>
      </w:r>
      <w:r w:rsidR="00B1299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
    <w:p w14:paraId="40F5FA8C" w14:textId="77777777" w:rsidR="00196748" w:rsidRDefault="00196748">
      <w:pPr>
        <w:spacing w:after="0" w:line="240" w:lineRule="auto"/>
        <w:jc w:val="both"/>
        <w:rPr>
          <w:rFonts w:ascii="Times New Roman" w:hAnsi="Times New Roman" w:cs="Times New Roman"/>
          <w:color w:val="000000" w:themeColor="text1"/>
          <w:sz w:val="24"/>
          <w:szCs w:val="24"/>
        </w:rPr>
      </w:pPr>
    </w:p>
    <w:p w14:paraId="3799AEDE" w14:textId="6F6640F8" w:rsidR="00196748" w:rsidRDefault="00593E8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Vu l’avis du comité national de l’eau en date du </w:t>
      </w:r>
      <w:r w:rsidR="00B1299D">
        <w:rPr>
          <w:rFonts w:ascii="Times New Roman" w:hAnsi="Times New Roman" w:cs="Times New Roman"/>
          <w:color w:val="000000" w:themeColor="text1"/>
          <w:sz w:val="24"/>
          <w:szCs w:val="24"/>
        </w:rPr>
        <w:t>19 décembre 2024</w:t>
      </w:r>
      <w:r>
        <w:rPr>
          <w:rFonts w:ascii="Times New Roman" w:hAnsi="Times New Roman" w:cs="Times New Roman"/>
          <w:color w:val="000000" w:themeColor="text1"/>
          <w:sz w:val="24"/>
          <w:szCs w:val="24"/>
        </w:rPr>
        <w:t xml:space="preserve"> ; </w:t>
      </w:r>
    </w:p>
    <w:p w14:paraId="1DD6449B"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4012AC80" w14:textId="77777777" w:rsidR="00196748" w:rsidRDefault="00593E8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Vu les observations formulées lors de la consultation du public réalisée du XXXXXX au XXXXXXX, en application de l'article L. 123-19-1 du code de l'environnement ;</w:t>
      </w:r>
    </w:p>
    <w:p w14:paraId="27707B33"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21331F0F" w14:textId="77777777" w:rsidR="00196748" w:rsidRDefault="00593E8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 Conseil d’Etat (section des travaux publics) entendu, </w:t>
      </w:r>
    </w:p>
    <w:p w14:paraId="413B3986"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181A9091" w14:textId="4218FFCC" w:rsidR="00196748" w:rsidRDefault="00593E8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Décrète :</w:t>
      </w:r>
    </w:p>
    <w:p w14:paraId="5419FDA4" w14:textId="77777777" w:rsidR="00532E92" w:rsidRDefault="00532E92">
      <w:pPr>
        <w:spacing w:after="0" w:line="240" w:lineRule="auto"/>
        <w:jc w:val="center"/>
        <w:rPr>
          <w:rFonts w:ascii="Times New Roman" w:hAnsi="Times New Roman" w:cs="Times New Roman"/>
          <w:b/>
          <w:color w:val="000000" w:themeColor="text1"/>
          <w:sz w:val="24"/>
          <w:szCs w:val="24"/>
        </w:rPr>
      </w:pPr>
    </w:p>
    <w:p w14:paraId="4E28B7B5" w14:textId="77777777" w:rsidR="00196748" w:rsidRDefault="00196748">
      <w:pPr>
        <w:spacing w:after="0" w:line="240" w:lineRule="auto"/>
        <w:jc w:val="both"/>
        <w:rPr>
          <w:rFonts w:ascii="Times New Roman" w:hAnsi="Times New Roman" w:cs="Times New Roman"/>
          <w:color w:val="000000" w:themeColor="text1"/>
          <w:sz w:val="24"/>
          <w:szCs w:val="24"/>
        </w:rPr>
      </w:pPr>
    </w:p>
    <w:p w14:paraId="0B1C7AF7" w14:textId="77777777" w:rsidR="00196748" w:rsidRDefault="00593E8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Article 1</w:t>
      </w:r>
      <w:r>
        <w:rPr>
          <w:rFonts w:ascii="Times New Roman" w:hAnsi="Times New Roman" w:cs="Times New Roman"/>
          <w:b/>
          <w:color w:val="000000" w:themeColor="text1"/>
          <w:sz w:val="24"/>
          <w:szCs w:val="24"/>
          <w:vertAlign w:val="superscript"/>
        </w:rPr>
        <w:t>er</w:t>
      </w:r>
    </w:p>
    <w:p w14:paraId="5EA611E5"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240978ED" w14:textId="77777777" w:rsidR="00196748" w:rsidRDefault="00593E8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 livre II du code de l’environnement, il est inséré un titre IV ainsi rédigé : </w:t>
      </w:r>
    </w:p>
    <w:p w14:paraId="1A70E3CF" w14:textId="77777777" w:rsidR="00196748" w:rsidRDefault="00196748">
      <w:pPr>
        <w:spacing w:after="0" w:line="240" w:lineRule="auto"/>
        <w:jc w:val="both"/>
        <w:rPr>
          <w:rFonts w:ascii="Times New Roman" w:hAnsi="Times New Roman" w:cs="Times New Roman"/>
          <w:color w:val="000000" w:themeColor="text1"/>
          <w:sz w:val="24"/>
          <w:szCs w:val="24"/>
        </w:rPr>
      </w:pPr>
    </w:p>
    <w:p w14:paraId="77E02927" w14:textId="77777777" w:rsidR="00196748" w:rsidRDefault="00593E83">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Titre</w:t>
      </w:r>
      <w:proofErr w:type="gramEnd"/>
      <w:r>
        <w:rPr>
          <w:rFonts w:ascii="Times New Roman" w:hAnsi="Times New Roman" w:cs="Times New Roman"/>
          <w:color w:val="000000" w:themeColor="text1"/>
          <w:sz w:val="24"/>
          <w:szCs w:val="24"/>
        </w:rPr>
        <w:t xml:space="preserve"> IV : Sols et sous-sols </w:t>
      </w:r>
    </w:p>
    <w:p w14:paraId="6D97BCC5" w14:textId="77777777" w:rsidR="00196748" w:rsidRDefault="00196748">
      <w:pPr>
        <w:spacing w:after="0" w:line="240" w:lineRule="auto"/>
        <w:jc w:val="both"/>
        <w:rPr>
          <w:rFonts w:ascii="Times New Roman" w:hAnsi="Times New Roman" w:cs="Times New Roman"/>
          <w:color w:val="000000" w:themeColor="text1"/>
          <w:sz w:val="24"/>
          <w:szCs w:val="24"/>
        </w:rPr>
      </w:pPr>
    </w:p>
    <w:p w14:paraId="7131B84A" w14:textId="77777777" w:rsidR="00196748" w:rsidRDefault="00593E8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Chapitre unique : Protection des sols et sous-sols </w:t>
      </w:r>
    </w:p>
    <w:p w14:paraId="1B77F049" w14:textId="77777777" w:rsidR="00196748" w:rsidRDefault="00196748">
      <w:pPr>
        <w:spacing w:after="0" w:line="240" w:lineRule="auto"/>
        <w:jc w:val="both"/>
        <w:rPr>
          <w:rFonts w:ascii="Times New Roman" w:hAnsi="Times New Roman" w:cs="Times New Roman"/>
          <w:color w:val="000000" w:themeColor="text1"/>
          <w:sz w:val="24"/>
          <w:szCs w:val="24"/>
        </w:rPr>
      </w:pPr>
    </w:p>
    <w:p w14:paraId="6349EEAB" w14:textId="77777777"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Section unique : Travaux de forage et sondage à usage non domestique. </w:t>
      </w:r>
    </w:p>
    <w:p w14:paraId="26560145"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4C7B842A" w14:textId="727EA021"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Art. – R. 241-1 : I- Les prestataires de travaux mentionnés à l’article L. 241-2 sont tenus de disposer d’une certification délivrée dans les conditions fixées par un arrêté</w:t>
      </w:r>
      <w:r w:rsidR="00532E92">
        <w:rPr>
          <w:rFonts w:ascii="Times New Roman" w:hAnsi="Times New Roman" w:cs="Times New Roman"/>
          <w:color w:val="000000" w:themeColor="text1"/>
          <w:sz w:val="24"/>
          <w:szCs w:val="24"/>
        </w:rPr>
        <w:t xml:space="preserve"> c</w:t>
      </w:r>
      <w:r>
        <w:rPr>
          <w:rFonts w:ascii="Times New Roman" w:hAnsi="Times New Roman" w:cs="Times New Roman"/>
          <w:color w:val="000000" w:themeColor="text1"/>
          <w:sz w:val="24"/>
          <w:szCs w:val="24"/>
        </w:rPr>
        <w:t>onjoint du ministre chargé de l’environnement</w:t>
      </w:r>
      <w:r w:rsidR="00532E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et du ministre chargé de l’industrie</w:t>
      </w:r>
      <w:r w:rsidR="00532E92">
        <w:rPr>
          <w:rFonts w:ascii="Times New Roman" w:hAnsi="Times New Roman" w:cs="Times New Roman"/>
          <w:color w:val="000000" w:themeColor="text1"/>
          <w:sz w:val="24"/>
          <w:szCs w:val="24"/>
        </w:rPr>
        <w:t>.</w:t>
      </w:r>
    </w:p>
    <w:p w14:paraId="04EB86C7"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5A9E2323" w14:textId="77777777"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Cet arrêté prévoit notamment : </w:t>
      </w:r>
    </w:p>
    <w:p w14:paraId="7FB6D1F0"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23A0EC1C" w14:textId="53A87674"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 les conditions d’accréditation de l’organisme de certification ; </w:t>
      </w:r>
    </w:p>
    <w:p w14:paraId="6F8EB4D4"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50BC0DDE" w14:textId="77777777"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le référentiel de certification utilisé ; </w:t>
      </w:r>
    </w:p>
    <w:p w14:paraId="596CEA5E"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4268077E" w14:textId="77777777"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 le processus de </w:t>
      </w:r>
      <w:r>
        <w:rPr>
          <w:rFonts w:ascii="Times New Roman" w:hAnsi="Times New Roman" w:cs="Times New Roman"/>
          <w:sz w:val="24"/>
          <w:szCs w:val="24"/>
        </w:rPr>
        <w:t>certification initiale et de renouvellement de la certification </w:t>
      </w:r>
      <w:r>
        <w:rPr>
          <w:rFonts w:ascii="Times New Roman" w:hAnsi="Times New Roman" w:cs="Times New Roman"/>
          <w:color w:val="000000" w:themeColor="text1"/>
          <w:sz w:val="24"/>
          <w:szCs w:val="24"/>
        </w:rPr>
        <w:t xml:space="preserve">; </w:t>
      </w:r>
    </w:p>
    <w:p w14:paraId="2BF44378"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54CD0C23" w14:textId="77777777"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 le contenu du dossier de demande de certification ; </w:t>
      </w:r>
    </w:p>
    <w:p w14:paraId="595787BC"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0DFF1C27" w14:textId="77777777"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 la durée de validité de la certification ; </w:t>
      </w:r>
    </w:p>
    <w:p w14:paraId="0EE7CA61"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0A36F718" w14:textId="5A2AE97A" w:rsidR="00196748" w:rsidRDefault="0004313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w:t>
      </w:r>
      <w:r w:rsidR="00593E83">
        <w:rPr>
          <w:rFonts w:ascii="Times New Roman" w:hAnsi="Times New Roman" w:cs="Times New Roman"/>
          <w:color w:val="000000" w:themeColor="text1"/>
          <w:sz w:val="24"/>
          <w:szCs w:val="24"/>
        </w:rPr>
        <w:t>6° les modalités de surveillance du respect des conditions de certification par l’organisme de certification</w:t>
      </w:r>
      <w:r w:rsidR="00A40966">
        <w:rPr>
          <w:rFonts w:ascii="Times New Roman" w:hAnsi="Times New Roman" w:cs="Times New Roman"/>
          <w:color w:val="000000" w:themeColor="text1"/>
          <w:sz w:val="24"/>
          <w:szCs w:val="24"/>
        </w:rPr>
        <w:t xml:space="preserve"> </w:t>
      </w:r>
      <w:r w:rsidR="00593E83">
        <w:rPr>
          <w:rFonts w:ascii="Times New Roman" w:hAnsi="Times New Roman" w:cs="Times New Roman"/>
          <w:color w:val="000000" w:themeColor="text1"/>
          <w:sz w:val="24"/>
          <w:szCs w:val="24"/>
        </w:rPr>
        <w:t xml:space="preserve">; </w:t>
      </w:r>
    </w:p>
    <w:p w14:paraId="79B20C96"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3E99D186" w14:textId="77777777"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7° les conséquences du non-respect des exigences du référentiel de certification ; </w:t>
      </w:r>
    </w:p>
    <w:p w14:paraId="2E07E569"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7FF8BDEA" w14:textId="77777777"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8° les modalités d’identification du document de certification ; </w:t>
      </w:r>
    </w:p>
    <w:p w14:paraId="049AB2DF"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3DCCC80A" w14:textId="0CBBD924"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9° les obligations des organismes de certification</w:t>
      </w:r>
      <w:r w:rsidR="003951F7">
        <w:rPr>
          <w:rFonts w:ascii="Times New Roman" w:hAnsi="Times New Roman" w:cs="Times New Roman"/>
          <w:color w:val="000000" w:themeColor="text1"/>
          <w:sz w:val="24"/>
          <w:szCs w:val="24"/>
        </w:rPr>
        <w:t>.</w:t>
      </w:r>
    </w:p>
    <w:p w14:paraId="7C3EC4AC"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578C1B7B" w14:textId="3A77BCA3"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II. - Les organismes accordant des certifications aux entreprises mentionnées au I doivent être accrédités par le comité français d'accréditation ou par </w:t>
      </w:r>
      <w:r w:rsidR="00A40966" w:rsidRPr="00A40966">
        <w:rPr>
          <w:rFonts w:ascii="Times New Roman" w:hAnsi="Times New Roman" w:cs="Times New Roman"/>
          <w:color w:val="000000" w:themeColor="text1"/>
          <w:sz w:val="24"/>
          <w:szCs w:val="24"/>
        </w:rPr>
        <w:t>un autre organisme national d’accréditation visé par le règlement (CE) n° 765/2008 du Parlement européen et du Conseil du 9 juillet 2008 fixant les prescriptions relatives à l'accréditation et abrogeant le règlement (CEE) n°39/93 du Conseil, signataire d’un accord de reconnaissance multilatéral</w:t>
      </w:r>
      <w:r>
        <w:rPr>
          <w:rFonts w:ascii="Times New Roman" w:hAnsi="Times New Roman" w:cs="Times New Roman"/>
          <w:color w:val="000000" w:themeColor="text1"/>
          <w:sz w:val="24"/>
          <w:szCs w:val="24"/>
        </w:rPr>
        <w:t xml:space="preserve"> pris dans le cadre de la coordination européenne des organismes d'accréditation</w:t>
      </w:r>
      <w:r w:rsidR="00A40966">
        <w:rPr>
          <w:rFonts w:ascii="Times New Roman" w:hAnsi="Times New Roman" w:cs="Times New Roman"/>
          <w:color w:val="000000" w:themeColor="text1"/>
          <w:sz w:val="24"/>
          <w:szCs w:val="24"/>
        </w:rPr>
        <w:t xml:space="preserve"> </w:t>
      </w:r>
      <w:r w:rsidR="00A40966" w:rsidRPr="00A40966">
        <w:rPr>
          <w:rFonts w:ascii="Times New Roman" w:hAnsi="Times New Roman" w:cs="Times New Roman"/>
          <w:color w:val="000000" w:themeColor="text1"/>
          <w:sz w:val="24"/>
          <w:szCs w:val="24"/>
        </w:rPr>
        <w:t>couvrant la certification considérée.</w:t>
      </w:r>
    </w:p>
    <w:p w14:paraId="3507150D" w14:textId="77777777"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Cette accréditation, dont les critères sont définis par arrêté du ministre chargé de l’environnement, est accordée en considération de l'organisation interne de l'organisme chargé d'octroyer la certification, des exigences requises des personnes chargées des missions d'auditeur et de la capacité de l'organisme à assurer la surveillance des entreprises de forages certifiées.</w:t>
      </w:r>
    </w:p>
    <w:p w14:paraId="28AA4CB2"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284D0A87" w14:textId="77777777"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III –La certification délivrée pour effectuer des travaux de géothermie de minime importance en application de l’article 22-7 du décret du 2 juin 2006 relatif aux travaux miniers, aux travaux de stockage souterrain et à la police des mines et des stockages souterrains vaut </w:t>
      </w:r>
      <w:r w:rsidRPr="007C1FCB">
        <w:rPr>
          <w:rFonts w:ascii="Times New Roman" w:hAnsi="Times New Roman" w:cs="Times New Roman"/>
          <w:color w:val="000000" w:themeColor="text1"/>
          <w:sz w:val="24"/>
          <w:szCs w:val="24"/>
        </w:rPr>
        <w:t xml:space="preserve">certification </w:t>
      </w:r>
      <w:r w:rsidRPr="007C1FCB">
        <w:rPr>
          <w:rFonts w:ascii="Times New Roman" w:hAnsi="Times New Roman" w:cs="Times New Roman"/>
          <w:sz w:val="24"/>
          <w:szCs w:val="24"/>
        </w:rPr>
        <w:t>dél</w:t>
      </w:r>
      <w:r w:rsidRPr="007C1FCB">
        <w:rPr>
          <w:rFonts w:ascii="Times New Roman" w:hAnsi="Times New Roman" w:cs="Times New Roman"/>
          <w:color w:val="000000" w:themeColor="text1"/>
          <w:sz w:val="24"/>
          <w:szCs w:val="24"/>
        </w:rPr>
        <w:t>ivrée au titre</w:t>
      </w:r>
      <w:r>
        <w:rPr>
          <w:rFonts w:ascii="Times New Roman" w:hAnsi="Times New Roman" w:cs="Times New Roman"/>
          <w:color w:val="000000" w:themeColor="text1"/>
          <w:sz w:val="24"/>
          <w:szCs w:val="24"/>
        </w:rPr>
        <w:t xml:space="preserve"> du présent article dans les conditions précisées par l’arrêté mentionné au I.  </w:t>
      </w:r>
    </w:p>
    <w:p w14:paraId="2E99A9EC"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58188425" w14:textId="77777777"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IV. - Par dérogation aux paragraphes précédents, tout ressortissant légalement établi et autorisé à réaliser des opérations similaires dans un autre Etat membre de l'Union européenne ou dans un autre Etat partie à l'accord </w:t>
      </w:r>
      <w:bookmarkStart w:id="1" w:name="_Hlk176210905"/>
      <w:r>
        <w:rPr>
          <w:rFonts w:ascii="Times New Roman" w:hAnsi="Times New Roman" w:cs="Times New Roman"/>
          <w:color w:val="000000" w:themeColor="text1"/>
          <w:sz w:val="24"/>
          <w:szCs w:val="24"/>
        </w:rPr>
        <w:t>sur l'Espace économique européen</w:t>
      </w:r>
      <w:bookmarkEnd w:id="1"/>
      <w:r>
        <w:rPr>
          <w:rFonts w:ascii="Times New Roman" w:hAnsi="Times New Roman" w:cs="Times New Roman"/>
          <w:color w:val="000000" w:themeColor="text1"/>
          <w:sz w:val="24"/>
          <w:szCs w:val="24"/>
        </w:rPr>
        <w:t>, peut exercer cette activité en France, sous réserve que l'habilitation dont il dispose dans cet Etat présente des garanties équivalentes à celles requises dans le présent décret.</w:t>
      </w:r>
    </w:p>
    <w:p w14:paraId="3F926F3C"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6FC22AEF" w14:textId="77777777" w:rsidR="00196748" w:rsidRDefault="00196748">
      <w:pPr>
        <w:spacing w:after="0" w:line="240" w:lineRule="auto"/>
        <w:jc w:val="both"/>
        <w:rPr>
          <w:rFonts w:ascii="Times New Roman" w:hAnsi="Times New Roman" w:cs="Times New Roman"/>
          <w:color w:val="000000" w:themeColor="text1"/>
          <w:sz w:val="24"/>
          <w:szCs w:val="24"/>
        </w:rPr>
      </w:pPr>
    </w:p>
    <w:p w14:paraId="06F60060" w14:textId="58464C7F"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Art.- R. 241-2 Les prestataires de travaux mentionnés au premier alinéa de l’article R. 241-1 ainsi que les maîtres d’ouvrages sont tenus de respecter les prescriptions techniques fixées par arrêté du ministre chargé de l’environnement. </w:t>
      </w:r>
    </w:p>
    <w:p w14:paraId="26790592"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0BD76957" w14:textId="77777777"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Cet arrêté précise notamment : </w:t>
      </w:r>
    </w:p>
    <w:p w14:paraId="61F0E407"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7168CDF0" w14:textId="462D9586"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 les conditions d’implantation des travaux de </w:t>
      </w:r>
      <w:r w:rsidR="00A40966" w:rsidRPr="00A40966">
        <w:rPr>
          <w:rFonts w:ascii="Times New Roman" w:hAnsi="Times New Roman" w:cs="Times New Roman"/>
          <w:color w:val="000000" w:themeColor="text1"/>
          <w:sz w:val="24"/>
          <w:szCs w:val="24"/>
        </w:rPr>
        <w:t>sondage ou de forage, de création de puits ou d'ouvrages souterrains</w:t>
      </w:r>
      <w:r w:rsidR="00A409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
    <w:p w14:paraId="5CB15185"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1991335C" w14:textId="77777777"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les exigences relatives aux différents intervenants sur les travaux, notamment concernant les maîtres d’ouvrage et les prestataires de travaux ;  </w:t>
      </w:r>
    </w:p>
    <w:p w14:paraId="726C144E"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3753E3E8" w14:textId="1D85E610"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3°</w:t>
      </w:r>
      <w:r w:rsidR="003951F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les conditions de réalisation et d’équipement des travaux ; </w:t>
      </w:r>
    </w:p>
    <w:p w14:paraId="285B0097"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46327B5E" w14:textId="77777777"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 les conditions de finalisation du chantier (mise en place de la tête de forage) ; </w:t>
      </w:r>
    </w:p>
    <w:p w14:paraId="19B3AF2D"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1D5405A6" w14:textId="77777777"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 les conditions de contrôles, surveillance, entretien et modifications ; </w:t>
      </w:r>
    </w:p>
    <w:p w14:paraId="3B6982E7"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59CFAA56" w14:textId="5340D495" w:rsidR="00196748" w:rsidRDefault="00593E8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les conditions d</w:t>
      </w:r>
      <w:r w:rsidR="000734F8">
        <w:rPr>
          <w:rFonts w:ascii="Times New Roman" w:hAnsi="Times New Roman" w:cs="Times New Roman"/>
          <w:color w:val="000000" w:themeColor="text1"/>
          <w:sz w:val="24"/>
          <w:szCs w:val="24"/>
        </w:rPr>
        <w:t xml:space="preserve">’arrêt et de fermeture d’un </w:t>
      </w:r>
      <w:r w:rsidR="00532E92" w:rsidRPr="00532E92">
        <w:rPr>
          <w:rFonts w:ascii="Times New Roman" w:hAnsi="Times New Roman" w:cs="Times New Roman"/>
          <w:color w:val="000000" w:themeColor="text1"/>
          <w:sz w:val="24"/>
          <w:szCs w:val="24"/>
        </w:rPr>
        <w:t>sondage ou forage, de puits ou d’ouvrages souterrains</w:t>
      </w:r>
      <w:proofErr w:type="gramStart"/>
      <w:r w:rsidR="00532E9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roofErr w:type="gramEnd"/>
      <w:r w:rsidR="003951F7">
        <w:rPr>
          <w:rFonts w:ascii="Times New Roman" w:hAnsi="Times New Roman" w:cs="Times New Roman"/>
          <w:color w:val="000000" w:themeColor="text1"/>
          <w:sz w:val="24"/>
          <w:szCs w:val="24"/>
        </w:rPr>
        <w:t>.</w:t>
      </w:r>
    </w:p>
    <w:p w14:paraId="0EC69DF4"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74A66504"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2E7E4051"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3C7632A0" w14:textId="6E1BD92D" w:rsidR="00196748" w:rsidRDefault="00593E8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Article 2 </w:t>
      </w:r>
    </w:p>
    <w:p w14:paraId="1D80FDBE" w14:textId="77777777" w:rsidR="00196748" w:rsidRDefault="00196748">
      <w:pPr>
        <w:spacing w:after="0" w:line="240" w:lineRule="auto"/>
        <w:jc w:val="both"/>
        <w:rPr>
          <w:rFonts w:ascii="Times New Roman" w:hAnsi="Times New Roman" w:cs="Times New Roman"/>
          <w:color w:val="000000" w:themeColor="text1"/>
          <w:sz w:val="24"/>
          <w:szCs w:val="24"/>
        </w:rPr>
      </w:pPr>
    </w:p>
    <w:p w14:paraId="5B30FB21" w14:textId="77777777" w:rsidR="003951F7" w:rsidRDefault="00593E8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 dispositions du présent décret entrent en vigueur à la date d’entrée en vigueur de</w:t>
      </w:r>
      <w:r w:rsidR="002C375A">
        <w:rPr>
          <w:rFonts w:ascii="Times New Roman" w:hAnsi="Times New Roman" w:cs="Times New Roman"/>
          <w:color w:val="000000" w:themeColor="text1"/>
          <w:sz w:val="24"/>
          <w:szCs w:val="24"/>
        </w:rPr>
        <w:t>s arrêtés</w:t>
      </w:r>
      <w:r w:rsidR="00532E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du ministre chargée de l’environnement pris en application de l’article 1</w:t>
      </w:r>
      <w:r>
        <w:rPr>
          <w:rFonts w:ascii="Times New Roman" w:hAnsi="Times New Roman" w:cs="Times New Roman"/>
          <w:color w:val="000000" w:themeColor="text1"/>
          <w:sz w:val="24"/>
          <w:szCs w:val="24"/>
          <w:vertAlign w:val="superscript"/>
        </w:rPr>
        <w:t>er</w:t>
      </w:r>
      <w:r>
        <w:rPr>
          <w:rFonts w:ascii="Times New Roman" w:hAnsi="Times New Roman" w:cs="Times New Roman"/>
          <w:color w:val="000000" w:themeColor="text1"/>
          <w:sz w:val="24"/>
          <w:szCs w:val="24"/>
        </w:rPr>
        <w:t xml:space="preserve"> et au plus tard le</w:t>
      </w:r>
    </w:p>
    <w:p w14:paraId="78931ECA" w14:textId="359CCB53" w:rsidR="00196748" w:rsidRDefault="00593E8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3951F7">
        <w:rPr>
          <w:rFonts w:ascii="Times New Roman" w:hAnsi="Times New Roman" w:cs="Times New Roman"/>
          <w:color w:val="000000" w:themeColor="text1"/>
          <w:sz w:val="24"/>
          <w:szCs w:val="24"/>
        </w:rPr>
        <w:t>er</w:t>
      </w:r>
      <w:r>
        <w:rPr>
          <w:rFonts w:ascii="Times New Roman" w:hAnsi="Times New Roman" w:cs="Times New Roman"/>
          <w:color w:val="000000" w:themeColor="text1"/>
          <w:sz w:val="24"/>
          <w:szCs w:val="24"/>
        </w:rPr>
        <w:t xml:space="preserve"> janvier 2027. </w:t>
      </w:r>
    </w:p>
    <w:p w14:paraId="6B553FFB" w14:textId="77777777" w:rsidR="00196748" w:rsidRDefault="00196748">
      <w:pPr>
        <w:spacing w:after="0" w:line="240" w:lineRule="auto"/>
        <w:jc w:val="both"/>
        <w:rPr>
          <w:rFonts w:ascii="Times New Roman" w:hAnsi="Times New Roman" w:cs="Times New Roman"/>
          <w:color w:val="000000" w:themeColor="text1"/>
          <w:sz w:val="24"/>
          <w:szCs w:val="24"/>
        </w:rPr>
      </w:pPr>
    </w:p>
    <w:p w14:paraId="408481BC" w14:textId="77777777" w:rsidR="00196748" w:rsidRDefault="00196748">
      <w:pPr>
        <w:spacing w:after="0" w:line="240" w:lineRule="auto"/>
        <w:jc w:val="both"/>
        <w:rPr>
          <w:rFonts w:ascii="Times New Roman" w:hAnsi="Times New Roman" w:cs="Times New Roman"/>
          <w:color w:val="000000" w:themeColor="text1"/>
          <w:sz w:val="24"/>
          <w:szCs w:val="24"/>
        </w:rPr>
      </w:pPr>
    </w:p>
    <w:p w14:paraId="3671E562" w14:textId="77777777" w:rsidR="00196748" w:rsidRDefault="00196748">
      <w:pPr>
        <w:spacing w:after="0" w:line="240" w:lineRule="auto"/>
        <w:ind w:firstLine="709"/>
        <w:jc w:val="both"/>
        <w:rPr>
          <w:rFonts w:ascii="Times New Roman" w:hAnsi="Times New Roman" w:cs="Times New Roman"/>
          <w:color w:val="000000" w:themeColor="text1"/>
          <w:sz w:val="24"/>
          <w:szCs w:val="24"/>
        </w:rPr>
      </w:pPr>
    </w:p>
    <w:p w14:paraId="4A79C382" w14:textId="77777777" w:rsidR="00196748" w:rsidRDefault="00593E8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Article 3</w:t>
      </w:r>
    </w:p>
    <w:p w14:paraId="3C4E2313" w14:textId="77777777" w:rsidR="00196748" w:rsidRDefault="00196748">
      <w:pPr>
        <w:spacing w:after="0" w:line="240" w:lineRule="auto"/>
        <w:jc w:val="center"/>
        <w:rPr>
          <w:rFonts w:ascii="Times New Roman" w:hAnsi="Times New Roman" w:cs="Times New Roman"/>
          <w:b/>
          <w:color w:val="000000" w:themeColor="text1"/>
          <w:sz w:val="24"/>
          <w:szCs w:val="24"/>
        </w:rPr>
      </w:pPr>
    </w:p>
    <w:p w14:paraId="1CA4695F" w14:textId="00EDC655" w:rsidR="00196748" w:rsidRDefault="00593E8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AF42F5">
        <w:rPr>
          <w:rFonts w:ascii="Times New Roman" w:hAnsi="Times New Roman" w:cs="Times New Roman"/>
          <w:color w:val="000000" w:themeColor="text1"/>
          <w:sz w:val="24"/>
          <w:szCs w:val="24"/>
        </w:rPr>
        <w:t>e</w:t>
      </w:r>
      <w:r w:rsidR="00AF42F5" w:rsidRPr="00AF42F5">
        <w:t xml:space="preserve"> </w:t>
      </w:r>
      <w:r w:rsidR="00AF42F5" w:rsidRPr="00AF42F5">
        <w:rPr>
          <w:rFonts w:ascii="Times New Roman" w:hAnsi="Times New Roman" w:cs="Times New Roman"/>
          <w:color w:val="000000" w:themeColor="text1"/>
          <w:sz w:val="24"/>
          <w:szCs w:val="24"/>
        </w:rPr>
        <w:t>ministre d</w:t>
      </w:r>
      <w:r w:rsidR="00AF42F5">
        <w:rPr>
          <w:rFonts w:ascii="Times New Roman" w:hAnsi="Times New Roman" w:cs="Times New Roman"/>
          <w:color w:val="000000" w:themeColor="text1"/>
          <w:sz w:val="24"/>
          <w:szCs w:val="24"/>
        </w:rPr>
        <w:t>e l'économie, des finances et de la s</w:t>
      </w:r>
      <w:r w:rsidR="00AF42F5" w:rsidRPr="00AF42F5">
        <w:rPr>
          <w:rFonts w:ascii="Times New Roman" w:hAnsi="Times New Roman" w:cs="Times New Roman"/>
          <w:color w:val="000000" w:themeColor="text1"/>
          <w:sz w:val="24"/>
          <w:szCs w:val="24"/>
        </w:rPr>
        <w:t>ouver</w:t>
      </w:r>
      <w:r w:rsidR="00183FCB">
        <w:rPr>
          <w:rFonts w:ascii="Times New Roman" w:hAnsi="Times New Roman" w:cs="Times New Roman"/>
          <w:color w:val="000000" w:themeColor="text1"/>
          <w:sz w:val="24"/>
          <w:szCs w:val="24"/>
        </w:rPr>
        <w:t>aineté industrielle</w:t>
      </w:r>
      <w:r w:rsidR="00AF42F5" w:rsidRPr="00AF42F5">
        <w:rPr>
          <w:rFonts w:ascii="Times New Roman" w:hAnsi="Times New Roman" w:cs="Times New Roman"/>
          <w:color w:val="000000" w:themeColor="text1"/>
          <w:sz w:val="24"/>
          <w:szCs w:val="24"/>
        </w:rPr>
        <w:t xml:space="preserve"> et numérique</w:t>
      </w:r>
      <w:r w:rsidR="00183FC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AF42F5">
        <w:rPr>
          <w:rFonts w:ascii="Times New Roman" w:hAnsi="Times New Roman" w:cs="Times New Roman"/>
          <w:color w:val="000000" w:themeColor="text1"/>
          <w:sz w:val="24"/>
          <w:szCs w:val="24"/>
        </w:rPr>
        <w:t xml:space="preserve">et la </w:t>
      </w:r>
      <w:r>
        <w:rPr>
          <w:rFonts w:ascii="Times New Roman" w:hAnsi="Times New Roman" w:cs="Times New Roman"/>
          <w:color w:val="000000" w:themeColor="text1"/>
          <w:sz w:val="24"/>
          <w:szCs w:val="24"/>
        </w:rPr>
        <w:t xml:space="preserve">ministre </w:t>
      </w:r>
      <w:r w:rsidR="00E82911" w:rsidRPr="00E82911">
        <w:rPr>
          <w:rFonts w:ascii="Times New Roman" w:hAnsi="Times New Roman" w:cs="Times New Roman"/>
          <w:color w:val="000000" w:themeColor="text1"/>
          <w:sz w:val="24"/>
          <w:szCs w:val="24"/>
        </w:rPr>
        <w:t xml:space="preserve">de la </w:t>
      </w:r>
      <w:r w:rsidR="00E82911">
        <w:rPr>
          <w:rFonts w:ascii="Times New Roman" w:hAnsi="Times New Roman" w:cs="Times New Roman"/>
          <w:color w:val="000000" w:themeColor="text1"/>
          <w:sz w:val="24"/>
          <w:szCs w:val="24"/>
        </w:rPr>
        <w:t>t</w:t>
      </w:r>
      <w:r w:rsidR="00E82911" w:rsidRPr="00E82911">
        <w:rPr>
          <w:rFonts w:ascii="Times New Roman" w:hAnsi="Times New Roman" w:cs="Times New Roman"/>
          <w:color w:val="000000" w:themeColor="text1"/>
          <w:sz w:val="24"/>
          <w:szCs w:val="24"/>
        </w:rPr>
        <w:t xml:space="preserve">ransition écologique, </w:t>
      </w:r>
      <w:r w:rsidR="00183FCB">
        <w:rPr>
          <w:rFonts w:ascii="Times New Roman" w:hAnsi="Times New Roman" w:cs="Times New Roman"/>
          <w:color w:val="000000" w:themeColor="text1"/>
          <w:sz w:val="24"/>
          <w:szCs w:val="24"/>
        </w:rPr>
        <w:t xml:space="preserve">de la biodiversité, de la forêt, de la mer et de la pêche </w:t>
      </w:r>
      <w:r w:rsidR="00183FCB" w:rsidRPr="00183FCB">
        <w:rPr>
          <w:rFonts w:ascii="Times New Roman" w:hAnsi="Times New Roman" w:cs="Times New Roman"/>
          <w:color w:val="000000" w:themeColor="text1"/>
          <w:sz w:val="24"/>
          <w:szCs w:val="24"/>
        </w:rPr>
        <w:t>sont chargés, chacun en ce qui le concerne, de l’exécution du présent décre</w:t>
      </w:r>
      <w:r>
        <w:rPr>
          <w:rFonts w:ascii="Times New Roman" w:hAnsi="Times New Roman" w:cs="Times New Roman"/>
          <w:color w:val="000000" w:themeColor="text1"/>
          <w:sz w:val="24"/>
          <w:szCs w:val="24"/>
        </w:rPr>
        <w:t xml:space="preserve">t, qui sera publié au </w:t>
      </w:r>
      <w:r>
        <w:rPr>
          <w:rFonts w:ascii="Times New Roman" w:hAnsi="Times New Roman" w:cs="Times New Roman"/>
          <w:i/>
          <w:color w:val="000000" w:themeColor="text1"/>
          <w:sz w:val="24"/>
          <w:szCs w:val="24"/>
        </w:rPr>
        <w:t>Journal officiel</w:t>
      </w:r>
      <w:r>
        <w:rPr>
          <w:rFonts w:ascii="Times New Roman" w:hAnsi="Times New Roman" w:cs="Times New Roman"/>
          <w:color w:val="000000" w:themeColor="text1"/>
          <w:sz w:val="24"/>
          <w:szCs w:val="24"/>
        </w:rPr>
        <w:t xml:space="preserve"> de la République française.</w:t>
      </w:r>
    </w:p>
    <w:p w14:paraId="6A6B1057" w14:textId="77777777" w:rsidR="00196748" w:rsidRDefault="00196748">
      <w:pPr>
        <w:spacing w:after="0" w:line="240" w:lineRule="auto"/>
        <w:jc w:val="both"/>
        <w:rPr>
          <w:rFonts w:ascii="Times New Roman" w:hAnsi="Times New Roman" w:cs="Times New Roman"/>
          <w:color w:val="000000" w:themeColor="text1"/>
          <w:sz w:val="24"/>
          <w:szCs w:val="24"/>
        </w:rPr>
      </w:pPr>
    </w:p>
    <w:p w14:paraId="285EC79A" w14:textId="77777777" w:rsidR="00196748" w:rsidRDefault="00196748">
      <w:pPr>
        <w:spacing w:after="0" w:line="240" w:lineRule="auto"/>
        <w:jc w:val="both"/>
        <w:rPr>
          <w:rFonts w:ascii="Times New Roman" w:hAnsi="Times New Roman" w:cs="Times New Roman"/>
          <w:sz w:val="24"/>
          <w:szCs w:val="24"/>
        </w:rPr>
      </w:pPr>
    </w:p>
    <w:p w14:paraId="571C2B4C" w14:textId="77777777" w:rsidR="00196748" w:rsidRDefault="00593E8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Fait le</w:t>
      </w:r>
      <w:proofErr w:type="gramEnd"/>
      <w:r>
        <w:rPr>
          <w:rFonts w:ascii="Times New Roman" w:hAnsi="Times New Roman" w:cs="Times New Roman"/>
          <w:sz w:val="24"/>
          <w:szCs w:val="24"/>
        </w:rPr>
        <w:t xml:space="preserve"> </w:t>
      </w:r>
    </w:p>
    <w:p w14:paraId="6EB5DFF8" w14:textId="77777777" w:rsidR="00196748" w:rsidRDefault="00196748">
      <w:pPr>
        <w:spacing w:after="0" w:line="240" w:lineRule="auto"/>
        <w:jc w:val="both"/>
        <w:rPr>
          <w:rFonts w:ascii="Times New Roman" w:hAnsi="Times New Roman" w:cs="Times New Roman"/>
          <w:sz w:val="24"/>
          <w:szCs w:val="24"/>
        </w:rPr>
      </w:pPr>
    </w:p>
    <w:p w14:paraId="642D81D1" w14:textId="77777777" w:rsidR="00196748" w:rsidRDefault="00196748">
      <w:pPr>
        <w:spacing w:after="0" w:line="240" w:lineRule="auto"/>
        <w:jc w:val="both"/>
        <w:rPr>
          <w:rFonts w:ascii="Times New Roman" w:hAnsi="Times New Roman" w:cs="Times New Roman"/>
          <w:sz w:val="24"/>
          <w:szCs w:val="24"/>
        </w:rPr>
      </w:pPr>
    </w:p>
    <w:p w14:paraId="40DA1846" w14:textId="77777777" w:rsidR="00196748" w:rsidRDefault="00196748">
      <w:pPr>
        <w:spacing w:after="0" w:line="240" w:lineRule="auto"/>
        <w:jc w:val="both"/>
        <w:rPr>
          <w:rFonts w:ascii="Times New Roman" w:hAnsi="Times New Roman" w:cs="Times New Roman"/>
          <w:sz w:val="24"/>
          <w:szCs w:val="24"/>
        </w:rPr>
      </w:pPr>
    </w:p>
    <w:p w14:paraId="2B70EDAA" w14:textId="64FB1091" w:rsidR="00E82911" w:rsidRDefault="00593E83" w:rsidP="00AF4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le Premier ministre : </w:t>
      </w:r>
    </w:p>
    <w:p w14:paraId="22660F0A" w14:textId="092C6E60" w:rsidR="00196748" w:rsidRDefault="00593E83" w:rsidP="00AF42F5">
      <w:pPr>
        <w:pStyle w:val="SNSignatureGauche"/>
        <w:ind w:left="0"/>
      </w:pPr>
      <w:r>
        <w:t>L</w:t>
      </w:r>
      <w:r w:rsidR="00A40966">
        <w:t>a</w:t>
      </w:r>
      <w:r>
        <w:t xml:space="preserve"> ministre </w:t>
      </w:r>
      <w:r w:rsidR="00AF42F5" w:rsidRPr="00AF42F5">
        <w:t>de la Transition écologique, de la Biodiversité, de la Forêt, de la Mer et de la Pêche</w:t>
      </w:r>
    </w:p>
    <w:p w14:paraId="7C38E9A6" w14:textId="1D73330F" w:rsidR="00196748" w:rsidRDefault="00AF42F5" w:rsidP="00AF42F5">
      <w:pPr>
        <w:tabs>
          <w:tab w:val="left" w:pos="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Agnès PANNIER-RUNACHER</w:t>
      </w:r>
    </w:p>
    <w:p w14:paraId="2E686E5B" w14:textId="77777777" w:rsidR="00196748" w:rsidRDefault="00196748">
      <w:pPr>
        <w:tabs>
          <w:tab w:val="left" w:pos="0"/>
        </w:tabs>
        <w:spacing w:after="0" w:line="240" w:lineRule="auto"/>
        <w:jc w:val="right"/>
        <w:rPr>
          <w:rFonts w:ascii="Times New Roman" w:hAnsi="Times New Roman" w:cs="Times New Roman"/>
          <w:color w:val="000000" w:themeColor="text1"/>
          <w:sz w:val="24"/>
          <w:szCs w:val="24"/>
        </w:rPr>
      </w:pPr>
    </w:p>
    <w:p w14:paraId="6A1B6C6A" w14:textId="677A7E6B" w:rsidR="00196748" w:rsidRPr="00AF42F5" w:rsidRDefault="00196748" w:rsidP="00AF42F5">
      <w:pPr>
        <w:pStyle w:val="SNSignatureDroite"/>
        <w:ind w:left="0"/>
        <w:jc w:val="left"/>
      </w:pPr>
    </w:p>
    <w:p w14:paraId="7F17AC9A" w14:textId="765DBDE5" w:rsidR="00532E92" w:rsidRPr="00AF42F5" w:rsidRDefault="00593E83" w:rsidP="00AF42F5">
      <w:pPr>
        <w:pStyle w:val="SNSignatureDroite"/>
      </w:pPr>
      <w:r w:rsidRPr="00AF42F5">
        <w:lastRenderedPageBreak/>
        <w:t>Le</w:t>
      </w:r>
      <w:r w:rsidR="00AF42F5">
        <w:t xml:space="preserve"> ministre d</w:t>
      </w:r>
      <w:r w:rsidR="00AF42F5" w:rsidRPr="00AF42F5">
        <w:t>e l'Économie, des Finances et de la Souver</w:t>
      </w:r>
      <w:r w:rsidR="00AF42F5">
        <w:t>aineté industrielle et numérique</w:t>
      </w:r>
    </w:p>
    <w:p w14:paraId="69820514" w14:textId="293B0DD4" w:rsidR="00196748" w:rsidRPr="00AF42F5" w:rsidRDefault="00AF42F5" w:rsidP="00AF42F5">
      <w:pPr>
        <w:pStyle w:val="SNSignatureDroite"/>
      </w:pPr>
      <w:r>
        <w:t>Éric LOMBARD</w:t>
      </w:r>
    </w:p>
    <w:p w14:paraId="01E1833E" w14:textId="77777777" w:rsidR="00AF42F5" w:rsidRPr="00AF42F5" w:rsidRDefault="00AF42F5">
      <w:pPr>
        <w:pStyle w:val="SNSignatureDroite"/>
      </w:pPr>
    </w:p>
    <w:sectPr w:rsidR="00AF42F5" w:rsidRPr="00AF42F5">
      <w:pgSz w:w="11906" w:h="16838"/>
      <w:pgMar w:top="1417" w:right="1417" w:bottom="1417" w:left="141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A707A" w14:textId="77777777" w:rsidR="00196748" w:rsidRDefault="00593E83">
      <w:pPr>
        <w:spacing w:after="0" w:line="240" w:lineRule="auto"/>
      </w:pPr>
      <w:r>
        <w:separator/>
      </w:r>
    </w:p>
  </w:endnote>
  <w:endnote w:type="continuationSeparator" w:id="0">
    <w:p w14:paraId="24C9C739" w14:textId="77777777" w:rsidR="00196748" w:rsidRDefault="00593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E84F1" w14:textId="77777777" w:rsidR="00196748" w:rsidRDefault="00593E83">
      <w:pPr>
        <w:spacing w:after="0" w:line="240" w:lineRule="auto"/>
      </w:pPr>
      <w:r>
        <w:separator/>
      </w:r>
    </w:p>
  </w:footnote>
  <w:footnote w:type="continuationSeparator" w:id="0">
    <w:p w14:paraId="0A2F0E76" w14:textId="77777777" w:rsidR="00196748" w:rsidRDefault="00593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74329"/>
    <w:multiLevelType w:val="hybridMultilevel"/>
    <w:tmpl w:val="9DBCE66E"/>
    <w:lvl w:ilvl="0" w:tplc="BC6E51C0">
      <w:start w:val="1"/>
      <w:numFmt w:val="upperRoman"/>
      <w:lvlText w:val="%1-"/>
      <w:lvlJc w:val="left"/>
      <w:pPr>
        <w:ind w:left="1429" w:hanging="720"/>
      </w:pPr>
      <w:rPr>
        <w:rFonts w:hint="default"/>
      </w:rPr>
    </w:lvl>
    <w:lvl w:ilvl="1" w:tplc="8E1E9104">
      <w:start w:val="1"/>
      <w:numFmt w:val="lowerLetter"/>
      <w:lvlText w:val="%2."/>
      <w:lvlJc w:val="left"/>
      <w:pPr>
        <w:ind w:left="1789" w:hanging="360"/>
      </w:pPr>
    </w:lvl>
    <w:lvl w:ilvl="2" w:tplc="AF9437B0">
      <w:start w:val="1"/>
      <w:numFmt w:val="lowerRoman"/>
      <w:lvlText w:val="%3."/>
      <w:lvlJc w:val="right"/>
      <w:pPr>
        <w:ind w:left="2509" w:hanging="180"/>
      </w:pPr>
    </w:lvl>
    <w:lvl w:ilvl="3" w:tplc="E1E83A9A">
      <w:start w:val="1"/>
      <w:numFmt w:val="decimal"/>
      <w:lvlText w:val="%4."/>
      <w:lvlJc w:val="left"/>
      <w:pPr>
        <w:ind w:left="3229" w:hanging="360"/>
      </w:pPr>
    </w:lvl>
    <w:lvl w:ilvl="4" w:tplc="A9689508">
      <w:start w:val="1"/>
      <w:numFmt w:val="lowerLetter"/>
      <w:lvlText w:val="%5."/>
      <w:lvlJc w:val="left"/>
      <w:pPr>
        <w:ind w:left="3949" w:hanging="360"/>
      </w:pPr>
    </w:lvl>
    <w:lvl w:ilvl="5" w:tplc="EE106E34">
      <w:start w:val="1"/>
      <w:numFmt w:val="lowerRoman"/>
      <w:lvlText w:val="%6."/>
      <w:lvlJc w:val="right"/>
      <w:pPr>
        <w:ind w:left="4669" w:hanging="180"/>
      </w:pPr>
    </w:lvl>
    <w:lvl w:ilvl="6" w:tplc="542EC20E">
      <w:start w:val="1"/>
      <w:numFmt w:val="decimal"/>
      <w:lvlText w:val="%7."/>
      <w:lvlJc w:val="left"/>
      <w:pPr>
        <w:ind w:left="5389" w:hanging="360"/>
      </w:pPr>
    </w:lvl>
    <w:lvl w:ilvl="7" w:tplc="2140E0BE">
      <w:start w:val="1"/>
      <w:numFmt w:val="lowerLetter"/>
      <w:lvlText w:val="%8."/>
      <w:lvlJc w:val="left"/>
      <w:pPr>
        <w:ind w:left="6109" w:hanging="360"/>
      </w:pPr>
    </w:lvl>
    <w:lvl w:ilvl="8" w:tplc="7D9656FE">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748"/>
    <w:rsid w:val="0004313D"/>
    <w:rsid w:val="000734F8"/>
    <w:rsid w:val="00183FCB"/>
    <w:rsid w:val="00196748"/>
    <w:rsid w:val="002C375A"/>
    <w:rsid w:val="003951F7"/>
    <w:rsid w:val="00532E92"/>
    <w:rsid w:val="00593E83"/>
    <w:rsid w:val="0068092F"/>
    <w:rsid w:val="00692D44"/>
    <w:rsid w:val="007C1FCB"/>
    <w:rsid w:val="00910857"/>
    <w:rsid w:val="00A40966"/>
    <w:rsid w:val="00A87363"/>
    <w:rsid w:val="00AF42F5"/>
    <w:rsid w:val="00B1299D"/>
    <w:rsid w:val="00B86588"/>
    <w:rsid w:val="00BF7A93"/>
    <w:rsid w:val="00E82911"/>
    <w:rsid w:val="00EB6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349C"/>
  <w15:docId w15:val="{FDA67DB6-6597-4752-8D25-809A7593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character" w:styleId="Marquedecommentaire">
    <w:name w:val="annotation reference"/>
    <w:basedOn w:val="Policepardfaut"/>
    <w:uiPriority w:val="99"/>
    <w:semiHidden/>
    <w:unhideWhenUsed/>
    <w:qFormat/>
    <w:rPr>
      <w:sz w:val="16"/>
      <w:szCs w:val="16"/>
    </w:rPr>
  </w:style>
  <w:style w:type="character" w:customStyle="1" w:styleId="CommentaireCar">
    <w:name w:val="Commentaire Car"/>
    <w:basedOn w:val="Policepardfaut"/>
    <w:link w:val="Commentaire"/>
    <w:uiPriority w:val="99"/>
    <w:semiHidden/>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paragraph" w:styleId="Titre">
    <w:name w:val="Title"/>
    <w:basedOn w:val="Normal"/>
    <w:next w:val="Corpsdetexte"/>
    <w:link w:val="TitreCar"/>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customStyle="1" w:styleId="En-tteetpieddepage">
    <w:name w:val="En-tête et pied de page"/>
    <w:basedOn w:val="Normal"/>
    <w:qFormat/>
  </w:style>
  <w:style w:type="paragraph" w:styleId="En-tte">
    <w:name w:val="header"/>
    <w:basedOn w:val="Normal"/>
    <w:link w:val="En-tteCar"/>
    <w:uiPriority w:val="99"/>
    <w:unhideWhenUsed/>
    <w:pPr>
      <w:tabs>
        <w:tab w:val="center" w:pos="4536"/>
        <w:tab w:val="right" w:pos="9072"/>
      </w:tabs>
      <w:spacing w:after="0" w:line="240" w:lineRule="auto"/>
    </w:p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NormalWeb">
    <w:name w:val="Normal (Web)"/>
    <w:basedOn w:val="Normal"/>
    <w:uiPriority w:val="99"/>
    <w:semiHidden/>
    <w:unhideWhenUsed/>
    <w:pPr>
      <w:spacing w:before="100" w:beforeAutospacing="1" w:after="142" w:line="276"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Pr>
      <w:color w:val="0563C1" w:themeColor="hyperlink"/>
      <w:u w:val="single"/>
    </w:rPr>
  </w:style>
  <w:style w:type="paragraph" w:styleId="Rvision">
    <w:name w:val="Revision"/>
    <w:hidden/>
    <w:uiPriority w:val="99"/>
    <w:semiHidden/>
  </w:style>
  <w:style w:type="paragraph" w:styleId="Paragraphedeliste">
    <w:name w:val="List Paragraph"/>
    <w:basedOn w:val="Normal"/>
    <w:uiPriority w:val="34"/>
    <w:qFormat/>
    <w:pPr>
      <w:ind w:left="720"/>
      <w:contextualSpacing/>
    </w:pPr>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paragraph" w:customStyle="1" w:styleId="SNSignatureGauche">
    <w:name w:val="SNSignatureGauche"/>
    <w:basedOn w:val="Normal"/>
    <w:next w:val="Normal"/>
    <w:autoRedefine/>
    <w:rsid w:val="00AF42F5"/>
    <w:pPr>
      <w:spacing w:before="120" w:after="1680" w:line="240" w:lineRule="auto"/>
      <w:ind w:left="720" w:right="4494"/>
    </w:pPr>
    <w:rPr>
      <w:rFonts w:ascii="Times New Roman" w:eastAsia="Times New Roman" w:hAnsi="Times New Roman" w:cs="Times New Roman"/>
      <w:sz w:val="24"/>
      <w:szCs w:val="24"/>
      <w:lang w:eastAsia="fr-FR"/>
    </w:rPr>
  </w:style>
  <w:style w:type="paragraph" w:customStyle="1" w:styleId="SNSignatureDroite">
    <w:name w:val="SNSignatureDroite"/>
    <w:basedOn w:val="Normal"/>
    <w:next w:val="Normal"/>
    <w:autoRedefine/>
    <w:rsid w:val="00AF42F5"/>
    <w:pPr>
      <w:spacing w:before="120" w:after="1680" w:line="240" w:lineRule="auto"/>
      <w:ind w:left="5040"/>
      <w:jc w:val="right"/>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0B93D-EA65-46F6-8A24-8723AE3C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1224</Words>
  <Characters>6736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HERAUDEAU Fanny</dc:creator>
  <dc:description/>
  <cp:lastModifiedBy>OLIVIER Stéphane</cp:lastModifiedBy>
  <cp:revision>5</cp:revision>
  <dcterms:created xsi:type="dcterms:W3CDTF">2024-12-26T16:59:00Z</dcterms:created>
  <dcterms:modified xsi:type="dcterms:W3CDTF">2024-12-27T18:04:00Z</dcterms:modified>
  <dc:language>fr-FR</dc:language>
</cp:coreProperties>
</file>