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FD9" w:rsidRDefault="009C1FD9" w:rsidP="009C1FD9">
      <w:pPr>
        <w:spacing w:after="120"/>
        <w:jc w:val="center"/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442595</wp:posOffset>
            </wp:positionH>
            <wp:positionV relativeFrom="page">
              <wp:posOffset>413385</wp:posOffset>
            </wp:positionV>
            <wp:extent cx="2048510" cy="1764030"/>
            <wp:effectExtent l="0" t="0" r="8890" b="762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8510" cy="1764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C1FD9" w:rsidRDefault="009C1FD9" w:rsidP="009C1FD9">
      <w:pPr>
        <w:spacing w:after="120"/>
        <w:jc w:val="center"/>
      </w:pPr>
    </w:p>
    <w:p w:rsidR="009C1FD9" w:rsidRDefault="009C1FD9" w:rsidP="009C1FD9">
      <w:pPr>
        <w:spacing w:after="120"/>
        <w:jc w:val="center"/>
      </w:pPr>
    </w:p>
    <w:p w:rsidR="009C1FD9" w:rsidRDefault="009C1FD9" w:rsidP="009C1FD9">
      <w:pPr>
        <w:spacing w:after="120"/>
        <w:jc w:val="center"/>
      </w:pPr>
      <w:r>
        <w:rPr>
          <w:rFonts w:ascii="Lucida Sans" w:hAnsi="Lucida Sans" w:cs="Lucida Sans"/>
          <w:b/>
          <w:sz w:val="28"/>
          <w:szCs w:val="28"/>
        </w:rPr>
        <w:t>Motifs de la décision</w:t>
      </w:r>
    </w:p>
    <w:p w:rsidR="009C1FD9" w:rsidRDefault="009C1FD9" w:rsidP="009C1FD9">
      <w:pPr>
        <w:spacing w:after="120"/>
        <w:jc w:val="center"/>
      </w:pPr>
    </w:p>
    <w:p w:rsidR="009C1FD9" w:rsidRDefault="009C1FD9" w:rsidP="009C1FD9">
      <w:pPr>
        <w:spacing w:after="120"/>
        <w:jc w:val="center"/>
        <w:rPr>
          <w:rFonts w:ascii="Lucida Sans" w:hAnsi="Lucida Sans" w:cs="Lucida Sans"/>
          <w:b/>
          <w:bCs/>
          <w:i/>
          <w:iCs/>
          <w:sz w:val="20"/>
          <w:szCs w:val="20"/>
        </w:rPr>
      </w:pPr>
    </w:p>
    <w:p w:rsidR="009C1FD9" w:rsidRDefault="009C1FD9" w:rsidP="009C1FD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20"/>
        <w:jc w:val="center"/>
      </w:pPr>
      <w:r>
        <w:rPr>
          <w:rFonts w:ascii="Lucida Sans" w:hAnsi="Lucida Sans" w:cs="Lucida Sans"/>
          <w:sz w:val="24"/>
          <w:szCs w:val="24"/>
        </w:rPr>
        <w:t xml:space="preserve">Arrêté modifiant </w:t>
      </w:r>
      <w:r w:rsidRPr="004D21FF">
        <w:rPr>
          <w:rFonts w:ascii="Lucida Sans" w:hAnsi="Lucida Sans" w:cs="Lucida Sans"/>
          <w:sz w:val="24"/>
          <w:szCs w:val="24"/>
        </w:rPr>
        <w:t>l’arrêté du 26 août 2011 relatif aux installations de production d’électricité utilisant l’énergie mécanique du vent au sein d’une installation soumise à autorisation au titre de la rubrique 2980 de la législation des installations classées pour la protection de l’environnement</w:t>
      </w:r>
    </w:p>
    <w:p w:rsidR="00DC3C4C" w:rsidRPr="00DC3C4C" w:rsidRDefault="00DC3C4C" w:rsidP="00DC3C4C">
      <w:pPr>
        <w:spacing w:after="120"/>
        <w:jc w:val="both"/>
        <w:rPr>
          <w:rFonts w:ascii="Lucida Sans" w:hAnsi="Lucida Sans" w:cs="Lucida Sans"/>
          <w:color w:val="000000"/>
          <w:sz w:val="20"/>
        </w:rPr>
      </w:pPr>
    </w:p>
    <w:p w:rsidR="00DC3C4C" w:rsidRPr="00DC3C4C" w:rsidRDefault="00DC3C4C" w:rsidP="00DC3C4C">
      <w:pPr>
        <w:spacing w:after="120"/>
        <w:jc w:val="both"/>
        <w:rPr>
          <w:rFonts w:ascii="Lucida Sans" w:hAnsi="Lucida Sans" w:cs="Lucida Sans"/>
          <w:color w:val="000000"/>
          <w:sz w:val="20"/>
        </w:rPr>
      </w:pPr>
      <w:r w:rsidRPr="00DC3C4C">
        <w:rPr>
          <w:rFonts w:ascii="Lucida Sans" w:hAnsi="Lucida Sans" w:cs="Lucida Sans"/>
          <w:color w:val="000000"/>
          <w:sz w:val="20"/>
        </w:rPr>
        <w:t xml:space="preserve"> La loi relative à l’accélération de la production d’énergies renouvelables, adoptée par le Parlement le 7 février 2023, comporte des dispositions relatives aux éoliennes terrestres. En particulier, cette loi introduit</w:t>
      </w:r>
      <w:r w:rsidR="00A75C37">
        <w:rPr>
          <w:rFonts w:ascii="Lucida Sans" w:hAnsi="Lucida Sans" w:cs="Lucida Sans"/>
          <w:color w:val="000000"/>
          <w:sz w:val="20"/>
        </w:rPr>
        <w:t xml:space="preserve"> </w:t>
      </w:r>
      <w:r w:rsidRPr="00DC3C4C">
        <w:rPr>
          <w:rFonts w:ascii="Lucida Sans" w:hAnsi="Lucida Sans" w:cs="Lucida Sans"/>
          <w:color w:val="000000"/>
          <w:sz w:val="20"/>
        </w:rPr>
        <w:t xml:space="preserve">à l’article L. 515-45-1 du code de l’environnement, des dispositions visant à permettre la mise en place par un porteur de projet éolien d’un radar visant à compenser la gêne sur un autre radar (armées, aviation civile, météo) résultant de l’installation d’un parc éolien. </w:t>
      </w:r>
    </w:p>
    <w:p w:rsidR="00DC3C4C" w:rsidRPr="00DC3C4C" w:rsidRDefault="00DC3C4C" w:rsidP="00DC3C4C">
      <w:pPr>
        <w:spacing w:after="120"/>
        <w:jc w:val="both"/>
        <w:rPr>
          <w:rFonts w:ascii="Lucida Sans" w:hAnsi="Lucida Sans" w:cs="Lucida Sans"/>
          <w:color w:val="000000"/>
          <w:sz w:val="20"/>
        </w:rPr>
      </w:pPr>
      <w:r w:rsidRPr="00DC3C4C">
        <w:rPr>
          <w:rFonts w:ascii="Lucida Sans" w:hAnsi="Lucida Sans" w:cs="Lucida Sans"/>
          <w:color w:val="000000"/>
          <w:sz w:val="20"/>
        </w:rPr>
        <w:t xml:space="preserve">Pour le cas particulier des radars météorologiques, afin de rendre cette disposition applicable, il est nécessaire de modifier l’article 4-1 de l’arrêté ministériel du 26 août 2011 modifié encadrant les parcs éoliens terrestres soumis à autorisation. </w:t>
      </w:r>
    </w:p>
    <w:p w:rsidR="00DC3C4C" w:rsidRDefault="00A75C37" w:rsidP="009C1FD9">
      <w:pPr>
        <w:spacing w:after="120"/>
        <w:jc w:val="both"/>
        <w:rPr>
          <w:rFonts w:ascii="Lucida Sans" w:hAnsi="Lucida Sans" w:cs="Lucida Sans"/>
          <w:color w:val="000000"/>
          <w:sz w:val="20"/>
        </w:rPr>
      </w:pPr>
      <w:r>
        <w:rPr>
          <w:rFonts w:ascii="Lucida Sans" w:hAnsi="Lucida Sans" w:cs="Lucida Sans"/>
          <w:color w:val="000000"/>
          <w:sz w:val="20"/>
        </w:rPr>
        <w:t>Par ailleurs</w:t>
      </w:r>
      <w:r w:rsidR="00DC3C4C" w:rsidRPr="00DC3C4C">
        <w:rPr>
          <w:rFonts w:ascii="Lucida Sans" w:hAnsi="Lucida Sans" w:cs="Lucida Sans"/>
          <w:color w:val="000000"/>
          <w:sz w:val="20"/>
        </w:rPr>
        <w:t>, dans le cadre des débats parlementaires, la ministre de la transition énergétique s’est engagée, en complément de ces dispositions, à réévaluer à la hausse la part fixe des garanties financières à constituer par aérogénérateur, de 50 000 à 75 000 euros.</w:t>
      </w:r>
    </w:p>
    <w:p w:rsidR="009C1FD9" w:rsidRPr="00314D31" w:rsidRDefault="009C1FD9" w:rsidP="009C1FD9">
      <w:pPr>
        <w:spacing w:after="120"/>
        <w:jc w:val="both"/>
        <w:rPr>
          <w:rFonts w:ascii="Lucida Sans" w:hAnsi="Lucida Sans" w:cs="Lucida Sans"/>
          <w:color w:val="000000"/>
          <w:sz w:val="20"/>
        </w:rPr>
      </w:pPr>
      <w:r w:rsidRPr="00314D31">
        <w:rPr>
          <w:rFonts w:ascii="Lucida Sans" w:hAnsi="Lucida Sans" w:cs="Lucida Sans"/>
          <w:color w:val="000000"/>
          <w:sz w:val="20"/>
        </w:rPr>
        <w:t xml:space="preserve">Une consultation du public a été menée par voie électronique sur le site Internet du </w:t>
      </w:r>
      <w:r w:rsidR="00E73EE0">
        <w:rPr>
          <w:rFonts w:ascii="Lucida Sans" w:hAnsi="Lucida Sans" w:cs="Lucida Sans"/>
          <w:color w:val="000000"/>
          <w:sz w:val="20"/>
        </w:rPr>
        <w:t xml:space="preserve">ministère </w:t>
      </w:r>
      <w:r>
        <w:rPr>
          <w:rFonts w:ascii="Lucida Sans" w:hAnsi="Lucida Sans" w:cs="Lucida Sans"/>
          <w:color w:val="000000"/>
          <w:sz w:val="20"/>
        </w:rPr>
        <w:t xml:space="preserve">chargé de l’environnement, du </w:t>
      </w:r>
      <w:r w:rsidR="00E73EE0">
        <w:rPr>
          <w:rFonts w:ascii="Lucida Sans" w:hAnsi="Lucida Sans" w:cs="Lucida Sans"/>
          <w:color w:val="000000"/>
          <w:sz w:val="20"/>
        </w:rPr>
        <w:t xml:space="preserve">24 mai au 13 juin 2023 </w:t>
      </w:r>
      <w:r w:rsidRPr="00314D31">
        <w:rPr>
          <w:rFonts w:ascii="Lucida Sans" w:hAnsi="Lucida Sans" w:cs="Lucida Sans"/>
          <w:color w:val="000000"/>
          <w:sz w:val="20"/>
        </w:rPr>
        <w:t>inclus</w:t>
      </w:r>
      <w:r>
        <w:rPr>
          <w:rFonts w:ascii="Lucida Sans" w:hAnsi="Lucida Sans" w:cs="Lucida Sans"/>
          <w:color w:val="000000"/>
          <w:sz w:val="20"/>
        </w:rPr>
        <w:t>,</w:t>
      </w:r>
      <w:r w:rsidRPr="00314D31">
        <w:rPr>
          <w:rFonts w:ascii="Lucida Sans" w:hAnsi="Lucida Sans" w:cs="Lucida Sans"/>
          <w:color w:val="000000"/>
          <w:sz w:val="20"/>
        </w:rPr>
        <w:t xml:space="preserve"> sur le projet de texte susmentionné.</w:t>
      </w:r>
    </w:p>
    <w:p w:rsidR="009C1FD9" w:rsidRPr="00314D31" w:rsidRDefault="009C1FD9" w:rsidP="009C1FD9">
      <w:pPr>
        <w:spacing w:after="120"/>
        <w:jc w:val="both"/>
        <w:rPr>
          <w:rFonts w:ascii="Lucida Sans" w:hAnsi="Lucida Sans" w:cs="Lucida Sans"/>
          <w:color w:val="000000"/>
          <w:sz w:val="20"/>
        </w:rPr>
      </w:pPr>
      <w:r w:rsidRPr="00314D31">
        <w:rPr>
          <w:rFonts w:ascii="Lucida Sans" w:hAnsi="Lucida Sans" w:cs="Lucida Sans"/>
          <w:color w:val="000000"/>
          <w:sz w:val="20"/>
        </w:rPr>
        <w:t>Le public pouvait déposer ses commentaires et avis en suivant le lien suivant :</w:t>
      </w:r>
    </w:p>
    <w:p w:rsidR="00E73EE0" w:rsidRDefault="00E3282D" w:rsidP="009C1FD9">
      <w:pPr>
        <w:spacing w:after="120"/>
        <w:jc w:val="both"/>
      </w:pPr>
      <w:hyperlink r:id="rId6" w:history="1">
        <w:r w:rsidR="00E73EE0" w:rsidRPr="00E73EE0">
          <w:rPr>
            <w:rStyle w:val="Lienhypertexte"/>
          </w:rPr>
          <w:t>https://www.consultations-publiques.developpement-durable.gouv.fr/projet-d-arrete-modifiant-l-arrete-du-26-aout-2011-a2851.html</w:t>
        </w:r>
      </w:hyperlink>
    </w:p>
    <w:p w:rsidR="009C1FD9" w:rsidRPr="005A1E15" w:rsidRDefault="00E73EE0" w:rsidP="009C1FD9">
      <w:pPr>
        <w:spacing w:after="120"/>
        <w:jc w:val="both"/>
      </w:pPr>
      <w:r>
        <w:rPr>
          <w:rFonts w:ascii="Lucida Sans" w:hAnsi="Lucida Sans" w:cs="Lucida Sans"/>
          <w:color w:val="000000"/>
          <w:sz w:val="20"/>
        </w:rPr>
        <w:t>1 contribution</w:t>
      </w:r>
      <w:r w:rsidR="009C1FD9" w:rsidRPr="005A1E15">
        <w:rPr>
          <w:rFonts w:ascii="Lucida Sans" w:hAnsi="Lucida Sans" w:cs="Lucida Sans"/>
          <w:color w:val="000000"/>
          <w:sz w:val="20"/>
        </w:rPr>
        <w:t xml:space="preserve"> </w:t>
      </w:r>
      <w:r>
        <w:rPr>
          <w:rFonts w:ascii="Lucida Sans" w:hAnsi="Lucida Sans" w:cs="Lucida Sans"/>
          <w:color w:val="000000"/>
          <w:sz w:val="20"/>
        </w:rPr>
        <w:t>a</w:t>
      </w:r>
      <w:r w:rsidR="009C1FD9" w:rsidRPr="005A1E15">
        <w:rPr>
          <w:rFonts w:ascii="Lucida Sans" w:hAnsi="Lucida Sans" w:cs="Lucida Sans"/>
          <w:color w:val="000000"/>
          <w:sz w:val="20"/>
        </w:rPr>
        <w:t xml:space="preserve"> été déposée sur le site de la consultation. </w:t>
      </w:r>
    </w:p>
    <w:p w:rsidR="009C1FD9" w:rsidRPr="005A1E15" w:rsidRDefault="009C1FD9" w:rsidP="009C1FD9">
      <w:pPr>
        <w:spacing w:after="120"/>
        <w:jc w:val="both"/>
        <w:rPr>
          <w:rFonts w:ascii="Lucida Sans" w:hAnsi="Lucida Sans" w:cs="Lucida Sans"/>
          <w:color w:val="000000"/>
          <w:sz w:val="20"/>
        </w:rPr>
      </w:pPr>
    </w:p>
    <w:p w:rsidR="009C1FD9" w:rsidRPr="005A1E15" w:rsidRDefault="009C1FD9" w:rsidP="009C1FD9">
      <w:pPr>
        <w:spacing w:after="120"/>
        <w:jc w:val="both"/>
      </w:pPr>
      <w:r w:rsidRPr="005A1E15">
        <w:rPr>
          <w:rFonts w:ascii="Lucida Sans" w:hAnsi="Lucida Sans" w:cs="Lucida Sans"/>
          <w:sz w:val="20"/>
          <w:szCs w:val="20"/>
        </w:rPr>
        <w:t xml:space="preserve">Les services de la DGPR chargés de l’élaboration du texte ont bien pris note des remarques reçues. </w:t>
      </w:r>
    </w:p>
    <w:p w:rsidR="00E73EE0" w:rsidRDefault="00E73EE0" w:rsidP="00E73EE0">
      <w:pPr>
        <w:rPr>
          <w:rFonts w:ascii="Lucida Sans" w:hAnsi="Lucida Sans" w:cs="Lucida Sans"/>
          <w:color w:val="000000"/>
          <w:sz w:val="20"/>
        </w:rPr>
      </w:pPr>
      <w:r w:rsidRPr="00E73EE0">
        <w:rPr>
          <w:rFonts w:ascii="Lucida Sans" w:hAnsi="Lucida Sans" w:cs="Lucida Sans"/>
          <w:color w:val="000000"/>
          <w:sz w:val="20"/>
        </w:rPr>
        <w:t>Le texte finalement publié tient compte d’un ensemble d’observations, de remarques, de de</w:t>
      </w:r>
      <w:r>
        <w:rPr>
          <w:rFonts w:ascii="Lucida Sans" w:hAnsi="Lucida Sans" w:cs="Lucida Sans"/>
          <w:color w:val="000000"/>
          <w:sz w:val="20"/>
        </w:rPr>
        <w:t>mandes, et de choix effectués :</w:t>
      </w:r>
    </w:p>
    <w:p w:rsidR="00E73EE0" w:rsidRPr="00314D31" w:rsidRDefault="00E3282D" w:rsidP="00E73EE0">
      <w:pPr>
        <w:numPr>
          <w:ilvl w:val="0"/>
          <w:numId w:val="1"/>
        </w:numPr>
        <w:spacing w:before="120" w:after="0"/>
        <w:jc w:val="both"/>
        <w:rPr>
          <w:szCs w:val="20"/>
        </w:rPr>
      </w:pPr>
      <w:proofErr w:type="gramStart"/>
      <w:r>
        <w:rPr>
          <w:rFonts w:ascii="Lucida Sans" w:hAnsi="Lucida Sans" w:cs="Lucida Sans"/>
          <w:sz w:val="20"/>
          <w:szCs w:val="20"/>
        </w:rPr>
        <w:t>m</w:t>
      </w:r>
      <w:r w:rsidR="00E73EE0" w:rsidRPr="00314D31">
        <w:rPr>
          <w:rFonts w:ascii="Lucida Sans" w:hAnsi="Lucida Sans" w:cs="Lucida Sans"/>
          <w:sz w:val="20"/>
          <w:szCs w:val="20"/>
        </w:rPr>
        <w:t>odifications</w:t>
      </w:r>
      <w:proofErr w:type="gramEnd"/>
      <w:r w:rsidR="00E73EE0" w:rsidRPr="00314D31">
        <w:rPr>
          <w:rFonts w:ascii="Lucida Sans" w:hAnsi="Lucida Sans" w:cs="Lucida Sans"/>
          <w:sz w:val="20"/>
          <w:szCs w:val="20"/>
        </w:rPr>
        <w:t xml:space="preserve"> apportées</w:t>
      </w:r>
      <w:r w:rsidR="00E73EE0">
        <w:rPr>
          <w:rFonts w:ascii="Lucida Sans" w:hAnsi="Lucida Sans" w:cs="Lucida Sans"/>
          <w:sz w:val="20"/>
          <w:szCs w:val="20"/>
        </w:rPr>
        <w:t xml:space="preserve"> à la</w:t>
      </w:r>
      <w:r w:rsidR="00E73EE0" w:rsidRPr="00314D31">
        <w:rPr>
          <w:rFonts w:ascii="Lucida Sans" w:hAnsi="Lucida Sans" w:cs="Lucida Sans"/>
          <w:sz w:val="20"/>
          <w:szCs w:val="20"/>
        </w:rPr>
        <w:t xml:space="preserve"> suite </w:t>
      </w:r>
      <w:r w:rsidR="00E73EE0">
        <w:rPr>
          <w:rFonts w:ascii="Lucida Sans" w:hAnsi="Lucida Sans" w:cs="Lucida Sans"/>
          <w:sz w:val="20"/>
          <w:szCs w:val="20"/>
        </w:rPr>
        <w:t xml:space="preserve">de </w:t>
      </w:r>
      <w:r w:rsidR="00E73EE0" w:rsidRPr="00314D31">
        <w:rPr>
          <w:rFonts w:ascii="Lucida Sans" w:hAnsi="Lucida Sans" w:cs="Lucida Sans"/>
          <w:sz w:val="20"/>
          <w:szCs w:val="20"/>
        </w:rPr>
        <w:t xml:space="preserve">la consultation publique : </w:t>
      </w:r>
      <w:r w:rsidR="00E73EE0">
        <w:rPr>
          <w:rFonts w:ascii="Lucida Sans" w:hAnsi="Lucida Sans" w:cs="Lucida Sans"/>
          <w:sz w:val="20"/>
          <w:szCs w:val="20"/>
        </w:rPr>
        <w:t>n</w:t>
      </w:r>
      <w:r w:rsidR="00E73EE0" w:rsidRPr="00314D31">
        <w:rPr>
          <w:rFonts w:ascii="Lucida Sans" w:hAnsi="Lucida Sans" w:cs="Lucida Sans"/>
          <w:sz w:val="20"/>
          <w:szCs w:val="20"/>
        </w:rPr>
        <w:t>éant</w:t>
      </w:r>
      <w:r w:rsidR="00A94479">
        <w:rPr>
          <w:rFonts w:ascii="Lucida Sans" w:hAnsi="Lucida Sans" w:cs="Lucida Sans"/>
          <w:sz w:val="20"/>
          <w:szCs w:val="20"/>
        </w:rPr>
        <w:t> ;</w:t>
      </w:r>
    </w:p>
    <w:p w:rsidR="00E73EE0" w:rsidRPr="00A94479" w:rsidRDefault="00E3282D" w:rsidP="00E73EE0">
      <w:pPr>
        <w:numPr>
          <w:ilvl w:val="0"/>
          <w:numId w:val="1"/>
        </w:numPr>
        <w:spacing w:before="120" w:after="0"/>
        <w:ind w:left="714" w:hanging="357"/>
        <w:jc w:val="both"/>
      </w:pPr>
      <w:proofErr w:type="gramStart"/>
      <w:r>
        <w:rPr>
          <w:rFonts w:ascii="Lucida Sans" w:hAnsi="Lucida Sans" w:cs="Lucida Sans"/>
          <w:sz w:val="20"/>
          <w:szCs w:val="20"/>
        </w:rPr>
        <w:t>m</w:t>
      </w:r>
      <w:r w:rsidR="00A94479">
        <w:rPr>
          <w:rFonts w:ascii="Lucida Sans" w:hAnsi="Lucida Sans" w:cs="Lucida Sans"/>
          <w:sz w:val="20"/>
          <w:szCs w:val="20"/>
        </w:rPr>
        <w:t>odification</w:t>
      </w:r>
      <w:proofErr w:type="gramEnd"/>
      <w:r w:rsidR="00E73EE0">
        <w:rPr>
          <w:rFonts w:ascii="Lucida Sans" w:hAnsi="Lucida Sans" w:cs="Lucida Sans"/>
          <w:sz w:val="20"/>
          <w:szCs w:val="20"/>
        </w:rPr>
        <w:t xml:space="preserve"> apportée à la suite de l’examen du texte par le Conseil supérieur de la prévention des risques technologiques (CSPRT) le 20 juin 2023 :</w:t>
      </w:r>
      <w:r w:rsidR="00A94479">
        <w:rPr>
          <w:rFonts w:ascii="Lucida Sans" w:hAnsi="Lucida Sans" w:cs="Lucida Sans"/>
          <w:sz w:val="20"/>
          <w:szCs w:val="20"/>
        </w:rPr>
        <w:t xml:space="preserve"> ajout à l’article 4.1 d’une disposition précisant que la convention établie entre le ou les bénéficiaires du </w:t>
      </w:r>
      <w:r w:rsidR="00A94479">
        <w:rPr>
          <w:rFonts w:ascii="Lucida Sans" w:hAnsi="Lucida Sans" w:cs="Lucida Sans"/>
          <w:sz w:val="20"/>
          <w:szCs w:val="20"/>
        </w:rPr>
        <w:lastRenderedPageBreak/>
        <w:t>dispositif de radars compensatoires et Météo France, ainsi que chaque avenant, sont transmis à l’inspection des installations classées ;</w:t>
      </w:r>
    </w:p>
    <w:p w:rsidR="00A94479" w:rsidRDefault="00E3282D" w:rsidP="00E73EE0">
      <w:pPr>
        <w:numPr>
          <w:ilvl w:val="0"/>
          <w:numId w:val="1"/>
        </w:numPr>
        <w:spacing w:before="120" w:after="0"/>
        <w:ind w:left="714" w:hanging="357"/>
        <w:jc w:val="both"/>
      </w:pPr>
      <w:proofErr w:type="gramStart"/>
      <w:r>
        <w:rPr>
          <w:rFonts w:ascii="Lucida Sans" w:hAnsi="Lucida Sans" w:cs="Lucida Sans"/>
          <w:sz w:val="20"/>
          <w:szCs w:val="20"/>
        </w:rPr>
        <w:t>m</w:t>
      </w:r>
      <w:bookmarkStart w:id="0" w:name="_GoBack"/>
      <w:bookmarkEnd w:id="0"/>
      <w:r w:rsidR="00A94479">
        <w:rPr>
          <w:rFonts w:ascii="Lucida Sans" w:hAnsi="Lucida Sans" w:cs="Lucida Sans"/>
          <w:sz w:val="20"/>
          <w:szCs w:val="20"/>
        </w:rPr>
        <w:t>odifications</w:t>
      </w:r>
      <w:proofErr w:type="gramEnd"/>
      <w:r w:rsidR="00A94479">
        <w:rPr>
          <w:rFonts w:ascii="Lucida Sans" w:hAnsi="Lucida Sans" w:cs="Lucida Sans"/>
          <w:sz w:val="20"/>
          <w:szCs w:val="20"/>
        </w:rPr>
        <w:t xml:space="preserve"> apportées à la suite de l’examen du texte par le Conseil supérieur de l’énergie (CSE) le 6 juillet 2023 : néant.</w:t>
      </w:r>
    </w:p>
    <w:p w:rsidR="005F5803" w:rsidRDefault="005F5803" w:rsidP="00E73EE0"/>
    <w:sectPr w:rsidR="005F5803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FD9"/>
    <w:rsid w:val="000A5832"/>
    <w:rsid w:val="005F5803"/>
    <w:rsid w:val="009C1FD9"/>
    <w:rsid w:val="00A75C37"/>
    <w:rsid w:val="00A94479"/>
    <w:rsid w:val="00DC3C4C"/>
    <w:rsid w:val="00E3282D"/>
    <w:rsid w:val="00E73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E6668"/>
  <w15:chartTrackingRefBased/>
  <w15:docId w15:val="{BD3C460A-2A79-46AC-9307-9B2171B36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1FD9"/>
    <w:pPr>
      <w:suppressAutoHyphens/>
      <w:spacing w:after="200" w:line="276" w:lineRule="auto"/>
    </w:pPr>
    <w:rPr>
      <w:rFonts w:ascii="Calibri" w:eastAsia="MS Mincho" w:hAnsi="Calibri" w:cs="Calibri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9C1FD9"/>
    <w:rPr>
      <w:color w:val="0000FF"/>
      <w:u w:val="single"/>
    </w:rPr>
  </w:style>
  <w:style w:type="paragraph" w:customStyle="1" w:styleId="Corpsdetexte21">
    <w:name w:val="Corps de texte 21"/>
    <w:basedOn w:val="Normal"/>
    <w:rsid w:val="009C1FD9"/>
    <w:pPr>
      <w:spacing w:before="240" w:after="0"/>
      <w:jc w:val="both"/>
    </w:pPr>
    <w:rPr>
      <w:rFonts w:ascii="Lucida Sans" w:hAnsi="Lucida Sans" w:cs="Lucida Sans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tions-publiques.developpement-durable.gouv.fr/projet-d-arrete-modifiant-l-arrete-du-26-aout-2011-a2851.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425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MTES\MCTRCT - AC</Company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SABOULARD Thomas</dc:creator>
  <cp:keywords/>
  <dc:description/>
  <cp:lastModifiedBy>BEAU Marie</cp:lastModifiedBy>
  <cp:revision>4</cp:revision>
  <dcterms:created xsi:type="dcterms:W3CDTF">2023-07-06T09:04:00Z</dcterms:created>
  <dcterms:modified xsi:type="dcterms:W3CDTF">2023-07-12T07:52:00Z</dcterms:modified>
</cp:coreProperties>
</file>