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4DA04" w14:textId="77777777" w:rsidR="00847BED" w:rsidRDefault="00847BED" w:rsidP="00847BED">
      <w:pPr>
        <w:pStyle w:val="western"/>
        <w:spacing w:after="240"/>
        <w:jc w:val="center"/>
      </w:pPr>
      <w:r>
        <w:rPr>
          <w:noProof/>
        </w:rPr>
        <w:drawing>
          <wp:anchor distT="0" distB="0" distL="114300" distR="114300" simplePos="0" relativeHeight="251659264" behindDoc="0" locked="0" layoutInCell="1" allowOverlap="0" wp14:anchorId="6EAE8DD6" wp14:editId="398448FF">
            <wp:simplePos x="0" y="0"/>
            <wp:positionH relativeFrom="column">
              <wp:align>left</wp:align>
            </wp:positionH>
            <wp:positionV relativeFrom="line">
              <wp:posOffset>0</wp:posOffset>
            </wp:positionV>
            <wp:extent cx="2047875" cy="1466850"/>
            <wp:effectExtent l="0" t="0" r="9525" b="0"/>
            <wp:wrapSquare wrapText="bothSides"/>
            <wp:docPr id="1" name="Image 1" descr="C:\Users\henri.escure\AppData\Local\Temp\lu12876fha8b.tmp\lu12876fha91_tmp_d1346e33debddf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nri.escure\AppData\Local\Temp\lu12876fha8b.tmp\lu12876fha91_tmp_d1346e33debddf3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787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FC90EA" w14:textId="77777777" w:rsidR="00847BED" w:rsidRDefault="00847BED" w:rsidP="00847BED">
      <w:pPr>
        <w:pStyle w:val="western"/>
        <w:spacing w:after="240"/>
        <w:jc w:val="center"/>
      </w:pPr>
    </w:p>
    <w:p w14:paraId="12502319" w14:textId="77777777" w:rsidR="00847BED" w:rsidRDefault="00847BED" w:rsidP="00847BED">
      <w:pPr>
        <w:pStyle w:val="western"/>
        <w:spacing w:after="240"/>
        <w:jc w:val="center"/>
      </w:pPr>
    </w:p>
    <w:p w14:paraId="275F3181" w14:textId="77777777" w:rsidR="00847BED" w:rsidRDefault="00847BED" w:rsidP="00847BED">
      <w:pPr>
        <w:pStyle w:val="western"/>
        <w:spacing w:after="240"/>
        <w:jc w:val="center"/>
      </w:pPr>
    </w:p>
    <w:p w14:paraId="09FAD6EB" w14:textId="77777777" w:rsidR="00847BED" w:rsidRDefault="00847BED" w:rsidP="00847BED">
      <w:pPr>
        <w:pStyle w:val="western"/>
        <w:jc w:val="center"/>
      </w:pPr>
      <w:r>
        <w:rPr>
          <w:b/>
          <w:bCs/>
          <w:sz w:val="28"/>
          <w:szCs w:val="28"/>
        </w:rPr>
        <w:t>Motifs de la décision</w:t>
      </w:r>
    </w:p>
    <w:p w14:paraId="15ECB51E" w14:textId="77777777" w:rsidR="0055273A" w:rsidRDefault="00EC1B91" w:rsidP="0055273A">
      <w:pPr>
        <w:pStyle w:val="western"/>
        <w:pBdr>
          <w:top w:val="single" w:sz="6" w:space="1" w:color="000000"/>
          <w:left w:val="single" w:sz="6" w:space="4" w:color="000000"/>
          <w:bottom w:val="single" w:sz="6" w:space="1" w:color="000000"/>
          <w:right w:val="single" w:sz="6" w:space="4" w:color="000000"/>
        </w:pBdr>
        <w:spacing w:after="0"/>
        <w:jc w:val="center"/>
        <w:rPr>
          <w:b/>
          <w:bCs/>
          <w:sz w:val="24"/>
          <w:szCs w:val="24"/>
        </w:rPr>
      </w:pPr>
      <w:r>
        <w:rPr>
          <w:b/>
          <w:bCs/>
          <w:sz w:val="24"/>
          <w:szCs w:val="24"/>
        </w:rPr>
        <w:t>Arrêté fixant les critères de sortie du statut de déchet pour les aménagements constitués de déblais de terres naturelles excavées et gérées au sein d’un grand projet d’aménagement ou d’infrastructure</w:t>
      </w:r>
      <w:r w:rsidR="0055273A">
        <w:rPr>
          <w:b/>
          <w:bCs/>
          <w:sz w:val="24"/>
          <w:szCs w:val="24"/>
        </w:rPr>
        <w:t xml:space="preserve"> </w:t>
      </w:r>
    </w:p>
    <w:p w14:paraId="45F6F8E3" w14:textId="377B72B7" w:rsidR="00847BED" w:rsidRDefault="00847BED" w:rsidP="0055273A">
      <w:pPr>
        <w:pStyle w:val="western"/>
        <w:pBdr>
          <w:top w:val="single" w:sz="6" w:space="1" w:color="000000"/>
          <w:left w:val="single" w:sz="6" w:space="4" w:color="000000"/>
          <w:bottom w:val="single" w:sz="6" w:space="1" w:color="000000"/>
          <w:right w:val="single" w:sz="6" w:space="4" w:color="000000"/>
        </w:pBdr>
        <w:spacing w:after="0"/>
        <w:jc w:val="center"/>
      </w:pPr>
      <w:r>
        <w:rPr>
          <w:sz w:val="24"/>
          <w:szCs w:val="24"/>
        </w:rPr>
        <w:t xml:space="preserve">NOR : </w:t>
      </w:r>
      <w:r w:rsidR="00347E01">
        <w:rPr>
          <w:rFonts w:cs="Times New Roman"/>
          <w:color w:val="000000" w:themeColor="text1"/>
        </w:rPr>
        <w:t>TREP2</w:t>
      </w:r>
      <w:r w:rsidR="00EC1B91">
        <w:rPr>
          <w:rFonts w:cs="Times New Roman"/>
          <w:color w:val="000000" w:themeColor="text1"/>
        </w:rPr>
        <w:t>135388A</w:t>
      </w:r>
    </w:p>
    <w:p w14:paraId="5944B40E" w14:textId="77777777" w:rsidR="0055273A" w:rsidRPr="0055273A" w:rsidRDefault="0055273A" w:rsidP="0055273A">
      <w:pPr>
        <w:suppressAutoHyphens/>
        <w:spacing w:before="240" w:after="120" w:line="276" w:lineRule="auto"/>
        <w:jc w:val="both"/>
        <w:rPr>
          <w:rFonts w:eastAsia="MS Mincho" w:cs="Calibri"/>
          <w:color w:val="000000"/>
          <w:lang w:eastAsia="ar-SA"/>
        </w:rPr>
      </w:pPr>
      <w:r w:rsidRPr="0055273A">
        <w:rPr>
          <w:rFonts w:eastAsia="MS Mincho" w:cs="Calibri"/>
          <w:color w:val="000000"/>
          <w:lang w:eastAsia="ar-SA"/>
        </w:rPr>
        <w:t>Une consultation du public a été menée par voie électronique sur le site Internet du ministère en charge de l’environnement du 24/08/2021 au 14/09/2021 inclus sur le projet de texte susmentionné.</w:t>
      </w:r>
    </w:p>
    <w:p w14:paraId="3BBC6AB5" w14:textId="77777777" w:rsidR="0055273A" w:rsidRPr="0055273A" w:rsidRDefault="0055273A" w:rsidP="0055273A">
      <w:pPr>
        <w:suppressAutoHyphens/>
        <w:spacing w:after="120" w:line="276" w:lineRule="auto"/>
        <w:jc w:val="both"/>
        <w:rPr>
          <w:rFonts w:eastAsia="MS Mincho" w:cs="Calibri"/>
          <w:color w:val="000000"/>
          <w:lang w:eastAsia="ar-SA"/>
        </w:rPr>
      </w:pPr>
      <w:r w:rsidRPr="0055273A">
        <w:rPr>
          <w:rFonts w:eastAsia="MS Mincho" w:cs="Calibri"/>
          <w:color w:val="000000"/>
          <w:lang w:eastAsia="ar-SA"/>
        </w:rPr>
        <w:t>Le public pouvait déposer ses commentaires et avis en suivant le lien ci-dessous :</w:t>
      </w:r>
    </w:p>
    <w:p w14:paraId="465671A1" w14:textId="77777777" w:rsidR="0055273A" w:rsidRPr="0055273A" w:rsidRDefault="0055273A" w:rsidP="0055273A">
      <w:pPr>
        <w:suppressAutoHyphens/>
        <w:spacing w:after="120" w:line="276" w:lineRule="auto"/>
        <w:jc w:val="both"/>
        <w:rPr>
          <w:rFonts w:eastAsia="MS Mincho" w:cs="Calibri"/>
          <w:color w:val="0563C1" w:themeColor="hyperlink"/>
          <w:u w:val="single"/>
          <w:lang w:eastAsia="ar-SA"/>
        </w:rPr>
      </w:pPr>
      <w:hyperlink r:id="rId6" w:history="1">
        <w:r w:rsidRPr="0055273A">
          <w:rPr>
            <w:rFonts w:eastAsia="MS Mincho" w:cs="Calibri"/>
            <w:color w:val="0563C1" w:themeColor="hyperlink"/>
            <w:u w:val="single"/>
            <w:lang w:eastAsia="ar-SA"/>
          </w:rPr>
          <w:t>http://www.consultations-publiques.developpement-durable.gouv.fr/projet-d-arrete-fixant-les-criteres-de-sortie-du-a2484.html</w:t>
        </w:r>
      </w:hyperlink>
    </w:p>
    <w:p w14:paraId="7D51F916" w14:textId="77777777" w:rsidR="0055273A" w:rsidRPr="0055273A" w:rsidRDefault="0055273A" w:rsidP="0055273A">
      <w:pPr>
        <w:suppressAutoHyphens/>
        <w:spacing w:after="120" w:line="276" w:lineRule="auto"/>
        <w:jc w:val="both"/>
        <w:rPr>
          <w:rFonts w:eastAsia="MS Mincho" w:cs="Calibri"/>
          <w:color w:val="000000"/>
          <w:lang w:eastAsia="ar-SA"/>
        </w:rPr>
      </w:pPr>
      <w:r w:rsidRPr="0055273A">
        <w:rPr>
          <w:rFonts w:eastAsia="MS Mincho" w:cs="Calibri"/>
          <w:color w:val="000000"/>
          <w:lang w:eastAsia="ar-SA"/>
        </w:rPr>
        <w:t>La consultation ouverte du public était également référencée sur le portail Vie-publique.fr :</w:t>
      </w:r>
    </w:p>
    <w:p w14:paraId="4CCDCBC2" w14:textId="77777777" w:rsidR="0055273A" w:rsidRPr="0055273A" w:rsidRDefault="0055273A" w:rsidP="0055273A">
      <w:pPr>
        <w:suppressAutoHyphens/>
        <w:spacing w:after="120" w:line="276" w:lineRule="auto"/>
        <w:jc w:val="both"/>
        <w:rPr>
          <w:rFonts w:eastAsia="MS Mincho" w:cs="Calibri"/>
          <w:color w:val="000000"/>
          <w:lang w:eastAsia="ar-SA"/>
        </w:rPr>
      </w:pPr>
      <w:hyperlink r:id="rId7" w:history="1">
        <w:r w:rsidRPr="0055273A">
          <w:rPr>
            <w:rFonts w:eastAsia="MS Mincho" w:cs="Calibri"/>
            <w:color w:val="0563C1" w:themeColor="hyperlink"/>
            <w:u w:val="single"/>
            <w:lang w:eastAsia="ar-SA"/>
          </w:rPr>
          <w:t>https://www.vie-publique.fr/consultations/281260-projet-arrete-sortie-statut-de-dechet-deblais-grand-projet-damenagement</w:t>
        </w:r>
      </w:hyperlink>
    </w:p>
    <w:p w14:paraId="13ED0813" w14:textId="2C36CA2E" w:rsidR="0055273A" w:rsidRPr="0055273A" w:rsidRDefault="0055273A" w:rsidP="0055273A">
      <w:pPr>
        <w:suppressAutoHyphens/>
        <w:spacing w:before="240" w:after="120" w:line="276" w:lineRule="auto"/>
        <w:jc w:val="both"/>
        <w:rPr>
          <w:rFonts w:eastAsia="MS Mincho" w:cs="Calibri"/>
          <w:color w:val="000000"/>
          <w:lang w:eastAsia="ar-SA"/>
        </w:rPr>
      </w:pPr>
      <w:r w:rsidRPr="0055273A">
        <w:rPr>
          <w:rFonts w:eastAsia="MS Mincho" w:cs="Calibri"/>
          <w:color w:val="000000"/>
          <w:lang w:eastAsia="ar-SA"/>
        </w:rPr>
        <w:t>Treize contributions ont été déposées sur le site de la consultation et un avis a été reçu postérieurement.</w:t>
      </w:r>
    </w:p>
    <w:p w14:paraId="02B18625" w14:textId="77777777" w:rsidR="0055273A" w:rsidRPr="0055273A" w:rsidRDefault="0055273A" w:rsidP="0055273A">
      <w:pPr>
        <w:spacing w:before="240" w:after="120"/>
        <w:jc w:val="both"/>
        <w:rPr>
          <w:b/>
          <w:i/>
          <w:color w:val="000000"/>
        </w:rPr>
      </w:pPr>
      <w:r w:rsidRPr="0055273A">
        <w:rPr>
          <w:b/>
          <w:i/>
          <w:color w:val="000000"/>
        </w:rPr>
        <w:t>Modifications du projet d’arrêté suite à la consultation du public :</w:t>
      </w:r>
    </w:p>
    <w:p w14:paraId="6F73E9FE" w14:textId="77777777" w:rsidR="0055273A" w:rsidRPr="0055273A" w:rsidRDefault="0055273A" w:rsidP="0055273A">
      <w:pPr>
        <w:spacing w:before="280" w:line="240" w:lineRule="auto"/>
        <w:jc w:val="both"/>
        <w:rPr>
          <w:rFonts w:eastAsia="Arial Unicode MS" w:cstheme="minorHAnsi"/>
          <w:color w:val="000000"/>
        </w:rPr>
      </w:pPr>
      <w:r w:rsidRPr="0055273A">
        <w:rPr>
          <w:rFonts w:eastAsia="Arial Unicode MS" w:cstheme="minorHAnsi"/>
          <w:color w:val="000000"/>
        </w:rPr>
        <w:t>Le titre et la notice ont été modifiés dans le but de résoudre l’ambiguïté soulevée quant à l’objet et à la portée de l’arrêté : ajout de la précision selon laquelle le projet d’arrêté porte sur des terres excavées sur le site d’un grand projet d’aménagement et gérées sur ce site même (« excavées et gérées au sein d’un grand projet d’aménagement ou d’infrastructure »).</w:t>
      </w:r>
    </w:p>
    <w:p w14:paraId="4CE4AA17" w14:textId="3E664B0E" w:rsidR="0055273A" w:rsidRPr="0055273A" w:rsidRDefault="0055273A" w:rsidP="0055273A">
      <w:pPr>
        <w:spacing w:before="280" w:line="240" w:lineRule="auto"/>
        <w:jc w:val="both"/>
        <w:rPr>
          <w:rFonts w:eastAsia="Arial Unicode MS" w:cstheme="minorHAnsi"/>
          <w:color w:val="000000"/>
        </w:rPr>
      </w:pPr>
      <w:r w:rsidRPr="0055273A">
        <w:rPr>
          <w:rFonts w:eastAsia="Arial Unicode MS" w:cstheme="minorHAnsi"/>
          <w:color w:val="000000"/>
        </w:rPr>
        <w:t xml:space="preserve">Il est par ailleurs précisé que ce projet d’arrêté porte bien sur des terres excédentaires tel que cela est précisé en définition dans l’article 1, et qu’il n’a ni pour objet ni pour effet de mettre en cause </w:t>
      </w:r>
      <w:r w:rsidRPr="0055273A">
        <w:rPr>
          <w:color w:val="000000"/>
        </w:rPr>
        <w:t>le principe selon lequel des terres excavées réutilisées dans leur état naturel à des fins de construction sur le site même de leur excavation ne prennent pas le statut de déchets</w:t>
      </w:r>
      <w:r w:rsidR="00FC3FAE">
        <w:rPr>
          <w:color w:val="000000"/>
        </w:rPr>
        <w:t>.</w:t>
      </w:r>
      <w:bookmarkStart w:id="0" w:name="_GoBack"/>
      <w:bookmarkEnd w:id="0"/>
    </w:p>
    <w:p w14:paraId="610BB494" w14:textId="1BC5894A" w:rsidR="0055273A" w:rsidRPr="0055273A" w:rsidRDefault="0055273A" w:rsidP="0055273A">
      <w:pPr>
        <w:spacing w:before="280" w:line="240" w:lineRule="auto"/>
        <w:jc w:val="both"/>
        <w:rPr>
          <w:rFonts w:eastAsia="Arial Unicode MS" w:cstheme="minorHAnsi"/>
          <w:color w:val="000000"/>
        </w:rPr>
      </w:pPr>
      <w:r w:rsidRPr="0055273A">
        <w:rPr>
          <w:rFonts w:eastAsia="Arial Unicode MS" w:cstheme="minorHAnsi"/>
          <w:color w:val="000000"/>
        </w:rPr>
        <w:t>Il a par ailleurs été ajouté une disposition prévoyant que l’aménagement constitué de déblais de terres naturelles fait l’objet d’un contrôle f</w:t>
      </w:r>
      <w:r>
        <w:rPr>
          <w:rFonts w:eastAsia="Arial Unicode MS" w:cstheme="minorHAnsi"/>
          <w:color w:val="000000"/>
        </w:rPr>
        <w:t>inal par l’autorité compétente.</w:t>
      </w:r>
    </w:p>
    <w:p w14:paraId="191B7499" w14:textId="77777777" w:rsidR="0055273A" w:rsidRDefault="0055273A" w:rsidP="0055273A">
      <w:pPr>
        <w:pStyle w:val="western"/>
        <w:spacing w:after="198"/>
        <w:jc w:val="right"/>
        <w:rPr>
          <w:rFonts w:asciiTheme="minorHAnsi" w:hAnsiTheme="minorHAnsi" w:cstheme="minorHAnsi"/>
        </w:rPr>
      </w:pPr>
      <w:r>
        <w:rPr>
          <w:rFonts w:asciiTheme="minorHAnsi" w:hAnsiTheme="minorHAnsi" w:cstheme="minorHAnsi"/>
        </w:rPr>
        <w:t>Fait à la D</w:t>
      </w:r>
      <w:r w:rsidRPr="008C532E">
        <w:rPr>
          <w:rFonts w:asciiTheme="minorHAnsi" w:hAnsiTheme="minorHAnsi" w:cstheme="minorHAnsi"/>
        </w:rPr>
        <w:t xml:space="preserve">éfense, le </w:t>
      </w:r>
      <w:r>
        <w:rPr>
          <w:rFonts w:asciiTheme="minorHAnsi" w:hAnsiTheme="minorHAnsi" w:cstheme="minorHAnsi"/>
        </w:rPr>
        <w:t>6 décembre 2021</w:t>
      </w:r>
    </w:p>
    <w:p w14:paraId="615C03E9" w14:textId="77777777" w:rsidR="00847BED" w:rsidRPr="003C5152" w:rsidRDefault="00847BED" w:rsidP="00847BED">
      <w:pPr>
        <w:pStyle w:val="western"/>
        <w:shd w:val="clear" w:color="auto" w:fill="FFFFFF"/>
        <w:jc w:val="both"/>
        <w:rPr>
          <w:bCs/>
        </w:rPr>
      </w:pPr>
    </w:p>
    <w:sectPr w:rsidR="00847BED" w:rsidRPr="003C51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D3A89"/>
    <w:multiLevelType w:val="hybridMultilevel"/>
    <w:tmpl w:val="D85E30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82510C3"/>
    <w:multiLevelType w:val="hybridMultilevel"/>
    <w:tmpl w:val="D6E82D9C"/>
    <w:lvl w:ilvl="0" w:tplc="D910DAAE">
      <w:numFmt w:val="bullet"/>
      <w:lvlText w:val="-"/>
      <w:lvlJc w:val="left"/>
      <w:pPr>
        <w:tabs>
          <w:tab w:val="num" w:pos="720"/>
        </w:tabs>
        <w:ind w:left="720" w:hanging="360"/>
      </w:pPr>
      <w:rPr>
        <w:rFonts w:ascii="Times New Roman" w:eastAsia="MS Mincho"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BED"/>
    <w:rsid w:val="00347E01"/>
    <w:rsid w:val="0055273A"/>
    <w:rsid w:val="006A4503"/>
    <w:rsid w:val="00847BED"/>
    <w:rsid w:val="00B910D3"/>
    <w:rsid w:val="00CF2C70"/>
    <w:rsid w:val="00D80133"/>
    <w:rsid w:val="00EC1B91"/>
    <w:rsid w:val="00F43D52"/>
    <w:rsid w:val="00FC3F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34CE1"/>
  <w15:chartTrackingRefBased/>
  <w15:docId w15:val="{BE04893D-E3CE-48C7-8EBE-C8D75FFD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BE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estern">
    <w:name w:val="western"/>
    <w:basedOn w:val="Normal"/>
    <w:rsid w:val="00847BED"/>
    <w:pPr>
      <w:spacing w:before="100" w:beforeAutospacing="1" w:after="119" w:line="276" w:lineRule="auto"/>
    </w:pPr>
    <w:rPr>
      <w:rFonts w:ascii="Calibri" w:eastAsia="Times New Roman" w:hAnsi="Calibri" w:cs="Calibri"/>
      <w:color w:val="000000"/>
      <w:lang w:eastAsia="fr-FR"/>
    </w:rPr>
  </w:style>
  <w:style w:type="character" w:styleId="Lienhypertexte">
    <w:name w:val="Hyperlink"/>
    <w:basedOn w:val="Policepardfaut"/>
    <w:uiPriority w:val="99"/>
    <w:unhideWhenUsed/>
    <w:rsid w:val="00847BED"/>
    <w:rPr>
      <w:color w:val="0563C1" w:themeColor="hyperlink"/>
      <w:u w:val="single"/>
    </w:rPr>
  </w:style>
  <w:style w:type="character" w:styleId="Lienhypertextesuivivisit">
    <w:name w:val="FollowedHyperlink"/>
    <w:basedOn w:val="Policepardfaut"/>
    <w:uiPriority w:val="99"/>
    <w:semiHidden/>
    <w:unhideWhenUsed/>
    <w:rsid w:val="00F43D52"/>
    <w:rPr>
      <w:color w:val="954F72" w:themeColor="followedHyperlink"/>
      <w:u w:val="single"/>
    </w:rPr>
  </w:style>
  <w:style w:type="character" w:styleId="Marquedecommentaire">
    <w:name w:val="annotation reference"/>
    <w:basedOn w:val="Policepardfaut"/>
    <w:uiPriority w:val="99"/>
    <w:semiHidden/>
    <w:unhideWhenUsed/>
    <w:rsid w:val="00347E01"/>
    <w:rPr>
      <w:sz w:val="16"/>
      <w:szCs w:val="16"/>
    </w:rPr>
  </w:style>
  <w:style w:type="paragraph" w:styleId="Commentaire">
    <w:name w:val="annotation text"/>
    <w:basedOn w:val="Normal"/>
    <w:link w:val="CommentaireCar"/>
    <w:uiPriority w:val="99"/>
    <w:semiHidden/>
    <w:unhideWhenUsed/>
    <w:rsid w:val="00347E01"/>
    <w:pPr>
      <w:spacing w:line="240" w:lineRule="auto"/>
    </w:pPr>
    <w:rPr>
      <w:sz w:val="20"/>
      <w:szCs w:val="20"/>
    </w:rPr>
  </w:style>
  <w:style w:type="character" w:customStyle="1" w:styleId="CommentaireCar">
    <w:name w:val="Commentaire Car"/>
    <w:basedOn w:val="Policepardfaut"/>
    <w:link w:val="Commentaire"/>
    <w:uiPriority w:val="99"/>
    <w:semiHidden/>
    <w:rsid w:val="00347E01"/>
    <w:rPr>
      <w:sz w:val="20"/>
      <w:szCs w:val="20"/>
    </w:rPr>
  </w:style>
  <w:style w:type="paragraph" w:styleId="Objetducommentaire">
    <w:name w:val="annotation subject"/>
    <w:basedOn w:val="Commentaire"/>
    <w:next w:val="Commentaire"/>
    <w:link w:val="ObjetducommentaireCar"/>
    <w:uiPriority w:val="99"/>
    <w:semiHidden/>
    <w:unhideWhenUsed/>
    <w:rsid w:val="00347E01"/>
    <w:rPr>
      <w:b/>
      <w:bCs/>
    </w:rPr>
  </w:style>
  <w:style w:type="character" w:customStyle="1" w:styleId="ObjetducommentaireCar">
    <w:name w:val="Objet du commentaire Car"/>
    <w:basedOn w:val="CommentaireCar"/>
    <w:link w:val="Objetducommentaire"/>
    <w:uiPriority w:val="99"/>
    <w:semiHidden/>
    <w:rsid w:val="00347E01"/>
    <w:rPr>
      <w:b/>
      <w:bCs/>
      <w:sz w:val="20"/>
      <w:szCs w:val="20"/>
    </w:rPr>
  </w:style>
  <w:style w:type="paragraph" w:styleId="Textedebulles">
    <w:name w:val="Balloon Text"/>
    <w:basedOn w:val="Normal"/>
    <w:link w:val="TextedebullesCar"/>
    <w:uiPriority w:val="99"/>
    <w:semiHidden/>
    <w:unhideWhenUsed/>
    <w:rsid w:val="00347E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7E01"/>
    <w:rPr>
      <w:rFonts w:ascii="Segoe UI" w:hAnsi="Segoe UI" w:cs="Segoe UI"/>
      <w:sz w:val="18"/>
      <w:szCs w:val="18"/>
    </w:rPr>
  </w:style>
  <w:style w:type="paragraph" w:styleId="Paragraphedeliste">
    <w:name w:val="List Paragraph"/>
    <w:basedOn w:val="Normal"/>
    <w:uiPriority w:val="34"/>
    <w:qFormat/>
    <w:rsid w:val="00552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32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e-publique.fr/consultations/281260-projet-arrete-sortie-statut-de-dechet-deblais-grand-projet-damen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tions-publiques.developpement-durable.gouv.fr/projet-d-arrete-fixant-les-criteres-de-sortie-du-a2484.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353</Words>
  <Characters>1944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ESCURE Henri</dc:creator>
  <cp:keywords/>
  <dc:description/>
  <cp:lastModifiedBy>NEGRE Laura</cp:lastModifiedBy>
  <cp:revision>5</cp:revision>
  <dcterms:created xsi:type="dcterms:W3CDTF">2021-07-22T08:35:00Z</dcterms:created>
  <dcterms:modified xsi:type="dcterms:W3CDTF">2021-12-07T17:05:00Z</dcterms:modified>
</cp:coreProperties>
</file>