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9715" w14:textId="6762B029" w:rsidR="008D6BE3" w:rsidRPr="008D6BE3" w:rsidRDefault="008D6BE3" w:rsidP="008D6BE3">
      <w:pPr>
        <w:jc w:val="center"/>
        <w:rPr>
          <w:rFonts w:cstheme="minorHAnsi"/>
          <w:b/>
          <w:bCs/>
        </w:rPr>
      </w:pPr>
      <w:r w:rsidRPr="008D6BE3">
        <w:rPr>
          <w:rFonts w:cstheme="minorHAnsi"/>
          <w:b/>
          <w:bCs/>
        </w:rPr>
        <w:t>Arrêté modifiant certaines dispositions relatives à la lutte contre les incendies dans le secteur des déchets au sein des installations soumises à enregistrement et à déclaration au titre des rubriques 2710 (installations de collecte de déchets apportés par le producteur initial), 2711 (transit, regroupement ou tri de déchets électriques et électroniques) 2712 (moyens de transport hors d'usage), 2713 (transit, regroupement ou tri de métaux ou de déchets de métaux), 2714 (transit, regroupement ou tri de déchets de papiers/cartons, plastiques, caoutchouc, textiles, bois), 2716 (transit, regroupement ou tri de déchets non dangereux non inertes), 2718 (transit, regroupement ou tri de déchets dangereux), 2791 (traitement de déchets non dangereux), 2792 (traitement des déchets contenant des PCB/PCT) et 2794 (installation de broyage de déchets végétaux non dangereux) de la nomenclature des installations classées pour la protection de l'environnement</w:t>
      </w:r>
    </w:p>
    <w:p w14:paraId="08364757" w14:textId="77777777" w:rsidR="008D6BE3" w:rsidRDefault="008D6BE3" w:rsidP="00E2052D">
      <w:pPr>
        <w:jc w:val="center"/>
        <w:rPr>
          <w:rFonts w:cstheme="minorHAnsi"/>
          <w:b/>
          <w:bCs/>
        </w:rPr>
      </w:pPr>
    </w:p>
    <w:p w14:paraId="62655D68" w14:textId="580D1047" w:rsidR="009B62E7" w:rsidRPr="008E30E6" w:rsidRDefault="009B62E7" w:rsidP="00E2052D">
      <w:pPr>
        <w:jc w:val="center"/>
        <w:rPr>
          <w:rFonts w:cstheme="minorHAnsi"/>
          <w:b/>
          <w:bCs/>
        </w:rPr>
      </w:pPr>
      <w:r w:rsidRPr="008E30E6">
        <w:rPr>
          <w:rFonts w:cstheme="minorHAnsi"/>
          <w:b/>
          <w:bCs/>
        </w:rPr>
        <w:t>Article 1</w:t>
      </w:r>
      <w:r w:rsidRPr="008E30E6">
        <w:rPr>
          <w:rFonts w:cstheme="minorHAnsi"/>
          <w:b/>
          <w:bCs/>
          <w:vertAlign w:val="superscript"/>
        </w:rPr>
        <w:t>er </w:t>
      </w:r>
      <w:r w:rsidRPr="008E30E6">
        <w:rPr>
          <w:rFonts w:cstheme="minorHAnsi"/>
          <w:b/>
          <w:bCs/>
        </w:rPr>
        <w:t>: 2791 D</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9B62E7" w:rsidRPr="008E30E6" w14:paraId="540E4072" w14:textId="77777777" w:rsidTr="00041016">
        <w:trPr>
          <w:tblHeader/>
          <w:jc w:val="center"/>
        </w:trPr>
        <w:tc>
          <w:tcPr>
            <w:tcW w:w="5114" w:type="dxa"/>
          </w:tcPr>
          <w:p w14:paraId="27125EDC"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initial</w:t>
            </w:r>
          </w:p>
        </w:tc>
        <w:tc>
          <w:tcPr>
            <w:tcW w:w="5113" w:type="dxa"/>
          </w:tcPr>
          <w:p w14:paraId="06CDD7EC"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modifié</w:t>
            </w:r>
          </w:p>
        </w:tc>
        <w:tc>
          <w:tcPr>
            <w:tcW w:w="5113" w:type="dxa"/>
          </w:tcPr>
          <w:p w14:paraId="21E11C7A" w14:textId="77777777" w:rsidR="009B62E7" w:rsidRPr="008E30E6" w:rsidRDefault="009B62E7" w:rsidP="00456369">
            <w:pPr>
              <w:rPr>
                <w:rFonts w:cstheme="minorHAnsi"/>
              </w:rPr>
            </w:pPr>
            <w:r w:rsidRPr="008E30E6">
              <w:rPr>
                <w:rStyle w:val="STYLETEXTE"/>
                <w:rFonts w:asciiTheme="minorHAnsi" w:hAnsiTheme="minorHAnsi" w:cstheme="minorHAnsi"/>
                <w:b/>
                <w:bCs/>
              </w:rPr>
              <w:t>Commentaires</w:t>
            </w:r>
          </w:p>
        </w:tc>
      </w:tr>
      <w:tr w:rsidR="009B62E7" w:rsidRPr="008E30E6" w14:paraId="2E057E13" w14:textId="77777777" w:rsidTr="00041016">
        <w:trPr>
          <w:jc w:val="center"/>
        </w:trPr>
        <w:tc>
          <w:tcPr>
            <w:tcW w:w="15340" w:type="dxa"/>
            <w:gridSpan w:val="3"/>
          </w:tcPr>
          <w:p w14:paraId="41CB443C" w14:textId="77777777" w:rsidR="009B62E7" w:rsidRPr="008E30E6" w:rsidRDefault="009B62E7" w:rsidP="00456369">
            <w:pPr>
              <w:pStyle w:val="NormalWeb"/>
              <w:rPr>
                <w:rFonts w:asciiTheme="minorHAnsi" w:hAnsiTheme="minorHAnsi" w:cstheme="minorHAnsi"/>
                <w:sz w:val="22"/>
                <w:szCs w:val="22"/>
              </w:rPr>
            </w:pPr>
            <w:r w:rsidRPr="008E30E6">
              <w:rPr>
                <w:rStyle w:val="STYLETEXTE"/>
                <w:rFonts w:asciiTheme="minorHAnsi" w:eastAsiaTheme="minorEastAsia" w:hAnsiTheme="minorHAnsi" w:cstheme="minorHAnsi"/>
                <w:b/>
                <w:bCs/>
              </w:rPr>
              <w:t>Arrêté du 23 novembre 2011 relatif aux prescriptions générales applicables aux installations classées pour la protection de l'environnement soumises à déclaration sous la rubrique 2791 (installation de traitement de déchets non dangereux à l'exclusion des installations visées aux rubriques 2720, 2760, 2771, 2780, 2781 et 2782)</w:t>
            </w:r>
          </w:p>
        </w:tc>
      </w:tr>
      <w:tr w:rsidR="009B62E7" w:rsidRPr="008E30E6" w14:paraId="4F71949F" w14:textId="77777777" w:rsidTr="00041016">
        <w:trPr>
          <w:jc w:val="center"/>
        </w:trPr>
        <w:tc>
          <w:tcPr>
            <w:tcW w:w="5114" w:type="dxa"/>
          </w:tcPr>
          <w:p w14:paraId="23C2754C" w14:textId="77777777" w:rsidR="009B62E7" w:rsidRPr="008E30E6" w:rsidRDefault="009B62E7" w:rsidP="00456369">
            <w:pPr>
              <w:rPr>
                <w:rStyle w:val="STYLETEXTE"/>
                <w:rFonts w:asciiTheme="minorHAnsi" w:hAnsiTheme="minorHAnsi" w:cstheme="minorHAnsi"/>
                <w:b/>
                <w:bCs/>
              </w:rPr>
            </w:pPr>
            <w:r w:rsidRPr="008E30E6">
              <w:rPr>
                <w:rStyle w:val="STYLETEXTE"/>
                <w:rFonts w:asciiTheme="minorHAnsi" w:hAnsiTheme="minorHAnsi" w:cstheme="minorHAnsi"/>
                <w:b/>
                <w:bCs/>
              </w:rPr>
              <w:t>Annexe I, Définitions</w:t>
            </w:r>
          </w:p>
          <w:p w14:paraId="18443913" w14:textId="77777777" w:rsidR="00860E3B" w:rsidRPr="008E30E6" w:rsidRDefault="00860E3B" w:rsidP="00456369">
            <w:pPr>
              <w:pStyle w:val="NormalWeb"/>
              <w:rPr>
                <w:rStyle w:val="STYLETEXTE"/>
                <w:rFonts w:asciiTheme="minorHAnsi" w:eastAsiaTheme="minorEastAsia" w:hAnsiTheme="minorHAnsi" w:cstheme="minorHAnsi"/>
              </w:rPr>
            </w:pPr>
          </w:p>
          <w:p w14:paraId="33F21819" w14:textId="77777777" w:rsidR="00860E3B" w:rsidRPr="008E30E6" w:rsidRDefault="00860E3B" w:rsidP="00456369">
            <w:pPr>
              <w:pStyle w:val="NormalWeb"/>
              <w:rPr>
                <w:rStyle w:val="STYLETEXTE"/>
                <w:rFonts w:asciiTheme="minorHAnsi" w:eastAsiaTheme="minorEastAsia" w:hAnsiTheme="minorHAnsi" w:cstheme="minorHAnsi"/>
              </w:rPr>
            </w:pPr>
          </w:p>
          <w:p w14:paraId="761AA8A4" w14:textId="69934023"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Déchets combustibles : déchets, qui ne sont pas qualifiés d'incombustibles ; au sens de cette définition, les contenants, emballages et palettes sont comptabilisés en tant que matières combustibles.</w:t>
            </w:r>
          </w:p>
          <w:p w14:paraId="77C49914"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Déchets incombustibles : déchets qui ne sont pas susceptibles de brûler. Sont qualifiés d'incombustibles des déchets constitués uniquement de matériaux classés A1 ou A2-s1-d0 au sens de l'arrêté ministériel du 21 novembre 2002 ou des déchets qualifiés comme incombustibles suite à la mise en œuvre d'essais réalisés </w:t>
            </w:r>
            <w:r w:rsidRPr="008E30E6">
              <w:rPr>
                <w:rStyle w:val="STYLETEXTE"/>
                <w:rFonts w:asciiTheme="minorHAnsi" w:eastAsiaTheme="minorEastAsia" w:hAnsiTheme="minorHAnsi" w:cstheme="minorHAnsi"/>
              </w:rPr>
              <w:lastRenderedPageBreak/>
              <w:t>selon un protocole reconnu par le « ministère chargé de l'environnement.</w:t>
            </w:r>
          </w:p>
          <w:p w14:paraId="4C319E0F"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Déchets inflammables : déchets catégorisés HP3 au sens de la directive cadre déchets susvisée. Un déchet n’est pas considéré comme inflammable au sens de ce présent arrêté lorsque les mentions de danger attribuées aux constituants de ce déchet ne sont pas mentionnées au tableau 3 de l’annexe III de la directive cadre déchets susvisée.</w:t>
            </w:r>
          </w:p>
          <w:p w14:paraId="268980CA" w14:textId="77777777"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Petit îlot : zone contenant des déchets combustibles ou inflammables qui remplit les conditions cumulatives suivantes :</w:t>
            </w:r>
          </w:p>
          <w:p w14:paraId="041E88F9" w14:textId="77777777"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 le volume de déchets contenu dans la zone est inférieur à dix m3 si elle est couverte, et à 30 m3 sinon ;</w:t>
            </w:r>
          </w:p>
          <w:p w14:paraId="227965CA" w14:textId="77777777"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 les limites en longueur, largeur et hauteur de la zone sont matérialisées en permanence (benne, peinture, piquet, mur…) ;</w:t>
            </w:r>
          </w:p>
          <w:p w14:paraId="2642CC1A"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la zone est séparée des autres zones, bâtiments, îlots, locaux, parking ou tiers par une distance d’au moins cinq mètres ou par un mur coupe-feu de caractéristiques minimales REI 120.</w:t>
            </w:r>
          </w:p>
          <w:p w14:paraId="6B9CD37D" w14:textId="77777777"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t>Zone de réception de déchets : Zone dans laquelle les déchets sont réceptionnés par l’installation en vue d’une gestion ultérieure. Ces zones sont vidées au moins quotidiennement et sont vides en dehors des heures d’exploitation de l’installation.</w:t>
            </w:r>
          </w:p>
          <w:p w14:paraId="7A6A5EA3" w14:textId="77777777"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lastRenderedPageBreak/>
              <w:t>Zone susceptible de contenir des déchets : à l’exception des zones d’entreposage en cuve ou en silo fixe et des zones de réception de déchets définies ci-dessus, les zones susceptibles de contenir des déchets sont :</w:t>
            </w:r>
          </w:p>
          <w:p w14:paraId="5DBD99B6" w14:textId="77777777"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t>- Les zones de dépôt de déchets conditionnés ou en vrac</w:t>
            </w:r>
          </w:p>
          <w:p w14:paraId="4DBEB6C1" w14:textId="77777777"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t>- Les zones de tri et de traitement des déchets.</w:t>
            </w:r>
          </w:p>
        </w:tc>
        <w:tc>
          <w:tcPr>
            <w:tcW w:w="5113" w:type="dxa"/>
          </w:tcPr>
          <w:p w14:paraId="2875E993" w14:textId="77777777" w:rsidR="009B62E7" w:rsidRPr="008E30E6" w:rsidRDefault="009B62E7" w:rsidP="00456369">
            <w:pPr>
              <w:rPr>
                <w:rStyle w:val="STYLETEXTE"/>
                <w:rFonts w:asciiTheme="minorHAnsi" w:hAnsiTheme="minorHAnsi" w:cstheme="minorHAnsi"/>
                <w:b/>
                <w:bCs/>
              </w:rPr>
            </w:pPr>
            <w:r w:rsidRPr="008E30E6">
              <w:rPr>
                <w:rStyle w:val="STYLETEXTE"/>
                <w:rFonts w:asciiTheme="minorHAnsi" w:hAnsiTheme="minorHAnsi" w:cstheme="minorHAnsi"/>
                <w:b/>
                <w:bCs/>
              </w:rPr>
              <w:lastRenderedPageBreak/>
              <w:t>Annexe I, Définitions</w:t>
            </w:r>
          </w:p>
          <w:p w14:paraId="3A25CAD3" w14:textId="77777777" w:rsidR="00860E3B" w:rsidRPr="008E30E6" w:rsidRDefault="00860E3B" w:rsidP="00860E3B">
            <w:pPr>
              <w:rPr>
                <w:rFonts w:cstheme="minorHAnsi"/>
              </w:rPr>
            </w:pPr>
            <w:r w:rsidRPr="008E30E6">
              <w:rPr>
                <w:rStyle w:val="Texteinsr"/>
                <w:rFonts w:asciiTheme="minorHAnsi" w:hAnsiTheme="minorHAnsi" w:cstheme="minorHAnsi"/>
              </w:rPr>
              <w:t xml:space="preserve">Bâtiment ouvert : bâtiment muni d'une toiture qui n'est pas fermé sur au moins 70 % de son périmètre.  </w:t>
            </w:r>
          </w:p>
          <w:p w14:paraId="56E2C729" w14:textId="77777777" w:rsidR="00860E3B" w:rsidRPr="008E30E6" w:rsidRDefault="00860E3B" w:rsidP="00860E3B">
            <w:pPr>
              <w:rPr>
                <w:rFonts w:cstheme="minorHAnsi"/>
              </w:rPr>
            </w:pPr>
            <w:r w:rsidRPr="008E30E6">
              <w:rPr>
                <w:rStyle w:val="Texteinsr"/>
                <w:rFonts w:asciiTheme="minorHAnsi" w:hAnsiTheme="minorHAnsi" w:cstheme="minorHAnsi"/>
              </w:rPr>
              <w:t xml:space="preserve">Bâtiment fermé : bâtiment muni d'une toiture qui n'est pas un bâtiment ouvert. </w:t>
            </w:r>
          </w:p>
          <w:p w14:paraId="4E8E6F9D" w14:textId="55A03B03"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Déchets combustibles : déchets, qui ne sont pas qualifiés d'incombustibles </w:t>
            </w:r>
            <w:bookmarkStart w:id="0" w:name="_Hlk179790071"/>
            <w:r w:rsidRPr="0075228B">
              <w:rPr>
                <w:rStyle w:val="Texteinsr"/>
                <w:rFonts w:asciiTheme="minorHAnsi" w:eastAsiaTheme="minorEastAsia" w:hAnsiTheme="minorHAnsi"/>
                <w:strike/>
                <w:u w:val="none"/>
              </w:rPr>
              <w:t>; au sens de cette définition, les contenants, emballages et palettes sont comptabilisés en tant que matières combustibles</w:t>
            </w:r>
            <w:r w:rsidRPr="008E30E6">
              <w:rPr>
                <w:rStyle w:val="STYLETEXTE"/>
                <w:rFonts w:asciiTheme="minorHAnsi" w:eastAsiaTheme="minorEastAsia" w:hAnsiTheme="minorHAnsi" w:cstheme="minorHAnsi"/>
              </w:rPr>
              <w:t>.</w:t>
            </w:r>
            <w:bookmarkEnd w:id="0"/>
          </w:p>
          <w:p w14:paraId="495CB140"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Déchets incombustibles : déchets qui ne sont pas susceptibles de brûler. Sont qualifiés d'incombustibles des déchets constitués uniquement de matériaux classés A1 ou A2-s1-d0 au sens de l'arrêté ministériel du 21 novembre 2002 ou des déchets qualifiés comme </w:t>
            </w:r>
            <w:r w:rsidRPr="008E30E6">
              <w:rPr>
                <w:rStyle w:val="STYLETEXTE"/>
                <w:rFonts w:asciiTheme="minorHAnsi" w:eastAsiaTheme="minorEastAsia" w:hAnsiTheme="minorHAnsi" w:cstheme="minorHAnsi"/>
              </w:rPr>
              <w:lastRenderedPageBreak/>
              <w:t>incombustibles suite à la mise en œuvre d'essais réalisés selon un protocole reconnu par le « ministère chargé de l'environnement.</w:t>
            </w:r>
          </w:p>
          <w:p w14:paraId="0408CE94" w14:textId="4F2B53C6"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Déchets inflammables : déchets catégorisés HP3 au sens de la directive cadre déchets susvisée. Un déchet n’est pas considéré comme inflammable au sens de ce présent arrêté lorsque les mentions de danger attribuées aux constituants de ce déchet ne sont pas mentionnées au tableau 3 de l’annexe III de la directive cadre déchets susvisée.</w:t>
            </w:r>
          </w:p>
          <w:p w14:paraId="4057FDD6" w14:textId="77777777" w:rsidR="008D6BE3" w:rsidRPr="008D6BE3" w:rsidRDefault="00860E3B" w:rsidP="008D6BE3">
            <w:pPr>
              <w:rPr>
                <w:rStyle w:val="Texteinsr"/>
                <w:rFonts w:asciiTheme="minorHAnsi" w:hAnsiTheme="minorHAnsi" w:cstheme="minorHAnsi"/>
              </w:rPr>
            </w:pPr>
            <w:bookmarkStart w:id="1" w:name="_Hlk179790054"/>
            <w:r w:rsidRPr="008E30E6">
              <w:rPr>
                <w:rStyle w:val="Texteinsr"/>
                <w:rFonts w:asciiTheme="minorHAnsi" w:hAnsiTheme="minorHAnsi" w:cstheme="minorHAnsi"/>
              </w:rPr>
              <w:t xml:space="preserve">Entreposage extérieur </w:t>
            </w:r>
            <w:r w:rsidR="0075228B">
              <w:t xml:space="preserve">: </w:t>
            </w:r>
            <w:r w:rsidR="008D6BE3" w:rsidRPr="008D6BE3">
              <w:rPr>
                <w:rStyle w:val="Texteinsr"/>
                <w:rFonts w:asciiTheme="minorHAnsi" w:hAnsiTheme="minorHAnsi" w:cstheme="minorHAnsi"/>
              </w:rPr>
              <w:t xml:space="preserve">ensemble des zones non situées à l'intérieur d'un bâtiment, dans lesquelles sont présents des déchets entreposés en silos ou en cuves fixes, des déchets conditionnés, ou des déchets en vrac. Ces zones peuvent être composées </w:t>
            </w:r>
            <w:proofErr w:type="gramStart"/>
            <w:r w:rsidR="008D6BE3" w:rsidRPr="008D6BE3">
              <w:rPr>
                <w:rStyle w:val="Texteinsr"/>
                <w:rFonts w:asciiTheme="minorHAnsi" w:hAnsiTheme="minorHAnsi" w:cstheme="minorHAnsi"/>
              </w:rPr>
              <w:t>de un</w:t>
            </w:r>
            <w:proofErr w:type="gramEnd"/>
            <w:r w:rsidR="008D6BE3" w:rsidRPr="008D6BE3">
              <w:rPr>
                <w:rStyle w:val="Texteinsr"/>
                <w:rFonts w:asciiTheme="minorHAnsi" w:hAnsiTheme="minorHAnsi" w:cstheme="minorHAnsi"/>
              </w:rPr>
              <w:t xml:space="preserve"> ou plusieurs îlots.</w:t>
            </w:r>
          </w:p>
          <w:bookmarkEnd w:id="1"/>
          <w:p w14:paraId="63BFEAD7" w14:textId="0AB1CB72" w:rsidR="0075228B" w:rsidRPr="008D6BE3" w:rsidRDefault="0075228B" w:rsidP="00456369">
            <w:pPr>
              <w:pStyle w:val="Paragraphedeliste"/>
              <w:suppressAutoHyphens w:val="0"/>
              <w:spacing w:after="160" w:line="254" w:lineRule="auto"/>
              <w:ind w:left="0"/>
              <w:rPr>
                <w:rStyle w:val="Texteinsr"/>
                <w:rFonts w:asciiTheme="minorHAnsi" w:eastAsiaTheme="minorEastAsia" w:hAnsiTheme="minorHAnsi" w:cstheme="minorHAnsi"/>
                <w:lang w:eastAsia="fr-FR"/>
              </w:rPr>
            </w:pPr>
          </w:p>
          <w:p w14:paraId="60E9AD93" w14:textId="0E254EBB"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 xml:space="preserve">Petit îlot : zone </w:t>
            </w:r>
            <w:bookmarkStart w:id="2" w:name="_Hlk179790061"/>
            <w:r w:rsidR="00F2742A" w:rsidRPr="00F2742A">
              <w:rPr>
                <w:rStyle w:val="Texteinsr"/>
                <w:rFonts w:asciiTheme="minorHAnsi" w:hAnsiTheme="minorHAnsi"/>
              </w:rPr>
              <w:t xml:space="preserve">susceptible de contenir </w:t>
            </w:r>
            <w:r w:rsidRPr="00F2742A">
              <w:rPr>
                <w:rStyle w:val="Texteinsr"/>
                <w:rFonts w:asciiTheme="minorHAnsi" w:hAnsiTheme="minorHAnsi"/>
                <w:strike/>
                <w:u w:val="none"/>
              </w:rPr>
              <w:t>contenant</w:t>
            </w:r>
            <w:r w:rsidRPr="008E30E6">
              <w:rPr>
                <w:rStyle w:val="STYLETEXTE"/>
                <w:rFonts w:asciiTheme="minorHAnsi" w:eastAsiaTheme="minorEastAsia" w:hAnsiTheme="minorHAnsi" w:cstheme="minorHAnsi"/>
                <w:lang w:eastAsia="fr-FR"/>
              </w:rPr>
              <w:t xml:space="preserve"> </w:t>
            </w:r>
            <w:bookmarkEnd w:id="2"/>
            <w:r w:rsidRPr="008E30E6">
              <w:rPr>
                <w:rStyle w:val="STYLETEXTE"/>
                <w:rFonts w:asciiTheme="minorHAnsi" w:eastAsiaTheme="minorEastAsia" w:hAnsiTheme="minorHAnsi" w:cstheme="minorHAnsi"/>
                <w:lang w:eastAsia="fr-FR"/>
              </w:rPr>
              <w:t>des déchets combustibles ou inflammables qui remplit les conditions cumulatives suivantes :</w:t>
            </w:r>
          </w:p>
          <w:p w14:paraId="7FB4C7E0" w14:textId="7F300B84"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 xml:space="preserve">- le volume de déchets contenu dans la zone est inférieur à dix m3 si elle est </w:t>
            </w:r>
            <w:r w:rsidRPr="008E30E6">
              <w:rPr>
                <w:rStyle w:val="Texteinsr"/>
                <w:rFonts w:asciiTheme="minorHAnsi" w:eastAsiaTheme="minorEastAsia" w:hAnsiTheme="minorHAnsi" w:cstheme="minorHAnsi"/>
                <w:bCs/>
                <w:strike/>
              </w:rPr>
              <w:t>couverte</w:t>
            </w:r>
            <w:r w:rsidR="00CE2A54" w:rsidRPr="008E30E6">
              <w:rPr>
                <w:rStyle w:val="Texteinsr"/>
                <w:rFonts w:asciiTheme="minorHAnsi" w:eastAsiaTheme="minorEastAsia" w:hAnsiTheme="minorHAnsi" w:cstheme="minorHAnsi"/>
                <w:bCs/>
                <w:lang w:eastAsia="fr-FR"/>
              </w:rPr>
              <w:t xml:space="preserve"> </w:t>
            </w:r>
            <w:r w:rsidR="00CE2A54" w:rsidRPr="008E30E6">
              <w:rPr>
                <w:rStyle w:val="Texteinsr"/>
                <w:rFonts w:asciiTheme="minorHAnsi" w:eastAsiaTheme="minorEastAsia" w:hAnsiTheme="minorHAnsi" w:cstheme="minorHAnsi"/>
                <w:bCs/>
              </w:rPr>
              <w:t>située dans un bâtiment ouvert ou fermé</w:t>
            </w:r>
            <w:r w:rsidRPr="008E30E6">
              <w:rPr>
                <w:rStyle w:val="STYLETEXTE"/>
                <w:rFonts w:asciiTheme="minorHAnsi" w:eastAsiaTheme="minorEastAsia" w:hAnsiTheme="minorHAnsi" w:cstheme="minorHAnsi"/>
                <w:lang w:eastAsia="fr-FR"/>
              </w:rPr>
              <w:t>, et à 30 m3 sinon ;</w:t>
            </w:r>
          </w:p>
          <w:p w14:paraId="5564D6A8" w14:textId="77777777"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 les limites en longueur, largeur et hauteur de la zone sont matérialisées en permanence (benne, peinture, piquet, mur…) ;</w:t>
            </w:r>
          </w:p>
          <w:p w14:paraId="188BD5A8"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 la zone est séparée des autres zones, bâtiments, îlots, locaux, parking ou tiers par une distance d’au moins cinq mètres ou par un mur coupe-feu de caractéristiques minimales REI 120.</w:t>
            </w:r>
          </w:p>
          <w:p w14:paraId="479053B7" w14:textId="77777777"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t>Zone de réception de déchets : Zone dans laquelle les déchets sont réceptionnés par l’installation en vue d’une gestion ultérieure. Ces zones sont vidées au moins quotidiennement et sont vides en dehors des heures d’exploitation de l’installation.</w:t>
            </w:r>
          </w:p>
          <w:p w14:paraId="06E86A7A" w14:textId="48AF2A8F"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t xml:space="preserve">Zone susceptible de contenir des déchets : à l’exception des zones d’entreposage </w:t>
            </w:r>
            <w:r w:rsidR="00860E3B" w:rsidRPr="008E30E6">
              <w:rPr>
                <w:rStyle w:val="Textesupprim"/>
                <w:rFonts w:asciiTheme="minorHAnsi" w:hAnsiTheme="minorHAnsi" w:cstheme="minorHAnsi"/>
              </w:rPr>
              <w:t>cuve ou en silo</w:t>
            </w:r>
            <w:r w:rsidR="00860E3B" w:rsidRPr="008E30E6">
              <w:rPr>
                <w:rStyle w:val="Texte"/>
                <w:rFonts w:asciiTheme="minorHAnsi" w:hAnsiTheme="minorHAnsi" w:cstheme="minorHAnsi"/>
              </w:rPr>
              <w:t xml:space="preserve"> </w:t>
            </w:r>
            <w:r w:rsidR="00860E3B" w:rsidRPr="008E30E6">
              <w:rPr>
                <w:rStyle w:val="Textesupprim"/>
                <w:rFonts w:asciiTheme="minorHAnsi" w:hAnsiTheme="minorHAnsi" w:cstheme="minorHAnsi"/>
              </w:rPr>
              <w:t>fixe</w:t>
            </w:r>
            <w:r w:rsidR="00860E3B" w:rsidRPr="008E30E6">
              <w:rPr>
                <w:rStyle w:val="Texteinsr"/>
                <w:rFonts w:asciiTheme="minorHAnsi" w:hAnsiTheme="minorHAnsi" w:cstheme="minorHAnsi"/>
              </w:rPr>
              <w:t xml:space="preserve"> silo ou cuve fermés et fixes</w:t>
            </w:r>
            <w:r w:rsidRPr="008E30E6">
              <w:rPr>
                <w:rStyle w:val="STYLETEXTE"/>
                <w:rFonts w:asciiTheme="minorHAnsi" w:hAnsiTheme="minorHAnsi" w:cstheme="minorHAnsi"/>
              </w:rPr>
              <w:t xml:space="preserve"> et des zones de réception de déchets définies ci-dessus, les zones susceptibles de contenir des déchets sont :</w:t>
            </w:r>
          </w:p>
          <w:p w14:paraId="1D497961" w14:textId="77777777"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t>- Les zones de dépôt de déchets conditionnés ou en vrac</w:t>
            </w:r>
          </w:p>
          <w:p w14:paraId="26C2346A"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 Les zones de tri et de traitement des déchets.</w:t>
            </w:r>
          </w:p>
        </w:tc>
        <w:tc>
          <w:tcPr>
            <w:tcW w:w="5113" w:type="dxa"/>
          </w:tcPr>
          <w:p w14:paraId="03618680" w14:textId="3A8AA354" w:rsidR="009B62E7" w:rsidRPr="008E30E6" w:rsidRDefault="003773FB" w:rsidP="00456369">
            <w:pPr>
              <w:rPr>
                <w:rFonts w:cstheme="minorHAnsi"/>
              </w:rPr>
            </w:pPr>
            <w:r w:rsidRPr="008E30E6">
              <w:rPr>
                <w:rFonts w:cstheme="minorHAnsi"/>
              </w:rPr>
              <w:lastRenderedPageBreak/>
              <w:t>Cf modification arrêté autorisation</w:t>
            </w:r>
          </w:p>
        </w:tc>
      </w:tr>
      <w:tr w:rsidR="000919CA" w:rsidRPr="008E30E6" w14:paraId="45E3826A" w14:textId="77777777" w:rsidTr="00041016">
        <w:trPr>
          <w:jc w:val="center"/>
        </w:trPr>
        <w:tc>
          <w:tcPr>
            <w:tcW w:w="5114" w:type="dxa"/>
          </w:tcPr>
          <w:p w14:paraId="0EB412FF" w14:textId="68FA7966" w:rsidR="000919CA" w:rsidRPr="008E30E6" w:rsidRDefault="000919CA"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 3</w:t>
            </w:r>
            <w:r w:rsidRPr="008E30E6">
              <w:rPr>
                <w:rStyle w:val="STYLETEXTE"/>
                <w:rFonts w:asciiTheme="minorHAnsi" w:eastAsiaTheme="minorEastAsia" w:hAnsiTheme="minorHAnsi" w:cstheme="minorHAnsi"/>
                <w:b/>
              </w:rPr>
              <w:t>.5 état des stocks</w:t>
            </w:r>
            <w:r w:rsidRPr="008E30E6">
              <w:rPr>
                <w:rStyle w:val="STYLETEXTE"/>
                <w:rFonts w:asciiTheme="minorHAnsi" w:eastAsiaTheme="minorEastAsia" w:hAnsiTheme="minorHAnsi" w:cstheme="minorHAnsi"/>
                <w:b/>
                <w:bCs/>
              </w:rPr>
              <w:t xml:space="preserve"> (1</w:t>
            </w:r>
            <w:r w:rsidRPr="008E30E6">
              <w:rPr>
                <w:rStyle w:val="STYLETEXTE"/>
                <w:rFonts w:asciiTheme="minorHAnsi" w:eastAsiaTheme="minorEastAsia" w:hAnsiTheme="minorHAnsi" w:cstheme="minorHAnsi"/>
                <w:b/>
                <w:bCs/>
                <w:vertAlign w:val="superscript"/>
              </w:rPr>
              <w:t>er</w:t>
            </w:r>
            <w:r w:rsidRPr="008E30E6">
              <w:rPr>
                <w:rStyle w:val="STYLETEXTE"/>
                <w:rFonts w:asciiTheme="minorHAnsi" w:eastAsiaTheme="minorEastAsia" w:hAnsiTheme="minorHAnsi" w:cstheme="minorHAnsi"/>
                <w:b/>
                <w:bCs/>
              </w:rPr>
              <w:t xml:space="preserve"> janvier 2025)</w:t>
            </w:r>
          </w:p>
          <w:p w14:paraId="278D36B9" w14:textId="77777777" w:rsidR="000919CA" w:rsidRPr="008E30E6" w:rsidRDefault="000919CA" w:rsidP="00456369">
            <w:pPr>
              <w:rPr>
                <w:rStyle w:val="STYLETEXTE"/>
                <w:rFonts w:asciiTheme="minorHAnsi" w:hAnsiTheme="minorHAnsi" w:cstheme="minorHAnsi"/>
              </w:rPr>
            </w:pPr>
            <w:r w:rsidRPr="008E30E6">
              <w:rPr>
                <w:rStyle w:val="STYLETEXTE"/>
                <w:rFonts w:asciiTheme="minorHAnsi" w:hAnsiTheme="minorHAnsi" w:cstheme="minorHAnsi"/>
              </w:rPr>
              <w:t>3.5. État des stocks de produits dangereux</w:t>
            </w:r>
          </w:p>
          <w:p w14:paraId="6F79268E" w14:textId="77777777" w:rsidR="000919CA" w:rsidRPr="008E30E6" w:rsidRDefault="000919CA" w:rsidP="00456369">
            <w:pPr>
              <w:rPr>
                <w:rStyle w:val="STYLETEXTE"/>
                <w:rFonts w:asciiTheme="minorHAnsi" w:hAnsiTheme="minorHAnsi" w:cstheme="minorHAnsi"/>
              </w:rPr>
            </w:pPr>
            <w:r w:rsidRPr="008E30E6">
              <w:rPr>
                <w:rStyle w:val="STYLETEXTE"/>
                <w:rFonts w:asciiTheme="minorHAnsi" w:hAnsiTheme="minorHAnsi" w:cstheme="minorHAnsi"/>
              </w:rPr>
              <w:t>L'exploitant doit tenir à jour un registre indiquant la nature et la quantité des produits dangereux détenus, auquel est annexé un plan général des stockages. Ce registre est tenu à la disposition des services d'incendie et de secours et consigné dans le dossier "installations classées" prévu au point 1.4.</w:t>
            </w:r>
          </w:p>
          <w:p w14:paraId="15C8FD24" w14:textId="77777777" w:rsidR="000919CA" w:rsidRPr="008E30E6" w:rsidRDefault="000919CA" w:rsidP="00456369">
            <w:pPr>
              <w:rPr>
                <w:rStyle w:val="STYLETEXTE"/>
                <w:rFonts w:asciiTheme="minorHAnsi" w:hAnsiTheme="minorHAnsi" w:cstheme="minorHAnsi"/>
              </w:rPr>
            </w:pPr>
            <w:r w:rsidRPr="008E30E6">
              <w:rPr>
                <w:rStyle w:val="STYLETEXTE"/>
                <w:rFonts w:asciiTheme="minorHAnsi" w:hAnsiTheme="minorHAnsi" w:cstheme="minorHAnsi"/>
              </w:rPr>
              <w:lastRenderedPageBreak/>
              <w:t>En complément de ce registre, l'exploitant tient la comptabilité des stocks présents sur l'exploitation par différence à partir des bons de pesée établis. L'état des déchets stockés est mis à jour au moins de manière hebdomadaire et accessible à tout moment, y compris en cas d'incident, accident, pertes d'utilité ou tout autre événement susceptible d'affecter l'installation. Pour les déchets dangereux, cet état est mis à jour au moins de manière quotidienne. Un bilan annuel tenu à disposition à l'inspection des installations classées indique nominativement la liste des sites destinataires des déchets.</w:t>
            </w:r>
          </w:p>
          <w:p w14:paraId="5AA402C0" w14:textId="77777777" w:rsidR="000919CA" w:rsidRPr="008E30E6" w:rsidRDefault="000919CA" w:rsidP="00456369">
            <w:pPr>
              <w:rPr>
                <w:rStyle w:val="STYLETEXTE"/>
                <w:rFonts w:asciiTheme="minorHAnsi" w:hAnsiTheme="minorHAnsi" w:cstheme="minorHAnsi"/>
              </w:rPr>
            </w:pPr>
            <w:r w:rsidRPr="008E30E6">
              <w:rPr>
                <w:rStyle w:val="STYLETEXTE"/>
                <w:rFonts w:asciiTheme="minorHAnsi" w:hAnsiTheme="minorHAnsi" w:cstheme="minorHAnsi"/>
              </w:rPr>
              <w:t>La présence dans l'installation de matières dangereuses ou combustibles est limitée au plus juste des besoins de l'exploitation.</w:t>
            </w:r>
          </w:p>
          <w:p w14:paraId="610A7430" w14:textId="77777777" w:rsidR="000919CA" w:rsidRPr="008E30E6" w:rsidRDefault="000919CA" w:rsidP="00456369">
            <w:pPr>
              <w:rPr>
                <w:rStyle w:val="STYLETEXTE"/>
                <w:rFonts w:asciiTheme="minorHAnsi" w:hAnsiTheme="minorHAnsi" w:cstheme="minorHAnsi"/>
              </w:rPr>
            </w:pPr>
            <w:r w:rsidRPr="008E30E6">
              <w:rPr>
                <w:rStyle w:val="STYLETEXTE"/>
                <w:rFonts w:asciiTheme="minorHAnsi" w:hAnsiTheme="minorHAnsi" w:cstheme="minorHAnsi"/>
              </w:rPr>
              <w:t>Objet du contrôle :</w:t>
            </w:r>
          </w:p>
          <w:p w14:paraId="089AFCD5" w14:textId="7BC8CBF2" w:rsidR="000919CA" w:rsidRPr="008E30E6" w:rsidRDefault="000919CA" w:rsidP="00456369">
            <w:pPr>
              <w:rPr>
                <w:rStyle w:val="STYLETEXTE"/>
                <w:rFonts w:asciiTheme="minorHAnsi" w:hAnsiTheme="minorHAnsi" w:cstheme="minorHAnsi"/>
                <w:b/>
                <w:bCs/>
              </w:rPr>
            </w:pPr>
            <w:r w:rsidRPr="008E30E6">
              <w:rPr>
                <w:rStyle w:val="STYLETEXTE"/>
                <w:rFonts w:asciiTheme="minorHAnsi" w:hAnsiTheme="minorHAnsi" w:cstheme="minorHAnsi"/>
              </w:rPr>
              <w:t>- présence de l'état des stocks (nature et quantité) de produits dangereux à jour.</w:t>
            </w:r>
          </w:p>
        </w:tc>
        <w:tc>
          <w:tcPr>
            <w:tcW w:w="5113" w:type="dxa"/>
          </w:tcPr>
          <w:p w14:paraId="3631D12D" w14:textId="77777777" w:rsidR="000919CA" w:rsidRPr="008E30E6" w:rsidRDefault="000919CA"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 3</w:t>
            </w:r>
            <w:r w:rsidRPr="008E30E6">
              <w:rPr>
                <w:rStyle w:val="STYLETEXTE"/>
                <w:rFonts w:asciiTheme="minorHAnsi" w:eastAsiaTheme="minorEastAsia" w:hAnsiTheme="minorHAnsi" w:cstheme="minorHAnsi"/>
                <w:b/>
              </w:rPr>
              <w:t>.5 état des stocks</w:t>
            </w:r>
            <w:r w:rsidRPr="008E30E6">
              <w:rPr>
                <w:rStyle w:val="STYLETEXTE"/>
                <w:rFonts w:asciiTheme="minorHAnsi" w:eastAsiaTheme="minorEastAsia" w:hAnsiTheme="minorHAnsi" w:cstheme="minorHAnsi"/>
                <w:b/>
                <w:bCs/>
              </w:rPr>
              <w:t xml:space="preserve"> (1</w:t>
            </w:r>
            <w:r w:rsidRPr="008E30E6">
              <w:rPr>
                <w:rStyle w:val="STYLETEXTE"/>
                <w:rFonts w:asciiTheme="minorHAnsi" w:eastAsiaTheme="minorEastAsia" w:hAnsiTheme="minorHAnsi" w:cstheme="minorHAnsi"/>
                <w:b/>
                <w:bCs/>
                <w:vertAlign w:val="superscript"/>
              </w:rPr>
              <w:t>er</w:t>
            </w:r>
            <w:r w:rsidRPr="008E30E6">
              <w:rPr>
                <w:rStyle w:val="STYLETEXTE"/>
                <w:rFonts w:asciiTheme="minorHAnsi" w:eastAsiaTheme="minorEastAsia" w:hAnsiTheme="minorHAnsi" w:cstheme="minorHAnsi"/>
                <w:b/>
                <w:bCs/>
              </w:rPr>
              <w:t xml:space="preserve"> janvier 2025)</w:t>
            </w:r>
          </w:p>
          <w:p w14:paraId="30327F6B" w14:textId="77777777" w:rsidR="000919CA" w:rsidRPr="008E30E6" w:rsidRDefault="000919CA" w:rsidP="00456369">
            <w:pPr>
              <w:rPr>
                <w:rStyle w:val="STYLETEXTE"/>
                <w:rFonts w:asciiTheme="minorHAnsi" w:hAnsiTheme="minorHAnsi" w:cstheme="minorHAnsi"/>
              </w:rPr>
            </w:pPr>
            <w:r w:rsidRPr="008E30E6">
              <w:rPr>
                <w:rStyle w:val="STYLETEXTE"/>
                <w:rFonts w:asciiTheme="minorHAnsi" w:hAnsiTheme="minorHAnsi" w:cstheme="minorHAnsi"/>
              </w:rPr>
              <w:t>3.5. État des stocks de produits dangereux</w:t>
            </w:r>
          </w:p>
          <w:p w14:paraId="1C4EFE12" w14:textId="77777777" w:rsidR="000919CA" w:rsidRPr="008E30E6" w:rsidRDefault="000919CA" w:rsidP="00456369">
            <w:pPr>
              <w:rPr>
                <w:rStyle w:val="STYLETEXTE"/>
                <w:rFonts w:asciiTheme="minorHAnsi" w:hAnsiTheme="minorHAnsi" w:cstheme="minorHAnsi"/>
              </w:rPr>
            </w:pPr>
            <w:r w:rsidRPr="008E30E6">
              <w:rPr>
                <w:rStyle w:val="STYLETEXTE"/>
                <w:rFonts w:asciiTheme="minorHAnsi" w:hAnsiTheme="minorHAnsi" w:cstheme="minorHAnsi"/>
              </w:rPr>
              <w:t>L'exploitant doit tenir à jour un registre indiquant la nature et la quantité des produits dangereux détenus, auquel est annexé un plan général des stockages. Ce registre est tenu à la disposition des services d'incendie et de secours et consigné dans le dossier "installations classées" prévu au point 1.4.</w:t>
            </w:r>
          </w:p>
          <w:p w14:paraId="1D75B5FC" w14:textId="77777777" w:rsidR="000919CA" w:rsidRPr="008E30E6" w:rsidRDefault="000919CA" w:rsidP="00456369">
            <w:pPr>
              <w:rPr>
                <w:rStyle w:val="Texteinsr"/>
                <w:rFonts w:asciiTheme="minorHAnsi" w:hAnsiTheme="minorHAnsi" w:cstheme="minorHAnsi"/>
                <w:bCs/>
                <w:strike/>
              </w:rPr>
            </w:pPr>
            <w:r w:rsidRPr="008E30E6">
              <w:rPr>
                <w:rStyle w:val="Texteinsr"/>
                <w:rFonts w:asciiTheme="minorHAnsi" w:hAnsiTheme="minorHAnsi" w:cstheme="minorHAnsi"/>
                <w:bCs/>
                <w:strike/>
              </w:rPr>
              <w:lastRenderedPageBreak/>
              <w:t>En complément de ce registre, l'exploitant tient la comptabilité des stocks présents sur l'exploitation par différence à partir des bons de pesée établis. L'état des déchets stockés est mis à jour au moins de manière hebdomadaire et accessible à tout moment, y compris en cas d'incident, accident, pertes d'utilité ou tout autre événement susceptible d'affecter l'installation. Pour les déchets dangereux, cet état est mis à jour au moins de manière quotidienne. Un bilan annuel tenu à disposition à l'inspection des installations classées indique nominativement la liste des sites destinataires des déchets.</w:t>
            </w:r>
          </w:p>
          <w:p w14:paraId="47D335ED" w14:textId="77777777" w:rsidR="000919CA" w:rsidRPr="008E30E6" w:rsidRDefault="000919CA" w:rsidP="00456369">
            <w:pPr>
              <w:rPr>
                <w:rStyle w:val="STYLETEXTE"/>
                <w:rFonts w:asciiTheme="minorHAnsi" w:hAnsiTheme="minorHAnsi" w:cstheme="minorHAnsi"/>
              </w:rPr>
            </w:pPr>
            <w:r w:rsidRPr="008E30E6">
              <w:rPr>
                <w:rStyle w:val="STYLETEXTE"/>
                <w:rFonts w:asciiTheme="minorHAnsi" w:hAnsiTheme="minorHAnsi" w:cstheme="minorHAnsi"/>
              </w:rPr>
              <w:t>La présence dans l'installation de matières dangereuses ou combustibles est limitée au plus juste des besoins de l'exploitation.</w:t>
            </w:r>
          </w:p>
          <w:p w14:paraId="0CC8937A" w14:textId="77777777" w:rsidR="000919CA" w:rsidRPr="008E30E6" w:rsidRDefault="000919CA" w:rsidP="00456369">
            <w:pPr>
              <w:rPr>
                <w:rStyle w:val="STYLETEXTE"/>
                <w:rFonts w:asciiTheme="minorHAnsi" w:hAnsiTheme="minorHAnsi" w:cstheme="minorHAnsi"/>
              </w:rPr>
            </w:pPr>
            <w:r w:rsidRPr="008E30E6">
              <w:rPr>
                <w:rStyle w:val="STYLETEXTE"/>
                <w:rFonts w:asciiTheme="minorHAnsi" w:hAnsiTheme="minorHAnsi" w:cstheme="minorHAnsi"/>
              </w:rPr>
              <w:t>Objet du contrôle :</w:t>
            </w:r>
          </w:p>
          <w:p w14:paraId="3CE227B5" w14:textId="05CE62A6" w:rsidR="000919CA" w:rsidRPr="008E30E6" w:rsidRDefault="000919CA"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 présence de l'état des stocks (nature et quantité) de produits dangereux à jour.</w:t>
            </w:r>
          </w:p>
        </w:tc>
        <w:tc>
          <w:tcPr>
            <w:tcW w:w="5113" w:type="dxa"/>
          </w:tcPr>
          <w:p w14:paraId="4B1A2AA9" w14:textId="2AB16250" w:rsidR="000919CA" w:rsidRPr="008E30E6" w:rsidRDefault="003773FB" w:rsidP="00456369">
            <w:pPr>
              <w:rPr>
                <w:rFonts w:cstheme="minorHAnsi"/>
              </w:rPr>
            </w:pPr>
            <w:r w:rsidRPr="008E30E6">
              <w:rPr>
                <w:rFonts w:cstheme="minorHAnsi"/>
              </w:rPr>
              <w:lastRenderedPageBreak/>
              <w:t>Modification rédactionnelle pour différencier l’état des stocks des produits de celui des déchets</w:t>
            </w:r>
          </w:p>
        </w:tc>
      </w:tr>
      <w:tr w:rsidR="000919CA" w:rsidRPr="008E30E6" w14:paraId="03BB8B68" w14:textId="77777777" w:rsidTr="00041016">
        <w:trPr>
          <w:jc w:val="center"/>
        </w:trPr>
        <w:tc>
          <w:tcPr>
            <w:tcW w:w="5114" w:type="dxa"/>
          </w:tcPr>
          <w:p w14:paraId="296C3392" w14:textId="10D29FA2" w:rsidR="000919CA" w:rsidRPr="008E30E6" w:rsidRDefault="000919CA"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Annexe I, 3</w:t>
            </w:r>
            <w:r w:rsidRPr="008E30E6">
              <w:rPr>
                <w:rStyle w:val="STYLETEXTE"/>
                <w:rFonts w:asciiTheme="minorHAnsi" w:eastAsiaTheme="minorEastAsia" w:hAnsiTheme="minorHAnsi" w:cstheme="minorHAnsi"/>
                <w:b/>
              </w:rPr>
              <w:t>.5.1 état des stocks</w:t>
            </w:r>
            <w:r w:rsidRPr="008E30E6">
              <w:rPr>
                <w:rStyle w:val="STYLETEXTE"/>
                <w:rFonts w:asciiTheme="minorHAnsi" w:eastAsiaTheme="minorEastAsia" w:hAnsiTheme="minorHAnsi" w:cstheme="minorHAnsi"/>
                <w:b/>
                <w:bCs/>
              </w:rPr>
              <w:t xml:space="preserve"> (1</w:t>
            </w:r>
            <w:r w:rsidRPr="008E30E6">
              <w:rPr>
                <w:rStyle w:val="STYLETEXTE"/>
                <w:rFonts w:asciiTheme="minorHAnsi" w:eastAsiaTheme="minorEastAsia" w:hAnsiTheme="minorHAnsi" w:cstheme="minorHAnsi"/>
                <w:b/>
                <w:bCs/>
                <w:vertAlign w:val="superscript"/>
              </w:rPr>
              <w:t>er</w:t>
            </w:r>
            <w:r w:rsidRPr="008E30E6">
              <w:rPr>
                <w:rStyle w:val="STYLETEXTE"/>
                <w:rFonts w:asciiTheme="minorHAnsi" w:eastAsiaTheme="minorEastAsia" w:hAnsiTheme="minorHAnsi" w:cstheme="minorHAnsi"/>
                <w:b/>
                <w:bCs/>
              </w:rPr>
              <w:t xml:space="preserve"> janvier 2025)</w:t>
            </w:r>
          </w:p>
          <w:p w14:paraId="14653B21" w14:textId="71CD176B" w:rsidR="000919CA" w:rsidRPr="008E30E6" w:rsidRDefault="000919CA"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w:t>
            </w:r>
          </w:p>
        </w:tc>
        <w:tc>
          <w:tcPr>
            <w:tcW w:w="5113" w:type="dxa"/>
          </w:tcPr>
          <w:p w14:paraId="7B42BADA" w14:textId="119A9183" w:rsidR="000919CA" w:rsidRPr="008E30E6" w:rsidRDefault="000919CA"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Annexe I, 3</w:t>
            </w:r>
            <w:r w:rsidRPr="008E30E6">
              <w:rPr>
                <w:rStyle w:val="STYLETEXTE"/>
                <w:rFonts w:asciiTheme="minorHAnsi" w:eastAsiaTheme="minorEastAsia" w:hAnsiTheme="minorHAnsi" w:cstheme="minorHAnsi"/>
                <w:b/>
              </w:rPr>
              <w:t>.5.1 état des stocks</w:t>
            </w:r>
            <w:r w:rsidRPr="008E30E6">
              <w:rPr>
                <w:rStyle w:val="STYLETEXTE"/>
                <w:rFonts w:asciiTheme="minorHAnsi" w:eastAsiaTheme="minorEastAsia" w:hAnsiTheme="minorHAnsi" w:cstheme="minorHAnsi"/>
                <w:b/>
                <w:bCs/>
              </w:rPr>
              <w:t xml:space="preserve"> (1</w:t>
            </w:r>
            <w:r w:rsidRPr="008E30E6">
              <w:rPr>
                <w:rStyle w:val="STYLETEXTE"/>
                <w:rFonts w:asciiTheme="minorHAnsi" w:eastAsiaTheme="minorEastAsia" w:hAnsiTheme="minorHAnsi" w:cstheme="minorHAnsi"/>
                <w:b/>
                <w:bCs/>
                <w:vertAlign w:val="superscript"/>
              </w:rPr>
              <w:t>er</w:t>
            </w:r>
            <w:r w:rsidRPr="008E30E6">
              <w:rPr>
                <w:rStyle w:val="STYLETEXTE"/>
                <w:rFonts w:asciiTheme="minorHAnsi" w:eastAsiaTheme="minorEastAsia" w:hAnsiTheme="minorHAnsi" w:cstheme="minorHAnsi"/>
                <w:b/>
                <w:bCs/>
              </w:rPr>
              <w:t xml:space="preserve"> janvier 2025)</w:t>
            </w:r>
          </w:p>
          <w:p w14:paraId="0A9A1957" w14:textId="20089062" w:rsidR="000919CA" w:rsidRPr="008E30E6" w:rsidRDefault="007A359E" w:rsidP="00456369">
            <w:pPr>
              <w:rPr>
                <w:rStyle w:val="STYLETEXTE"/>
                <w:rFonts w:asciiTheme="minorHAnsi" w:hAnsiTheme="minorHAnsi" w:cstheme="minorHAnsi"/>
                <w:bCs/>
              </w:rPr>
            </w:pPr>
            <w:r w:rsidRPr="008E30E6">
              <w:rPr>
                <w:rStyle w:val="Texteinsr"/>
                <w:rFonts w:asciiTheme="minorHAnsi" w:hAnsiTheme="minorHAnsi" w:cstheme="minorHAnsi"/>
                <w:bCs/>
              </w:rPr>
              <w:t xml:space="preserve">En complément du registre prévu à l’article R. 541-43, l'exploitant tient la comptabilité des stocks présents sur l'exploitation. </w:t>
            </w:r>
            <w:r w:rsidR="004B4758" w:rsidRPr="008E30E6">
              <w:rPr>
                <w:rStyle w:val="Texteinsr"/>
                <w:rFonts w:asciiTheme="minorHAnsi" w:hAnsiTheme="minorHAnsi" w:cstheme="minorHAnsi"/>
                <w:bCs/>
              </w:rPr>
              <w:t>. Cette comptabilité des stocks peut être réalisé</w:t>
            </w:r>
            <w:r w:rsidR="00D87415">
              <w:rPr>
                <w:rStyle w:val="Texteinsr"/>
                <w:rFonts w:asciiTheme="minorHAnsi" w:hAnsiTheme="minorHAnsi" w:cstheme="minorHAnsi"/>
                <w:bCs/>
              </w:rPr>
              <w:t>e</w:t>
            </w:r>
            <w:r w:rsidR="004B4758" w:rsidRPr="008E30E6">
              <w:rPr>
                <w:rStyle w:val="Texteinsr"/>
                <w:rFonts w:asciiTheme="minorHAnsi" w:hAnsiTheme="minorHAnsi" w:cstheme="minorHAnsi"/>
                <w:bCs/>
              </w:rPr>
              <w:t xml:space="preserve"> par différence à partir des bons de pesée établis en entrée et en sortie du site ou par tout autre moyen équivalent défini par l'exploitant.</w:t>
            </w:r>
            <w:r w:rsidR="00522515" w:rsidRPr="008E30E6">
              <w:rPr>
                <w:rStyle w:val="Texteinsr"/>
                <w:rFonts w:asciiTheme="minorHAnsi" w:hAnsiTheme="minorHAnsi" w:cstheme="minorHAnsi"/>
                <w:bCs/>
              </w:rPr>
              <w:t xml:space="preserve"> </w:t>
            </w:r>
            <w:r w:rsidRPr="008E30E6">
              <w:rPr>
                <w:rStyle w:val="Texteinsr"/>
                <w:rFonts w:asciiTheme="minorHAnsi" w:hAnsiTheme="minorHAnsi" w:cstheme="minorHAnsi"/>
                <w:bCs/>
              </w:rPr>
              <w:t xml:space="preserve"> L'état des déchets stockés est mis à jour au moins de manière </w:t>
            </w:r>
            <w:r w:rsidRPr="008E30E6">
              <w:rPr>
                <w:rStyle w:val="Texteinsr"/>
                <w:rFonts w:asciiTheme="minorHAnsi" w:hAnsiTheme="minorHAnsi" w:cstheme="minorHAnsi"/>
                <w:bCs/>
              </w:rPr>
              <w:lastRenderedPageBreak/>
              <w:t>hebdomadaire et accessible à tout moment, y compris en cas d'incident, accident, pertes d'utilité ou tout autre événement susceptible d'affecter l'installation. Pour les déchets dangereux, cet état est mis à jour au moins de manière quotidienne. Un bilan annuel tenu à disposition à l'inspection des installations classées indique nominativement la liste des sites destinataires des déchets.</w:t>
            </w:r>
          </w:p>
        </w:tc>
        <w:tc>
          <w:tcPr>
            <w:tcW w:w="5113" w:type="dxa"/>
          </w:tcPr>
          <w:p w14:paraId="54CAD0DD" w14:textId="297690BB" w:rsidR="000919CA" w:rsidRPr="008E30E6" w:rsidRDefault="003773FB" w:rsidP="00456369">
            <w:pPr>
              <w:rPr>
                <w:rFonts w:cstheme="minorHAnsi"/>
              </w:rPr>
            </w:pPr>
            <w:r w:rsidRPr="008E30E6">
              <w:rPr>
                <w:rFonts w:cstheme="minorHAnsi"/>
              </w:rPr>
              <w:lastRenderedPageBreak/>
              <w:t>Cf modification arrêté autorisation</w:t>
            </w:r>
          </w:p>
        </w:tc>
      </w:tr>
      <w:tr w:rsidR="00960775" w:rsidRPr="008E30E6" w14:paraId="50B20B99" w14:textId="77777777" w:rsidTr="00041016">
        <w:trPr>
          <w:jc w:val="center"/>
        </w:trPr>
        <w:tc>
          <w:tcPr>
            <w:tcW w:w="5114" w:type="dxa"/>
          </w:tcPr>
          <w:p w14:paraId="58228707" w14:textId="77777777" w:rsidR="00960775" w:rsidRPr="008E30E6" w:rsidRDefault="00960775" w:rsidP="00BA2128">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Annexe I, 4.10</w:t>
            </w:r>
          </w:p>
          <w:p w14:paraId="3FA2F0A2" w14:textId="77777777" w:rsidR="00960775" w:rsidRPr="008E30E6" w:rsidRDefault="00960775" w:rsidP="00BA2128">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L'exploitant réalise et tient à jour un plan de défense contre l'incendie. Lorsque l'installation dispose d'un plan d'opération interne, le plan de défense contre l'incendie est intégré à celui-ci.</w:t>
            </w:r>
            <w:r w:rsidRPr="008E30E6">
              <w:rPr>
                <w:rStyle w:val="STYLETEXTE"/>
                <w:rFonts w:asciiTheme="minorHAnsi" w:hAnsiTheme="minorHAnsi" w:cstheme="minorHAnsi"/>
              </w:rPr>
              <w:br/>
              <w:t>Le plan de défense contre l'incendie ainsi que ses mises à jour sont transmis aux services d'incendie et de secours, et sont mis à disposition à l'entrée du site.</w:t>
            </w:r>
            <w:r w:rsidRPr="008E30E6">
              <w:rPr>
                <w:rStyle w:val="STYLETEXTE"/>
                <w:rFonts w:asciiTheme="minorHAnsi" w:hAnsiTheme="minorHAnsi" w:cstheme="minorHAnsi"/>
              </w:rPr>
              <w:br/>
              <w:t>Il comprend au minimum :</w:t>
            </w:r>
          </w:p>
          <w:p w14:paraId="7ABCDF3E" w14:textId="68F64F91" w:rsidR="00960775" w:rsidRPr="008E30E6" w:rsidRDefault="00960775" w:rsidP="00CA052B">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schémas d'alarme et d'alerte décrivant les actions à mener par l'exploitant à compter de la détection d'un incendie (l'origine et la prise en compte de l'alerte, l'appel des secours extérieurs, la liste des interlocuteurs internes et externes à prévenir) ;</w:t>
            </w:r>
            <w:r w:rsidRPr="008E30E6">
              <w:rPr>
                <w:rStyle w:val="STYLETEXTE"/>
                <w:rFonts w:asciiTheme="minorHAnsi" w:eastAsiaTheme="minorEastAsia" w:hAnsiTheme="minorHAnsi" w:cstheme="minorHAnsi"/>
              </w:rPr>
              <w:br/>
              <w:t>-l'organisation de la première intervention et de l'évacuation face à un incendie en périodes ouvrées ;</w:t>
            </w:r>
            <w:r w:rsidRPr="008E30E6">
              <w:rPr>
                <w:rStyle w:val="STYLETEXTE"/>
                <w:rFonts w:asciiTheme="minorHAnsi" w:eastAsiaTheme="minorEastAsia" w:hAnsiTheme="minorHAnsi" w:cstheme="minorHAnsi"/>
              </w:rPr>
              <w:br/>
              <w:t xml:space="preserve">-les modalités d'accueil des services d'incendie et de secours en périodes ouvrées, y compris, le cas échéant, les mesures organisationnelles prévues pour dégager avant l'arrivée des services de secours les accès, les </w:t>
            </w:r>
            <w:r w:rsidRPr="008E30E6">
              <w:rPr>
                <w:rStyle w:val="STYLETEXTE"/>
                <w:rFonts w:asciiTheme="minorHAnsi" w:eastAsiaTheme="minorEastAsia" w:hAnsiTheme="minorHAnsi" w:cstheme="minorHAnsi"/>
              </w:rPr>
              <w:lastRenderedPageBreak/>
              <w:t>voies engins, les aires de mise en station, les aires de stationnement ;</w:t>
            </w:r>
            <w:r w:rsidRPr="008E30E6">
              <w:rPr>
                <w:rStyle w:val="STYLETEXTE"/>
                <w:rFonts w:asciiTheme="minorHAnsi" w:eastAsiaTheme="minorEastAsia" w:hAnsiTheme="minorHAnsi" w:cstheme="minorHAnsi"/>
              </w:rPr>
              <w:b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r w:rsidRPr="008E30E6">
              <w:rPr>
                <w:rStyle w:val="STYLETEXTE"/>
                <w:rFonts w:asciiTheme="minorHAnsi" w:eastAsiaTheme="minorEastAsia" w:hAnsiTheme="minorHAnsi" w:cstheme="minorHAnsi"/>
              </w:rPr>
              <w:br/>
              <w:t>-le plan de situation décrivant schématiquement les réseaux d'alimentation, la localisation et l'alimentation des différents points d'eau, l'emplacement des vannes de barrage sur les canalisations, et les modalités de mise en œuvre, en toutes circonstances, de la ressource en eau nécessaire à la maîtrise d'un incendie ;</w:t>
            </w:r>
            <w:r w:rsidRPr="008E30E6">
              <w:rPr>
                <w:rStyle w:val="STYLETEXTE"/>
                <w:rFonts w:asciiTheme="minorHAnsi" w:eastAsiaTheme="minorEastAsia" w:hAnsiTheme="minorHAnsi" w:cstheme="minorHAnsi"/>
              </w:rPr>
              <w:br/>
              <w:t>-le plan de situation des réseaux de collecte, des égouts, des bassins de rétention éventuels, avec mention des ouvrages permettant leur sectorisation ou leur isolement en cas de sinistre et, le cas échéant, des modalités de leur manœuvre ;</w:t>
            </w:r>
            <w:r w:rsidRPr="008E30E6">
              <w:rPr>
                <w:rStyle w:val="STYLETEXTE"/>
                <w:rFonts w:asciiTheme="minorHAnsi" w:eastAsiaTheme="minorEastAsia" w:hAnsiTheme="minorHAnsi" w:cstheme="minorHAnsi"/>
              </w:rPr>
              <w:br/>
              <w:t>-des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r w:rsidRPr="008E30E6">
              <w:rPr>
                <w:rStyle w:val="STYLETEXTE"/>
                <w:rFonts w:asciiTheme="minorHAnsi" w:eastAsiaTheme="minorEastAsia" w:hAnsiTheme="minorHAnsi" w:cstheme="minorHAnsi"/>
              </w:rPr>
              <w:br/>
              <w:t>-le plan d'implantation des moyens automatiques de protection contre l'incendie avec une description sommaire de leur fonctionnement opérationnel et leur attestation de conformité ;</w:t>
            </w:r>
            <w:r w:rsidRPr="008E30E6">
              <w:rPr>
                <w:rStyle w:val="STYLETEXTE"/>
                <w:rFonts w:asciiTheme="minorHAnsi" w:eastAsiaTheme="minorEastAsia" w:hAnsiTheme="minorHAnsi" w:cstheme="minorHAnsi"/>
              </w:rPr>
              <w:br/>
              <w:t xml:space="preserve">-les modalités selon lesquelles les fiches de données de sécurité et l'état des matières stockées prévu au point 3.5 sont tenus à disposition du service d'incendie et de </w:t>
            </w:r>
            <w:r w:rsidRPr="008E30E6">
              <w:rPr>
                <w:rStyle w:val="STYLETEXTE"/>
                <w:rFonts w:asciiTheme="minorHAnsi" w:eastAsiaTheme="minorEastAsia" w:hAnsiTheme="minorHAnsi" w:cstheme="minorHAnsi"/>
              </w:rPr>
              <w:lastRenderedPageBreak/>
              <w:t>secours et de l'inspection des installations classées, et, le cas échéant, les précautions de sécurité qui sont susceptibles d'en découler ;</w:t>
            </w:r>
            <w:r w:rsidRPr="008E30E6">
              <w:rPr>
                <w:rStyle w:val="STYLETEXTE"/>
                <w:rFonts w:asciiTheme="minorHAnsi" w:eastAsiaTheme="minorEastAsia" w:hAnsiTheme="minorHAnsi" w:cstheme="minorHAnsi"/>
              </w:rPr>
              <w:br/>
              <w:t>-le cas échéant, la localisation des petits îlots et les déchets qu'ils sont susceptibles de contenir ;</w:t>
            </w:r>
            <w:r w:rsidRPr="008E30E6">
              <w:rPr>
                <w:rStyle w:val="STYLETEXTE"/>
                <w:rFonts w:asciiTheme="minorHAnsi" w:eastAsiaTheme="minorEastAsia" w:hAnsiTheme="minorHAnsi" w:cstheme="minorHAnsi"/>
              </w:rPr>
              <w:br/>
              <w:t>-la justification des compétences du personnel susceptible, en cas d'alerte, d'intervenir avant l'arrivée des secours, notamment en matière de formation, de qualification et d'entraînement.</w:t>
            </w:r>
          </w:p>
        </w:tc>
        <w:tc>
          <w:tcPr>
            <w:tcW w:w="5113" w:type="dxa"/>
          </w:tcPr>
          <w:p w14:paraId="4C5749E9" w14:textId="77777777" w:rsidR="00960775" w:rsidRPr="008E30E6" w:rsidRDefault="00960775" w:rsidP="00BA2128">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 4.10</w:t>
            </w:r>
          </w:p>
          <w:p w14:paraId="4BBB607C" w14:textId="77777777" w:rsidR="00960775" w:rsidRPr="008E30E6" w:rsidRDefault="00960775" w:rsidP="00860E3B">
            <w:pPr>
              <w:spacing w:before="100" w:beforeAutospacing="1" w:after="100" w:afterAutospacing="1" w:line="240" w:lineRule="auto"/>
              <w:rPr>
                <w:rFonts w:cstheme="minorHAnsi"/>
              </w:rPr>
            </w:pPr>
            <w:r w:rsidRPr="008E30E6">
              <w:rPr>
                <w:rStyle w:val="STYLETEXTE"/>
                <w:rFonts w:asciiTheme="minorHAnsi" w:hAnsiTheme="minorHAnsi" w:cstheme="minorHAnsi"/>
              </w:rPr>
              <w:t>L'exploitant réalise et tient à jour un plan de défense contre l'incendie. Lorsque l'installation dispose d'un plan d'opération interne, le plan de défense contre l'incendie est intégré à celui-ci.</w:t>
            </w:r>
            <w:r w:rsidRPr="008E30E6">
              <w:rPr>
                <w:rStyle w:val="STYLETEXTE"/>
                <w:rFonts w:asciiTheme="minorHAnsi" w:hAnsiTheme="minorHAnsi" w:cstheme="minorHAnsi"/>
              </w:rPr>
              <w:br/>
              <w:t>Le plan de défense contre l'incendie ainsi que ses mises à jour sont transmis aux services d'incendie et de secours, et sont mis à disposition à l'entrée du site.</w:t>
            </w:r>
            <w:r w:rsidRPr="008E30E6">
              <w:rPr>
                <w:rStyle w:val="STYLETEXTE"/>
                <w:rFonts w:asciiTheme="minorHAnsi" w:hAnsiTheme="minorHAnsi" w:cstheme="minorHAnsi"/>
              </w:rPr>
              <w:br/>
              <w:t>Il comprend au minimum :</w:t>
            </w:r>
          </w:p>
          <w:p w14:paraId="6E716403" w14:textId="77777777" w:rsidR="00960775" w:rsidRPr="008E30E6" w:rsidRDefault="00960775" w:rsidP="00860E3B">
            <w:pPr>
              <w:rPr>
                <w:rFonts w:cstheme="minorHAnsi"/>
              </w:rPr>
            </w:pPr>
            <w:r w:rsidRPr="008E30E6">
              <w:rPr>
                <w:rStyle w:val="STYLETEXTE"/>
                <w:rFonts w:asciiTheme="minorHAnsi" w:hAnsiTheme="minorHAnsi" w:cstheme="minorHAnsi"/>
              </w:rPr>
              <w:t>-les schémas d'alarme et d'alerte décrivant les actions à mener par l'exploitant à compter de la détection d'un incendie (l'origine et la prise en compte de l'alerte, l'appel des secours extérieurs, la liste des interlocuteurs internes et externes à prévenir) ;</w:t>
            </w:r>
            <w:r w:rsidRPr="008E30E6">
              <w:rPr>
                <w:rStyle w:val="STYLETEXTE"/>
                <w:rFonts w:asciiTheme="minorHAnsi" w:hAnsiTheme="minorHAnsi" w:cstheme="minorHAnsi"/>
              </w:rPr>
              <w:br/>
              <w:t>-l'organisation de la première intervention et de l'évacuation face à un incendie en périodes ouvrées ;</w:t>
            </w:r>
            <w:r w:rsidRPr="008E30E6">
              <w:rPr>
                <w:rStyle w:val="STYLETEXTE"/>
                <w:rFonts w:asciiTheme="minorHAnsi" w:hAnsiTheme="minorHAnsi" w:cstheme="minorHAnsi"/>
              </w:rPr>
              <w:br/>
              <w:t xml:space="preserve">-les modalités d'accueil des services d'incendie et de secours en périodes ouvrées, y compris, le cas échéant, les mesures organisationnelles prévues pour dégager </w:t>
            </w:r>
            <w:r w:rsidRPr="008E30E6">
              <w:rPr>
                <w:rStyle w:val="STYLETEXTE"/>
                <w:rFonts w:asciiTheme="minorHAnsi" w:hAnsiTheme="minorHAnsi" w:cstheme="minorHAnsi"/>
              </w:rPr>
              <w:lastRenderedPageBreak/>
              <w:t>avant l'arrivée des services de secours les accès, les voies engins, les aires de mise en station, les aires de stationnement ;</w:t>
            </w:r>
            <w:r w:rsidRPr="008E30E6">
              <w:rPr>
                <w:rStyle w:val="STYLETEXTE"/>
                <w:rFonts w:asciiTheme="minorHAnsi" w:hAnsiTheme="minorHAnsi" w:cstheme="minorHAnsi"/>
              </w:rPr>
              <w:b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r w:rsidRPr="008E30E6">
              <w:rPr>
                <w:rStyle w:val="STYLETEXTE"/>
                <w:rFonts w:asciiTheme="minorHAnsi" w:hAnsiTheme="minorHAnsi" w:cstheme="minorHAnsi"/>
              </w:rPr>
              <w:br/>
              <w:t>-le plan de situation décrivant schématiquement les réseaux d'alimentation, la localisation et l'alimentation des différents points d'eau, l'emplacement des vannes de barrage sur les canalisations, et les modalités de mise en œuvre, en toutes circonstances, de la ressource en eau nécessaire à la maîtrise d'un incendie ;</w:t>
            </w:r>
            <w:r w:rsidRPr="008E30E6">
              <w:rPr>
                <w:rStyle w:val="STYLETEXTE"/>
                <w:rFonts w:asciiTheme="minorHAnsi" w:hAnsiTheme="minorHAnsi" w:cstheme="minorHAnsi"/>
              </w:rPr>
              <w:br/>
              <w:t>-le plan de situation des réseaux de collecte, des égouts, des bassins de rétention éventuels, avec mention des ouvrages permettant leur sectorisation ou leur isolement en cas de sinistre et, le cas échéant, des modalités de leur manœuvre ;</w:t>
            </w:r>
            <w:r w:rsidRPr="008E30E6">
              <w:rPr>
                <w:rStyle w:val="STYLETEXTE"/>
                <w:rFonts w:asciiTheme="minorHAnsi" w:hAnsiTheme="minorHAnsi" w:cstheme="minorHAnsi"/>
              </w:rPr>
              <w:br/>
              <w:t>-des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r w:rsidRPr="008E30E6">
              <w:rPr>
                <w:rStyle w:val="STYLETEXTE"/>
                <w:rFonts w:asciiTheme="minorHAnsi" w:hAnsiTheme="minorHAnsi" w:cstheme="minorHAnsi"/>
              </w:rPr>
              <w:br/>
              <w:t xml:space="preserve">-le plan d'implantation des moyens automatiques de protection contre l'incendie avec une description sommaire de leur fonctionnement opérationnel et leur </w:t>
            </w:r>
            <w:r w:rsidRPr="008E30E6">
              <w:rPr>
                <w:rStyle w:val="STYLETEXTE"/>
                <w:rFonts w:asciiTheme="minorHAnsi" w:hAnsiTheme="minorHAnsi" w:cstheme="minorHAnsi"/>
              </w:rPr>
              <w:lastRenderedPageBreak/>
              <w:t>attestation de conformité ;</w:t>
            </w:r>
            <w:r w:rsidRPr="008E30E6">
              <w:rPr>
                <w:rStyle w:val="STYLETEXTE"/>
                <w:rFonts w:asciiTheme="minorHAnsi" w:hAnsiTheme="minorHAnsi" w:cstheme="minorHAnsi"/>
              </w:rPr>
              <w:br/>
              <w:t>-les modalités selon lesquelles les fiches de données de sécurité et l'état des matières stockées prévu au point 3.5 sont tenus à disposition du service d'incendie et de secours et de l'inspection des installations classées, et, le cas échéant, les précautions de sécurité qui sont susceptibles d'en découler ;</w:t>
            </w:r>
            <w:r w:rsidRPr="008E30E6">
              <w:rPr>
                <w:rStyle w:val="STYLETEXTE"/>
                <w:rFonts w:asciiTheme="minorHAnsi" w:hAnsiTheme="minorHAnsi" w:cstheme="minorHAnsi"/>
              </w:rPr>
              <w:br/>
            </w:r>
            <w:r w:rsidRPr="008E30E6">
              <w:rPr>
                <w:rStyle w:val="Texteinsr"/>
                <w:rFonts w:asciiTheme="minorHAnsi" w:hAnsiTheme="minorHAnsi" w:cstheme="minorHAnsi"/>
              </w:rPr>
              <w:t>- les plans de l'installation en détaillant les bâtiments, les entreposages extérieurs, les îlots et petits îlots, les zones de réception de déchets, les zones de stockage temporaire, les zones susceptibles de contenir des déchets, les silos et cuves fermés et fixes.</w:t>
            </w:r>
          </w:p>
          <w:p w14:paraId="0F16C7AC" w14:textId="77777777" w:rsidR="00960775" w:rsidRPr="008E30E6" w:rsidRDefault="00960775" w:rsidP="00860E3B">
            <w:pPr>
              <w:rPr>
                <w:rFonts w:cstheme="minorHAnsi"/>
              </w:rPr>
            </w:pPr>
            <w:r w:rsidRPr="008E30E6">
              <w:rPr>
                <w:rStyle w:val="Textesupprim"/>
                <w:rFonts w:asciiTheme="minorHAnsi" w:hAnsiTheme="minorHAnsi" w:cstheme="minorHAnsi"/>
              </w:rPr>
              <w:t>- le cas échéant, la localisation des petits îlots et les déchets qu'ils sont susceptibles de contenir ;</w:t>
            </w:r>
          </w:p>
          <w:p w14:paraId="3ACD4F3A" w14:textId="77F6B945" w:rsidR="00960775" w:rsidRPr="008E30E6" w:rsidRDefault="00960775" w:rsidP="00CA052B">
            <w:pPr>
              <w:pStyle w:val="NormalWeb"/>
              <w:rPr>
                <w:rStyle w:val="STYLETEXTE"/>
                <w:rFonts w:asciiTheme="minorHAnsi" w:eastAsiaTheme="minorEastAsia" w:hAnsiTheme="minorHAnsi" w:cstheme="minorHAnsi"/>
                <w:b/>
                <w:bCs/>
                <w:color w:val="0070C0"/>
              </w:rPr>
            </w:pPr>
            <w:r w:rsidRPr="008E30E6">
              <w:rPr>
                <w:rStyle w:val="Textesupprim"/>
                <w:rFonts w:asciiTheme="minorHAnsi" w:hAnsiTheme="minorHAnsi" w:cstheme="minorHAnsi"/>
              </w:rPr>
              <w:t>- le cas échéant, la localisation des zones de stockage temporaire et des zones d'immersion.</w:t>
            </w:r>
          </w:p>
        </w:tc>
        <w:tc>
          <w:tcPr>
            <w:tcW w:w="5113" w:type="dxa"/>
          </w:tcPr>
          <w:p w14:paraId="716527BA" w14:textId="4F2E7737" w:rsidR="00960775" w:rsidRPr="008E30E6" w:rsidRDefault="00960775" w:rsidP="00CA052B">
            <w:pPr>
              <w:rPr>
                <w:rFonts w:cstheme="minorHAnsi"/>
              </w:rPr>
            </w:pPr>
            <w:r w:rsidRPr="008E30E6">
              <w:rPr>
                <w:rFonts w:cstheme="minorHAnsi"/>
              </w:rPr>
              <w:lastRenderedPageBreak/>
              <w:t>Cf modification arrêté autorisation</w:t>
            </w:r>
          </w:p>
        </w:tc>
      </w:tr>
      <w:tr w:rsidR="00960775" w:rsidRPr="008E30E6" w14:paraId="2C8A05CD" w14:textId="77777777" w:rsidTr="00041016">
        <w:trPr>
          <w:jc w:val="center"/>
        </w:trPr>
        <w:tc>
          <w:tcPr>
            <w:tcW w:w="5114" w:type="dxa"/>
          </w:tcPr>
          <w:p w14:paraId="611DF175" w14:textId="18FE508B" w:rsidR="00960775" w:rsidRPr="008E30E6" w:rsidRDefault="00960775" w:rsidP="00BA2128">
            <w:pPr>
              <w:pStyle w:val="NormalWeb"/>
              <w:rPr>
                <w:rStyle w:val="STYLETEXTE"/>
                <w:rFonts w:asciiTheme="minorHAnsi" w:eastAsiaTheme="minorEastAsia" w:hAnsiTheme="minorHAnsi" w:cstheme="minorHAnsi"/>
              </w:rPr>
            </w:pPr>
          </w:p>
        </w:tc>
        <w:tc>
          <w:tcPr>
            <w:tcW w:w="5113" w:type="dxa"/>
          </w:tcPr>
          <w:p w14:paraId="54C51269" w14:textId="2AAF0FCF" w:rsidR="00960775" w:rsidRPr="008E30E6" w:rsidRDefault="00960775" w:rsidP="00860E3B">
            <w:pPr>
              <w:pStyle w:val="NormalWeb"/>
              <w:rPr>
                <w:rStyle w:val="STYLETEXTE"/>
                <w:rFonts w:asciiTheme="minorHAnsi" w:eastAsiaTheme="minorEastAsia" w:hAnsiTheme="minorHAnsi" w:cstheme="minorHAnsi"/>
                <w:b/>
                <w:bCs/>
                <w:color w:val="0070C0"/>
              </w:rPr>
            </w:pPr>
          </w:p>
        </w:tc>
        <w:tc>
          <w:tcPr>
            <w:tcW w:w="5113" w:type="dxa"/>
          </w:tcPr>
          <w:p w14:paraId="2760181E" w14:textId="6C37907E" w:rsidR="00960775" w:rsidRPr="008E30E6" w:rsidRDefault="00960775" w:rsidP="00BA2128">
            <w:pPr>
              <w:rPr>
                <w:rFonts w:cstheme="minorHAnsi"/>
              </w:rPr>
            </w:pPr>
          </w:p>
        </w:tc>
      </w:tr>
    </w:tbl>
    <w:p w14:paraId="044054CD" w14:textId="26943439" w:rsidR="003063BC" w:rsidRPr="008E30E6" w:rsidRDefault="003063BC" w:rsidP="00456369">
      <w:pPr>
        <w:rPr>
          <w:rFonts w:cstheme="minorHAnsi"/>
        </w:rPr>
      </w:pPr>
    </w:p>
    <w:p w14:paraId="1EA428C7" w14:textId="77777777" w:rsidR="003063BC" w:rsidRPr="008E30E6" w:rsidRDefault="003063BC">
      <w:pPr>
        <w:rPr>
          <w:rFonts w:cstheme="minorHAnsi"/>
        </w:rPr>
      </w:pPr>
      <w:r w:rsidRPr="008E30E6">
        <w:rPr>
          <w:rFonts w:cstheme="minorHAnsi"/>
        </w:rPr>
        <w:br w:type="page"/>
      </w:r>
    </w:p>
    <w:p w14:paraId="5316A3BC" w14:textId="77777777" w:rsidR="009B62E7" w:rsidRPr="008E30E6" w:rsidRDefault="009B62E7" w:rsidP="00456369">
      <w:pPr>
        <w:rPr>
          <w:rFonts w:cstheme="minorHAnsi"/>
        </w:rPr>
      </w:pPr>
    </w:p>
    <w:p w14:paraId="7583A3D2" w14:textId="2E5CB258" w:rsidR="009B62E7" w:rsidRPr="008E30E6" w:rsidRDefault="009B62E7" w:rsidP="00E2052D">
      <w:pPr>
        <w:jc w:val="center"/>
        <w:rPr>
          <w:rFonts w:cstheme="minorHAnsi"/>
          <w:b/>
          <w:bCs/>
        </w:rPr>
      </w:pPr>
      <w:r w:rsidRPr="008E30E6">
        <w:rPr>
          <w:rFonts w:cstheme="minorHAnsi"/>
          <w:b/>
          <w:bCs/>
        </w:rPr>
        <w:t>Article 2 : ICPE 2710-1 D</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9B62E7" w:rsidRPr="008E30E6" w14:paraId="3A33FE16" w14:textId="77777777" w:rsidTr="00041016">
        <w:trPr>
          <w:tblHeader/>
          <w:jc w:val="center"/>
        </w:trPr>
        <w:tc>
          <w:tcPr>
            <w:tcW w:w="5114" w:type="dxa"/>
          </w:tcPr>
          <w:p w14:paraId="5630ADB1"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initial</w:t>
            </w:r>
          </w:p>
        </w:tc>
        <w:tc>
          <w:tcPr>
            <w:tcW w:w="5113" w:type="dxa"/>
          </w:tcPr>
          <w:p w14:paraId="248449A0"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modifié</w:t>
            </w:r>
          </w:p>
        </w:tc>
        <w:tc>
          <w:tcPr>
            <w:tcW w:w="5113" w:type="dxa"/>
          </w:tcPr>
          <w:p w14:paraId="02094F4D" w14:textId="77777777" w:rsidR="009B62E7" w:rsidRPr="008E30E6" w:rsidRDefault="009B62E7" w:rsidP="00456369">
            <w:pPr>
              <w:rPr>
                <w:rFonts w:cstheme="minorHAnsi"/>
              </w:rPr>
            </w:pPr>
            <w:r w:rsidRPr="008E30E6">
              <w:rPr>
                <w:rStyle w:val="STYLETEXTE"/>
                <w:rFonts w:asciiTheme="minorHAnsi" w:hAnsiTheme="minorHAnsi" w:cstheme="minorHAnsi"/>
                <w:b/>
                <w:bCs/>
              </w:rPr>
              <w:t>Commentaires</w:t>
            </w:r>
          </w:p>
        </w:tc>
      </w:tr>
      <w:tr w:rsidR="009B62E7" w:rsidRPr="008E30E6" w14:paraId="6BFD9D45" w14:textId="77777777" w:rsidTr="00041016">
        <w:trPr>
          <w:jc w:val="center"/>
        </w:trPr>
        <w:tc>
          <w:tcPr>
            <w:tcW w:w="15340" w:type="dxa"/>
            <w:gridSpan w:val="3"/>
          </w:tcPr>
          <w:p w14:paraId="77A765E9" w14:textId="77777777" w:rsidR="009B62E7" w:rsidRPr="008E30E6" w:rsidRDefault="009B62E7" w:rsidP="00456369">
            <w:pPr>
              <w:pStyle w:val="Titre1"/>
              <w:rPr>
                <w:rFonts w:asciiTheme="minorHAnsi" w:hAnsiTheme="minorHAnsi" w:cstheme="minorHAnsi"/>
                <w:b w:val="0"/>
                <w:bCs w:val="0"/>
                <w:sz w:val="22"/>
                <w:szCs w:val="22"/>
              </w:rPr>
            </w:pPr>
            <w:r w:rsidRPr="008E30E6">
              <w:rPr>
                <w:rStyle w:val="STYLETEXTE"/>
                <w:rFonts w:asciiTheme="minorHAnsi" w:eastAsiaTheme="minorEastAsia" w:hAnsiTheme="minorHAnsi" w:cstheme="minorHAnsi"/>
                <w:kern w:val="0"/>
              </w:rPr>
              <w:t>l’arrêté du 27 mars 2012 relatif aux prescriptions générales applicables aux installations classées pour la protection de l'environnement soumises à déclaration sous la rubrique n° 2710-1 (Installations de collecte de déchets dangereux apportés par leur producteur initial) est ainsi modifié</w:t>
            </w:r>
          </w:p>
        </w:tc>
      </w:tr>
      <w:tr w:rsidR="009B62E7" w:rsidRPr="008E30E6" w14:paraId="5E447D00" w14:textId="77777777" w:rsidTr="00041016">
        <w:trPr>
          <w:jc w:val="center"/>
        </w:trPr>
        <w:tc>
          <w:tcPr>
            <w:tcW w:w="5114" w:type="dxa"/>
          </w:tcPr>
          <w:p w14:paraId="722D12E7" w14:textId="74E0886A" w:rsidR="00211D8C" w:rsidRPr="008E30E6" w:rsidRDefault="00211D8C" w:rsidP="00456369">
            <w:pPr>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b/>
                <w:bCs/>
              </w:rPr>
              <w:t xml:space="preserve">2.8 </w:t>
            </w:r>
          </w:p>
          <w:p w14:paraId="7B874331" w14:textId="3B276A7D"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déchets d'équipements électriques et électroniques susceptibles de contenir des batteries au lithium sont séparés des autres déchets d'équipements électriques et électroniques lors de leur réception dans l'installation. Ils sont entreposés dans des conditions garantissant l'absence d'endommagement par des opérations de manutentions.</w:t>
            </w:r>
          </w:p>
          <w:p w14:paraId="0F29BAFF"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respect de la disposition spéciale 670 de l'accord européen relatif au transport international des marchandises dangereuses par route (ADR) est réputé satisfaire à l'obligation mentionnée au premier alinéa de cet article.</w:t>
            </w:r>
          </w:p>
        </w:tc>
        <w:tc>
          <w:tcPr>
            <w:tcW w:w="5113" w:type="dxa"/>
          </w:tcPr>
          <w:p w14:paraId="1BAACBB3" w14:textId="2C9FE778" w:rsidR="00211D8C" w:rsidRPr="008E30E6" w:rsidRDefault="00211D8C" w:rsidP="00456369">
            <w:pPr>
              <w:rPr>
                <w:rStyle w:val="Texte"/>
                <w:rFonts w:asciiTheme="minorHAnsi" w:hAnsiTheme="minorHAnsi" w:cstheme="minorHAnsi"/>
                <w:b/>
                <w:bCs/>
              </w:rPr>
            </w:pPr>
            <w:r w:rsidRPr="008E30E6">
              <w:rPr>
                <w:rStyle w:val="Texte"/>
                <w:rFonts w:asciiTheme="minorHAnsi" w:hAnsiTheme="minorHAnsi" w:cstheme="minorHAnsi"/>
                <w:b/>
                <w:bCs/>
              </w:rPr>
              <w:t xml:space="preserve">2.8 </w:t>
            </w:r>
          </w:p>
          <w:p w14:paraId="4184EA82" w14:textId="77777777" w:rsidR="002746EB" w:rsidRPr="008E30E6" w:rsidRDefault="002746EB" w:rsidP="002746EB">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Les déchets d'équipements électriques et électroniques susceptibles de contenir des batteries </w:t>
            </w:r>
            <w:r w:rsidRPr="008E30E6">
              <w:rPr>
                <w:rStyle w:val="Textesupprim"/>
                <w:rFonts w:asciiTheme="minorHAnsi" w:hAnsiTheme="minorHAnsi" w:cstheme="minorHAnsi"/>
              </w:rPr>
              <w:t>au lithium</w:t>
            </w:r>
            <w:r w:rsidRPr="008E30E6">
              <w:rPr>
                <w:rStyle w:val="STYLETEXTE"/>
                <w:rFonts w:asciiTheme="minorHAnsi" w:hAnsiTheme="minorHAnsi" w:cstheme="minorHAnsi"/>
              </w:rPr>
              <w:t xml:space="preserve"> sont séparés des autres déchets d'équipements électriques et électroniques lors de leur réception dans l'installation. Ils sont entreposés dans des conditions garantissant l'absence d'endommagement par des opérations de manutentions.</w:t>
            </w:r>
          </w:p>
          <w:p w14:paraId="1E68B873" w14:textId="23255412" w:rsidR="009B62E7" w:rsidRPr="008E30E6" w:rsidRDefault="002746EB" w:rsidP="002746EB">
            <w:pPr>
              <w:pStyle w:val="NormalWeb"/>
              <w:rPr>
                <w:rStyle w:val="STYLETEXTE"/>
                <w:rFonts w:asciiTheme="minorHAnsi" w:eastAsiaTheme="minorEastAsia" w:hAnsiTheme="minorHAnsi" w:cstheme="minorHAnsi"/>
                <w:b/>
                <w:bCs/>
              </w:rPr>
            </w:pPr>
            <w:r w:rsidRPr="008E30E6">
              <w:rPr>
                <w:rStyle w:val="STYLETEXTE"/>
                <w:rFonts w:asciiTheme="minorHAnsi" w:hAnsiTheme="minorHAnsi" w:cstheme="minorHAnsi"/>
              </w:rPr>
              <w:t>Le respect de la disposition spéciale 670 de l'accord européen relatif au transport international des marchandises dangereuses par route (ADR) est réputé satisfaire à l'obligation mentionnée au premier alinéa de cet article.</w:t>
            </w:r>
          </w:p>
        </w:tc>
        <w:tc>
          <w:tcPr>
            <w:tcW w:w="5113" w:type="dxa"/>
          </w:tcPr>
          <w:p w14:paraId="3278C5AE" w14:textId="3B5FA22D" w:rsidR="009B62E7" w:rsidRPr="008E30E6" w:rsidRDefault="003773FB" w:rsidP="00456369">
            <w:pPr>
              <w:rPr>
                <w:rFonts w:cstheme="minorHAnsi"/>
              </w:rPr>
            </w:pPr>
            <w:r w:rsidRPr="008E30E6">
              <w:rPr>
                <w:rFonts w:cstheme="minorHAnsi"/>
              </w:rPr>
              <w:t>Cf modification arrêté autorisation</w:t>
            </w:r>
          </w:p>
        </w:tc>
      </w:tr>
    </w:tbl>
    <w:p w14:paraId="047C4C36" w14:textId="77777777" w:rsidR="009B62E7" w:rsidRPr="008E30E6" w:rsidRDefault="009B62E7" w:rsidP="00456369">
      <w:pPr>
        <w:rPr>
          <w:rFonts w:cstheme="minorHAnsi"/>
        </w:rPr>
      </w:pPr>
    </w:p>
    <w:p w14:paraId="2F84539D" w14:textId="77777777" w:rsidR="009B62E7" w:rsidRPr="008E30E6" w:rsidRDefault="009B62E7" w:rsidP="00456369">
      <w:pPr>
        <w:rPr>
          <w:rFonts w:cstheme="minorHAnsi"/>
        </w:rPr>
      </w:pPr>
      <w:r w:rsidRPr="008E30E6">
        <w:rPr>
          <w:rFonts w:cstheme="minorHAnsi"/>
        </w:rPr>
        <w:br w:type="page"/>
      </w:r>
    </w:p>
    <w:p w14:paraId="473386DF" w14:textId="559457E0" w:rsidR="009B62E7" w:rsidRPr="008E30E6" w:rsidRDefault="009B62E7" w:rsidP="00E2052D">
      <w:pPr>
        <w:jc w:val="center"/>
        <w:rPr>
          <w:rFonts w:cstheme="minorHAnsi"/>
          <w:b/>
          <w:bCs/>
        </w:rPr>
      </w:pPr>
      <w:r w:rsidRPr="008E30E6">
        <w:rPr>
          <w:rFonts w:cstheme="minorHAnsi"/>
          <w:b/>
          <w:bCs/>
        </w:rPr>
        <w:lastRenderedPageBreak/>
        <w:t>Article 3 : ICPE 2710-2 D</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9B62E7" w:rsidRPr="008E30E6" w14:paraId="52E4ED82" w14:textId="77777777" w:rsidTr="00041016">
        <w:trPr>
          <w:tblHeader/>
          <w:jc w:val="center"/>
        </w:trPr>
        <w:tc>
          <w:tcPr>
            <w:tcW w:w="5114" w:type="dxa"/>
          </w:tcPr>
          <w:p w14:paraId="1EC9F434"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initial</w:t>
            </w:r>
          </w:p>
        </w:tc>
        <w:tc>
          <w:tcPr>
            <w:tcW w:w="5113" w:type="dxa"/>
          </w:tcPr>
          <w:p w14:paraId="44AA248A"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modifié</w:t>
            </w:r>
          </w:p>
        </w:tc>
        <w:tc>
          <w:tcPr>
            <w:tcW w:w="5113" w:type="dxa"/>
          </w:tcPr>
          <w:p w14:paraId="4E489E12" w14:textId="77777777" w:rsidR="009B62E7" w:rsidRPr="008E30E6" w:rsidRDefault="009B62E7" w:rsidP="00456369">
            <w:pPr>
              <w:rPr>
                <w:rFonts w:cstheme="minorHAnsi"/>
              </w:rPr>
            </w:pPr>
            <w:r w:rsidRPr="008E30E6">
              <w:rPr>
                <w:rStyle w:val="STYLETEXTE"/>
                <w:rFonts w:asciiTheme="minorHAnsi" w:hAnsiTheme="minorHAnsi" w:cstheme="minorHAnsi"/>
                <w:b/>
                <w:bCs/>
              </w:rPr>
              <w:t>Commentaires</w:t>
            </w:r>
          </w:p>
        </w:tc>
      </w:tr>
      <w:tr w:rsidR="009B62E7" w:rsidRPr="008E30E6" w14:paraId="2E069524" w14:textId="77777777" w:rsidTr="00041016">
        <w:trPr>
          <w:jc w:val="center"/>
        </w:trPr>
        <w:tc>
          <w:tcPr>
            <w:tcW w:w="15340" w:type="dxa"/>
            <w:gridSpan w:val="3"/>
          </w:tcPr>
          <w:p w14:paraId="33786D51" w14:textId="77777777" w:rsidR="009B62E7" w:rsidRPr="008E30E6" w:rsidRDefault="009B62E7" w:rsidP="00456369">
            <w:pPr>
              <w:pStyle w:val="Titre1"/>
              <w:rPr>
                <w:rFonts w:asciiTheme="minorHAnsi" w:hAnsiTheme="minorHAnsi" w:cstheme="minorHAnsi"/>
                <w:b w:val="0"/>
                <w:bCs w:val="0"/>
                <w:sz w:val="22"/>
                <w:szCs w:val="22"/>
              </w:rPr>
            </w:pPr>
            <w:r w:rsidRPr="008E30E6">
              <w:rPr>
                <w:rStyle w:val="STYLETEXTE"/>
                <w:rFonts w:asciiTheme="minorHAnsi" w:eastAsiaTheme="minorEastAsia" w:hAnsiTheme="minorHAnsi" w:cstheme="minorHAnsi"/>
                <w:kern w:val="0"/>
              </w:rPr>
              <w:t>l’arrêté du 27 mars 2012 relatif aux prescriptions générales applicables aux installations classées pour la protection de l'environnement soumises à déclaration sous la rubrique n° 2710-2 (Installations de collecte de déchets dangereux apportés par leur producteur initial) est ainsi modifié</w:t>
            </w:r>
          </w:p>
        </w:tc>
      </w:tr>
      <w:tr w:rsidR="009B62E7" w:rsidRPr="008E30E6" w14:paraId="5EEA4413" w14:textId="77777777" w:rsidTr="00041016">
        <w:trPr>
          <w:jc w:val="center"/>
        </w:trPr>
        <w:tc>
          <w:tcPr>
            <w:tcW w:w="5114" w:type="dxa"/>
          </w:tcPr>
          <w:p w14:paraId="4D946250" w14:textId="0D7FBEF0" w:rsidR="009B62E7" w:rsidRPr="008E30E6" w:rsidRDefault="009B62E7" w:rsidP="00456369">
            <w:pPr>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b/>
                <w:bCs/>
              </w:rPr>
              <w:t>2.9. Stockage des déchets d'équipements électriques et électroniques</w:t>
            </w:r>
            <w:r w:rsidR="00211D8C" w:rsidRPr="008E30E6">
              <w:rPr>
                <w:rStyle w:val="STYLETEXTE"/>
                <w:rFonts w:asciiTheme="minorHAnsi" w:hAnsiTheme="minorHAnsi" w:cstheme="minorHAnsi"/>
                <w:b/>
                <w:bCs/>
              </w:rPr>
              <w:t xml:space="preserve"> </w:t>
            </w:r>
          </w:p>
          <w:p w14:paraId="508C87E7"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déchets d'équipements électriques et électroniques susceptibles de contenir des batteries au lithium sont séparés des autres déchets d'équipements électriques et électroniques lors de leur réception dans l'installation. Ils sont entreposés dans des conditions garantissant l'absence d'endommagement par des opérations de manutentions.</w:t>
            </w:r>
          </w:p>
          <w:p w14:paraId="3A4697E3"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respect de la disposition spéciale 670 de l'accord européen relatif au transport international des marchandises dangereuses par route (ADR) est réputé satisfaire à l'obligation mentionnée au premier alinéa de cet article.</w:t>
            </w:r>
          </w:p>
        </w:tc>
        <w:tc>
          <w:tcPr>
            <w:tcW w:w="5113" w:type="dxa"/>
          </w:tcPr>
          <w:p w14:paraId="413DB9AE" w14:textId="78CCB694" w:rsidR="009B62E7" w:rsidRPr="008E30E6" w:rsidRDefault="009B62E7" w:rsidP="00456369">
            <w:pPr>
              <w:spacing w:before="100" w:beforeAutospacing="1" w:after="100" w:afterAutospacing="1" w:line="240" w:lineRule="auto"/>
              <w:rPr>
                <w:rFonts w:cstheme="minorHAnsi"/>
              </w:rPr>
            </w:pPr>
            <w:r w:rsidRPr="008E30E6">
              <w:rPr>
                <w:rFonts w:cstheme="minorHAnsi"/>
                <w:b/>
                <w:bCs/>
              </w:rPr>
              <w:t>2.9. Stockage des déchets d'équipements électriques et électroniques</w:t>
            </w:r>
            <w:r w:rsidR="00211D8C" w:rsidRPr="008E30E6">
              <w:rPr>
                <w:rFonts w:cstheme="minorHAnsi"/>
                <w:b/>
                <w:bCs/>
              </w:rPr>
              <w:t xml:space="preserve"> </w:t>
            </w:r>
          </w:p>
          <w:p w14:paraId="7AA6F7D0" w14:textId="77777777" w:rsidR="00D134B5" w:rsidRPr="008E30E6" w:rsidRDefault="00D134B5" w:rsidP="00D134B5">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Les déchets d'équipements électriques et électroniques susceptibles de contenir des batteries </w:t>
            </w:r>
            <w:r w:rsidRPr="008E30E6">
              <w:rPr>
                <w:rStyle w:val="Textesupprim"/>
                <w:rFonts w:asciiTheme="minorHAnsi" w:hAnsiTheme="minorHAnsi" w:cstheme="minorHAnsi"/>
              </w:rPr>
              <w:t>au lithium</w:t>
            </w:r>
            <w:r w:rsidRPr="008E30E6">
              <w:rPr>
                <w:rStyle w:val="STYLETEXTE"/>
                <w:rFonts w:asciiTheme="minorHAnsi" w:hAnsiTheme="minorHAnsi" w:cstheme="minorHAnsi"/>
              </w:rPr>
              <w:t xml:space="preserve"> sont séparés des autres déchets d'équipements électriques et électroniques lors de leur réception dans l'installation. Ils sont entreposés dans des conditions garantissant l'absence d'endommagement par des opérations de manutentions.</w:t>
            </w:r>
          </w:p>
          <w:p w14:paraId="61378B2C" w14:textId="727DDF92" w:rsidR="009B62E7" w:rsidRPr="008E30E6" w:rsidRDefault="00D134B5" w:rsidP="00D134B5">
            <w:pPr>
              <w:pStyle w:val="NormalWeb"/>
              <w:rPr>
                <w:rStyle w:val="STYLETEXTE"/>
                <w:rFonts w:asciiTheme="minorHAnsi" w:eastAsiaTheme="minorEastAsia" w:hAnsiTheme="minorHAnsi" w:cstheme="minorHAnsi"/>
                <w:b/>
                <w:bCs/>
              </w:rPr>
            </w:pPr>
            <w:r w:rsidRPr="008E30E6">
              <w:rPr>
                <w:rStyle w:val="STYLETEXTE"/>
                <w:rFonts w:asciiTheme="minorHAnsi" w:hAnsiTheme="minorHAnsi" w:cstheme="minorHAnsi"/>
              </w:rPr>
              <w:t>Le respect de la disposition spéciale 670 de l'accord européen relatif au transport international des marchandises dangereuses par route (ADR) est réputé satisfaire à l'obligation mentionnée au premier alinéa de cet article.</w:t>
            </w:r>
          </w:p>
        </w:tc>
        <w:tc>
          <w:tcPr>
            <w:tcW w:w="5113" w:type="dxa"/>
          </w:tcPr>
          <w:p w14:paraId="2AE2EEA7" w14:textId="5EDD7794" w:rsidR="009B62E7" w:rsidRPr="008E30E6" w:rsidRDefault="003773FB" w:rsidP="00456369">
            <w:pPr>
              <w:rPr>
                <w:rFonts w:cstheme="minorHAnsi"/>
              </w:rPr>
            </w:pPr>
            <w:r w:rsidRPr="008E30E6">
              <w:rPr>
                <w:rFonts w:cstheme="minorHAnsi"/>
              </w:rPr>
              <w:t>Cf modification arrêté autorisation</w:t>
            </w:r>
          </w:p>
        </w:tc>
      </w:tr>
    </w:tbl>
    <w:p w14:paraId="5C426AB6" w14:textId="675EDB9D" w:rsidR="009B62E7" w:rsidRPr="008E30E6" w:rsidRDefault="009B62E7" w:rsidP="00456369">
      <w:pPr>
        <w:rPr>
          <w:rFonts w:cstheme="minorHAnsi"/>
        </w:rPr>
      </w:pPr>
    </w:p>
    <w:p w14:paraId="3D1BF592" w14:textId="77777777" w:rsidR="009B62E7" w:rsidRPr="008E30E6" w:rsidRDefault="009B62E7" w:rsidP="00456369">
      <w:pPr>
        <w:rPr>
          <w:rFonts w:cstheme="minorHAnsi"/>
        </w:rPr>
      </w:pPr>
      <w:r w:rsidRPr="008E30E6">
        <w:rPr>
          <w:rFonts w:cstheme="minorHAnsi"/>
        </w:rPr>
        <w:br w:type="page"/>
      </w:r>
    </w:p>
    <w:p w14:paraId="7B8168FB" w14:textId="121318C4" w:rsidR="009B62E7" w:rsidRPr="008E30E6" w:rsidRDefault="009B62E7" w:rsidP="00E2052D">
      <w:pPr>
        <w:jc w:val="center"/>
        <w:rPr>
          <w:rFonts w:cstheme="minorHAnsi"/>
          <w:b/>
          <w:bCs/>
        </w:rPr>
      </w:pPr>
      <w:r w:rsidRPr="008E30E6">
        <w:rPr>
          <w:rFonts w:cstheme="minorHAnsi"/>
          <w:b/>
          <w:bCs/>
        </w:rPr>
        <w:lastRenderedPageBreak/>
        <w:t>Article 4 : ICPE 2794</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9B62E7" w:rsidRPr="008E30E6" w14:paraId="09CF42B5" w14:textId="77777777" w:rsidTr="00041016">
        <w:trPr>
          <w:tblHeader/>
          <w:jc w:val="center"/>
        </w:trPr>
        <w:tc>
          <w:tcPr>
            <w:tcW w:w="5114" w:type="dxa"/>
          </w:tcPr>
          <w:p w14:paraId="2EA55F9E"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initial</w:t>
            </w:r>
          </w:p>
        </w:tc>
        <w:tc>
          <w:tcPr>
            <w:tcW w:w="5113" w:type="dxa"/>
          </w:tcPr>
          <w:p w14:paraId="195202BF"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modifié</w:t>
            </w:r>
          </w:p>
        </w:tc>
        <w:tc>
          <w:tcPr>
            <w:tcW w:w="5113" w:type="dxa"/>
          </w:tcPr>
          <w:p w14:paraId="7A4024C3" w14:textId="77777777" w:rsidR="009B62E7" w:rsidRPr="008E30E6" w:rsidRDefault="009B62E7" w:rsidP="00456369">
            <w:pPr>
              <w:rPr>
                <w:rFonts w:cstheme="minorHAnsi"/>
              </w:rPr>
            </w:pPr>
            <w:r w:rsidRPr="008E30E6">
              <w:rPr>
                <w:rStyle w:val="STYLETEXTE"/>
                <w:rFonts w:asciiTheme="minorHAnsi" w:hAnsiTheme="minorHAnsi" w:cstheme="minorHAnsi"/>
                <w:b/>
                <w:bCs/>
              </w:rPr>
              <w:t>Commentaires</w:t>
            </w:r>
          </w:p>
        </w:tc>
      </w:tr>
      <w:tr w:rsidR="009B62E7" w:rsidRPr="008E30E6" w14:paraId="55BBF478" w14:textId="77777777" w:rsidTr="00041016">
        <w:trPr>
          <w:jc w:val="center"/>
        </w:trPr>
        <w:tc>
          <w:tcPr>
            <w:tcW w:w="15340" w:type="dxa"/>
            <w:gridSpan w:val="3"/>
          </w:tcPr>
          <w:p w14:paraId="6F3EC296" w14:textId="77777777" w:rsidR="009B62E7" w:rsidRPr="008E30E6" w:rsidRDefault="009B62E7" w:rsidP="00456369">
            <w:pPr>
              <w:spacing w:before="100" w:beforeAutospacing="1" w:after="100" w:afterAutospacing="1" w:line="240" w:lineRule="auto"/>
              <w:outlineLvl w:val="0"/>
              <w:rPr>
                <w:rFonts w:cstheme="minorHAnsi"/>
                <w:b/>
                <w:bCs/>
              </w:rPr>
            </w:pPr>
            <w:r w:rsidRPr="008E30E6">
              <w:rPr>
                <w:rStyle w:val="STYLETEXTE"/>
                <w:rFonts w:asciiTheme="minorHAnsi" w:hAnsiTheme="minorHAnsi" w:cstheme="minorHAnsi"/>
                <w:b/>
                <w:bCs/>
              </w:rPr>
              <w:t>Arrêté du 8 mars 2019 relatif aux prescriptions générales applicables aux installations de transit, tri, regroupement de déchets contenant des PCB/PCT à une concentration supérieure à 50 ppm relevant du régime de la déclaration au titre de la rubrique n° 2792-1 de la nomenclature des installations classées pour la protection de l'environnement</w:t>
            </w:r>
          </w:p>
        </w:tc>
      </w:tr>
      <w:tr w:rsidR="009B62E7" w:rsidRPr="008E30E6" w14:paraId="1DF041DE" w14:textId="77777777" w:rsidTr="00041016">
        <w:trPr>
          <w:jc w:val="center"/>
        </w:trPr>
        <w:tc>
          <w:tcPr>
            <w:tcW w:w="5114" w:type="dxa"/>
          </w:tcPr>
          <w:p w14:paraId="269E82BA" w14:textId="77777777" w:rsidR="009B62E7" w:rsidRPr="008E30E6" w:rsidRDefault="009B62E7" w:rsidP="00456369">
            <w:pPr>
              <w:spacing w:before="120" w:after="120"/>
              <w:rPr>
                <w:rStyle w:val="STYLETEXTE"/>
                <w:rFonts w:asciiTheme="minorHAnsi" w:hAnsiTheme="minorHAnsi" w:cstheme="minorHAnsi"/>
                <w:b/>
                <w:bCs/>
              </w:rPr>
            </w:pPr>
            <w:r w:rsidRPr="008E30E6">
              <w:rPr>
                <w:rStyle w:val="STYLETEXTE"/>
                <w:rFonts w:asciiTheme="minorHAnsi" w:hAnsiTheme="minorHAnsi" w:cstheme="minorHAnsi"/>
                <w:b/>
                <w:bCs/>
              </w:rPr>
              <w:t>Annexe II</w:t>
            </w:r>
          </w:p>
          <w:p w14:paraId="2A09D8F6"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DISPOSITIONS APPLICABLES AUX INSTALLATIONS EXISTANTES</w:t>
            </w:r>
          </w:p>
          <w:p w14:paraId="56D52278"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Les dispositions mentionnées ci-dessous sont applicables aux installations existantes déclarées avant le 1er juillet 2018. </w:t>
            </w:r>
          </w:p>
          <w:p w14:paraId="49982BE9"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[Tableau]</w:t>
            </w:r>
          </w:p>
        </w:tc>
        <w:tc>
          <w:tcPr>
            <w:tcW w:w="5113" w:type="dxa"/>
          </w:tcPr>
          <w:p w14:paraId="6DD96D12" w14:textId="77777777" w:rsidR="009B62E7" w:rsidRPr="008E30E6" w:rsidRDefault="009B62E7" w:rsidP="00456369">
            <w:pPr>
              <w:spacing w:before="120" w:after="120"/>
              <w:rPr>
                <w:rStyle w:val="STYLETEXTE"/>
                <w:rFonts w:asciiTheme="minorHAnsi" w:hAnsiTheme="minorHAnsi" w:cstheme="minorHAnsi"/>
                <w:b/>
                <w:bCs/>
              </w:rPr>
            </w:pPr>
            <w:r w:rsidRPr="008E30E6">
              <w:rPr>
                <w:rStyle w:val="STYLETEXTE"/>
                <w:rFonts w:asciiTheme="minorHAnsi" w:hAnsiTheme="minorHAnsi" w:cstheme="minorHAnsi"/>
                <w:b/>
                <w:bCs/>
              </w:rPr>
              <w:t>Annexe II</w:t>
            </w:r>
          </w:p>
          <w:p w14:paraId="493A4D2A"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DISPOSITIONS APPLICABLES AUX INSTALLATIONS EXISTANTES</w:t>
            </w:r>
          </w:p>
          <w:p w14:paraId="5CAF2763"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Les dispositions mentionnées ci-dessous sont applicables aux installations existantes déclarées avant le 1er juillet 2018. </w:t>
            </w:r>
          </w:p>
          <w:p w14:paraId="4686E6B8"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[Tableau]</w:t>
            </w:r>
          </w:p>
          <w:p w14:paraId="404DEDF2" w14:textId="77777777" w:rsidR="009B62E7" w:rsidRPr="008E30E6" w:rsidRDefault="009B62E7" w:rsidP="00456369">
            <w:pPr>
              <w:pStyle w:val="NormalWeb"/>
              <w:rPr>
                <w:rStyle w:val="STYLETEXTE"/>
                <w:rFonts w:asciiTheme="minorHAnsi" w:eastAsiaTheme="minorEastAsia" w:hAnsiTheme="minorHAnsi" w:cstheme="minorHAnsi"/>
                <w:b/>
                <w:bCs/>
              </w:rPr>
            </w:pPr>
            <w:bookmarkStart w:id="3" w:name="_Hlk167884087"/>
            <w:r w:rsidRPr="008E30E6">
              <w:rPr>
                <w:rStyle w:val="STYLETEXTE"/>
                <w:rFonts w:asciiTheme="minorHAnsi" w:eastAsiaTheme="minorEastAsia" w:hAnsiTheme="minorHAnsi" w:cstheme="minorHAnsi"/>
                <w:b/>
                <w:bCs/>
                <w:color w:val="0070C0"/>
              </w:rPr>
              <w:t>Les dispositions ne figurant pas dans le tableau ci-dessus ne sont pas applicables aux installations existantes à l’exception des définitions qui s’appliquent à toutes les installations.</w:t>
            </w:r>
            <w:bookmarkEnd w:id="3"/>
          </w:p>
        </w:tc>
        <w:tc>
          <w:tcPr>
            <w:tcW w:w="5113" w:type="dxa"/>
          </w:tcPr>
          <w:p w14:paraId="08AE333C" w14:textId="632FC44C" w:rsidR="009B62E7" w:rsidRPr="008E30E6" w:rsidRDefault="003773FB" w:rsidP="00456369">
            <w:pPr>
              <w:rPr>
                <w:rFonts w:cstheme="minorHAnsi"/>
              </w:rPr>
            </w:pPr>
            <w:r w:rsidRPr="008E30E6">
              <w:rPr>
                <w:rFonts w:cstheme="minorHAnsi"/>
              </w:rPr>
              <w:t>Modifications permettant de rendre les définitions applicables aux installations existantes.</w:t>
            </w:r>
          </w:p>
        </w:tc>
      </w:tr>
    </w:tbl>
    <w:p w14:paraId="251B968D" w14:textId="77777777" w:rsidR="009B62E7" w:rsidRPr="008E30E6" w:rsidRDefault="009B62E7" w:rsidP="00456369">
      <w:pPr>
        <w:rPr>
          <w:rFonts w:cstheme="minorHAnsi"/>
        </w:rPr>
      </w:pPr>
    </w:p>
    <w:p w14:paraId="2E6B5BD7" w14:textId="77777777" w:rsidR="009B62E7" w:rsidRPr="008E30E6" w:rsidRDefault="009B62E7" w:rsidP="00456369">
      <w:pPr>
        <w:rPr>
          <w:rFonts w:cstheme="minorHAnsi"/>
        </w:rPr>
      </w:pPr>
      <w:r w:rsidRPr="008E30E6">
        <w:rPr>
          <w:rFonts w:cstheme="minorHAnsi"/>
        </w:rPr>
        <w:br w:type="page"/>
      </w:r>
    </w:p>
    <w:p w14:paraId="3A986311" w14:textId="29D6AEA5" w:rsidR="009B62E7" w:rsidRPr="008E30E6" w:rsidRDefault="009B62E7" w:rsidP="00E2052D">
      <w:pPr>
        <w:jc w:val="center"/>
        <w:rPr>
          <w:rFonts w:cstheme="minorHAnsi"/>
          <w:b/>
          <w:bCs/>
        </w:rPr>
      </w:pPr>
      <w:r w:rsidRPr="008E30E6">
        <w:rPr>
          <w:rFonts w:cstheme="minorHAnsi"/>
          <w:b/>
          <w:bCs/>
        </w:rPr>
        <w:lastRenderedPageBreak/>
        <w:t>Article 5 : ICPE 2711, 2713, 2714, 2716 D</w:t>
      </w:r>
    </w:p>
    <w:tbl>
      <w:tblPr>
        <w:tblW w:w="1519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972"/>
        <w:gridCol w:w="5113"/>
        <w:gridCol w:w="5113"/>
      </w:tblGrid>
      <w:tr w:rsidR="009B62E7" w:rsidRPr="008E30E6" w14:paraId="7141DF41" w14:textId="77777777" w:rsidTr="00041016">
        <w:trPr>
          <w:tblHeader/>
          <w:jc w:val="center"/>
        </w:trPr>
        <w:tc>
          <w:tcPr>
            <w:tcW w:w="4972" w:type="dxa"/>
          </w:tcPr>
          <w:p w14:paraId="031D6736"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initial</w:t>
            </w:r>
          </w:p>
        </w:tc>
        <w:tc>
          <w:tcPr>
            <w:tcW w:w="5113" w:type="dxa"/>
          </w:tcPr>
          <w:p w14:paraId="1A0D228A"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modifié</w:t>
            </w:r>
          </w:p>
        </w:tc>
        <w:tc>
          <w:tcPr>
            <w:tcW w:w="5113" w:type="dxa"/>
          </w:tcPr>
          <w:p w14:paraId="04F2CA27" w14:textId="77777777" w:rsidR="009B62E7" w:rsidRPr="008E30E6" w:rsidRDefault="009B62E7" w:rsidP="00456369">
            <w:pPr>
              <w:rPr>
                <w:rStyle w:val="STYLETEXTE"/>
                <w:rFonts w:asciiTheme="minorHAnsi" w:hAnsiTheme="minorHAnsi" w:cstheme="minorHAnsi"/>
                <w:b/>
                <w:bCs/>
              </w:rPr>
            </w:pPr>
            <w:r w:rsidRPr="008E30E6">
              <w:rPr>
                <w:rStyle w:val="STYLETEXTE"/>
                <w:rFonts w:asciiTheme="minorHAnsi" w:hAnsiTheme="minorHAnsi" w:cstheme="minorHAnsi"/>
                <w:b/>
                <w:bCs/>
              </w:rPr>
              <w:t>Commentaires</w:t>
            </w:r>
          </w:p>
        </w:tc>
      </w:tr>
      <w:tr w:rsidR="009B62E7" w:rsidRPr="008E30E6" w14:paraId="41568991" w14:textId="77777777" w:rsidTr="00041016">
        <w:trPr>
          <w:jc w:val="center"/>
        </w:trPr>
        <w:tc>
          <w:tcPr>
            <w:tcW w:w="15198" w:type="dxa"/>
            <w:gridSpan w:val="3"/>
          </w:tcPr>
          <w:p w14:paraId="071EBD73" w14:textId="77777777" w:rsidR="009B62E7" w:rsidRPr="008E30E6" w:rsidRDefault="009B62E7" w:rsidP="00456369">
            <w:pPr>
              <w:rPr>
                <w:rStyle w:val="STYLETITRETABLEAU"/>
                <w:rFonts w:asciiTheme="minorHAnsi" w:hAnsiTheme="minorHAnsi" w:cstheme="minorHAnsi"/>
              </w:rPr>
            </w:pPr>
            <w:r w:rsidRPr="008E30E6">
              <w:rPr>
                <w:rStyle w:val="STYLETITRETABLEAU"/>
                <w:rFonts w:asciiTheme="minorHAnsi" w:hAnsiTheme="minorHAnsi" w:cstheme="minorHAnsi"/>
              </w:rPr>
              <w:t>Arrêté ministériel du 6 juin 2018 relatif aux prescriptions générales applicables aux installations de transit, regroupement, tri ou préparation en vue de la réutilisation de déchets relevant du régime de la déclaration au titre de la rubrique nos 2711 (déchets d'équipements électriques et électroniques), 2713 (métaux ou déchets de métaux non dangereux, alliage de métaux ou déchets d'alliage de métaux non dangereux), 2714 (déchets non dangereux de papiers, cartons, plastiques, caoutchouc, textiles, bois) ou 2716 (déchets non dangereux non inertes) de la nomenclature des installations classées pour la protection de l'environnement</w:t>
            </w:r>
          </w:p>
        </w:tc>
      </w:tr>
      <w:tr w:rsidR="009B62E7" w:rsidRPr="008E30E6" w14:paraId="080E3FCE" w14:textId="77777777" w:rsidTr="00041016">
        <w:trPr>
          <w:jc w:val="center"/>
        </w:trPr>
        <w:tc>
          <w:tcPr>
            <w:tcW w:w="4972" w:type="dxa"/>
          </w:tcPr>
          <w:p w14:paraId="2FE860A2"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Annexe I, définitions</w:t>
            </w:r>
          </w:p>
          <w:p w14:paraId="00D00258" w14:textId="77777777"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Définitions</w:t>
            </w:r>
          </w:p>
          <w:p w14:paraId="46F69521" w14:textId="77777777"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Au sens du présent arrêté, on entend par :</w:t>
            </w:r>
          </w:p>
          <w:p w14:paraId="7CC3DE70" w14:textId="77777777" w:rsidR="009B62E7" w:rsidRPr="008E30E6" w:rsidRDefault="009B62E7" w:rsidP="00456369">
            <w:pPr>
              <w:ind w:left="-15"/>
              <w:rPr>
                <w:rStyle w:val="STYLETEXTE"/>
                <w:rFonts w:asciiTheme="minorHAnsi" w:hAnsiTheme="minorHAnsi" w:cstheme="minorHAnsi"/>
              </w:rPr>
            </w:pPr>
            <w:r w:rsidRPr="008E30E6">
              <w:rPr>
                <w:rStyle w:val="STYLETEXTE"/>
                <w:rFonts w:asciiTheme="minorHAnsi" w:hAnsiTheme="minorHAnsi" w:cstheme="minorHAnsi"/>
              </w:rPr>
              <w:t>Déchets combustibles : déchets, qui ne sont pas qualifiés d'incombustibles ; au sens de cette définition, les contenants, emballages et palettes sont comptabilisés en tant que matières combustibles.</w:t>
            </w:r>
          </w:p>
          <w:p w14:paraId="013976FC" w14:textId="77777777" w:rsidR="009B62E7" w:rsidRPr="008E30E6" w:rsidRDefault="009B62E7" w:rsidP="00456369">
            <w:pPr>
              <w:ind w:left="-15"/>
              <w:rPr>
                <w:rStyle w:val="STYLETEXTE"/>
                <w:rFonts w:asciiTheme="minorHAnsi" w:hAnsiTheme="minorHAnsi" w:cstheme="minorHAnsi"/>
              </w:rPr>
            </w:pPr>
            <w:r w:rsidRPr="008E30E6">
              <w:rPr>
                <w:rStyle w:val="STYLETEXTE"/>
                <w:rFonts w:asciiTheme="minorHAnsi" w:hAnsiTheme="minorHAnsi" w:cstheme="minorHAnsi"/>
              </w:rPr>
              <w:t>Déchets incombustibles : déchets qui ne sont pas susceptibles de brûler.  Sont qualifiés d'incombustibles des déchets constitués uniquement de matériaux classés A1 ou A2-s1-d0 au sens de l'arrêté ministériel du 21 novembre 2002 ou des déchets qualifiés comme incombustibles suite à la mise en œuvre d'essais réalisés selon un protocole reconnu par le ministère chargé de l'environnement.</w:t>
            </w:r>
          </w:p>
          <w:p w14:paraId="1496649C"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Déchets inflammables : déchets catégorisés HP3 au sens de la directive cadre déchets susvisée. Un déchet n’est pas considéré comme inflammable au sens de ce présent arrêté lorsque les mentions de danger </w:t>
            </w:r>
            <w:r w:rsidRPr="008E30E6">
              <w:rPr>
                <w:rStyle w:val="STYLETEXTE"/>
                <w:rFonts w:asciiTheme="minorHAnsi" w:hAnsiTheme="minorHAnsi" w:cstheme="minorHAnsi"/>
              </w:rPr>
              <w:lastRenderedPageBreak/>
              <w:t>attribuées aux constituants de ce déchet ne sont pas mentionnées au tableau 3 de l’annexe III de la directive cadre déchets susvisée.</w:t>
            </w:r>
          </w:p>
          <w:p w14:paraId="689E7DF3"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Entrée miroir » : ensemble composé de deux rubriques ou plus de la liste des codes déchets de la décision 2000/532/CE modifiée, dont au moins une avec astérisque et une autre sans, dont les libellés désignent un même type de déchet. Elle signifie que la dangerosité du flux de déchet est incertaine et qu'elle doit donc être évaluée au cas par cas.</w:t>
            </w:r>
          </w:p>
          <w:p w14:paraId="2352D159" w14:textId="77777777"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Petit îlot : zone contenant des déchets combustibles ou inflammables qui remplit les conditions cumulatives suivantes :</w:t>
            </w:r>
          </w:p>
          <w:p w14:paraId="3B35FB14" w14:textId="77777777"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 le volume de déchets contenu dans la zone est inférieur à dix m3 si elle est couverte, et à 30 m3 sinon ;</w:t>
            </w:r>
          </w:p>
          <w:p w14:paraId="20EE0D80" w14:textId="77777777"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 les limites en longueur, largeur et hauteur de la zone sont matérialisées en permanence (benne, peinture, piquet, mur…) ;</w:t>
            </w:r>
          </w:p>
          <w:p w14:paraId="6788BC2B" w14:textId="77777777"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 la zone est séparée des autres zones, bâtiments, îlot, locaux, parking ou tiers par une distance d’au moins cinq mètres ou par un mur coupe-feu de caractéristiques minimales REI 120.</w:t>
            </w:r>
          </w:p>
          <w:p w14:paraId="03A7A134"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 Produits dangereux et matières dangereuses » : substance ou mélange classé suivant les « classes et catégories de danger définies à l'annexe I, parties 2, 3 et 4 du règlement (CE) n° 1272/2008 relatif à la </w:t>
            </w:r>
            <w:r w:rsidRPr="008E30E6">
              <w:rPr>
                <w:rStyle w:val="STYLETEXTE"/>
                <w:rFonts w:asciiTheme="minorHAnsi" w:hAnsiTheme="minorHAnsi" w:cstheme="minorHAnsi"/>
              </w:rPr>
              <w:lastRenderedPageBreak/>
              <w:t>classification, l'étiquetage et l'emballage des substances et des mélanges » dit CLP. Ce règlement a pour objectif de classer les substances et mélanges dangereux et de communiquer sur ces dangers via l'étiquetage et les fiches de données de sécurité.</w:t>
            </w:r>
          </w:p>
          <w:p w14:paraId="50E00ABA" w14:textId="77777777"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 Emergence » : la différence entre les niveaux de pression continus équivalents pondérés A du bruit ambiant (installation en fonctionnement) et du bruit résiduel (en l'absence du bruit généré par l'installation)</w:t>
            </w:r>
          </w:p>
          <w:p w14:paraId="3E085C4F" w14:textId="77777777"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 Zones à émergence réglementée » :</w:t>
            </w:r>
          </w:p>
          <w:p w14:paraId="61CA1B43" w14:textId="77777777"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 l'intérieur des immeubles habités ou occupés par des tiers, existant à la date du dépôt de la déclaration, et leurs parties extérieures éventuelles les plus proches (cour, jardin, terrasse) à l'exclusion de celles des immeubles implantés dans les zones destinées à recevoir des activités artisanales ou industrielles ;</w:t>
            </w:r>
          </w:p>
          <w:p w14:paraId="2184CE01" w14:textId="77777777"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 les zones constructibles définies par des documents d'urbanisme opposables aux tiers et publiés à la date du dépôt de la déclaration ;</w:t>
            </w:r>
          </w:p>
          <w:p w14:paraId="7EDFCF15"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 l'intérieur des immeubles habités ou occupés par des tiers qui ont été implantés après la date du dépôt de la déclaration dans les zones constructibles définies ci-dessus, et leurs parties extérieures éventuelles les plus proches (cour, jardin, terrasse), à l'exclusion de celles </w:t>
            </w:r>
            <w:r w:rsidRPr="008E30E6">
              <w:rPr>
                <w:rStyle w:val="STYLETEXTE"/>
                <w:rFonts w:asciiTheme="minorHAnsi" w:hAnsiTheme="minorHAnsi" w:cstheme="minorHAnsi"/>
              </w:rPr>
              <w:lastRenderedPageBreak/>
              <w:t>des immeubles implantés dans les zones destinées à recevoir des activités artisanales ou industrielles.</w:t>
            </w:r>
          </w:p>
          <w:p w14:paraId="6B1846D9" w14:textId="77777777" w:rsidR="009B62E7" w:rsidRPr="008E30E6" w:rsidRDefault="009B62E7" w:rsidP="00456369">
            <w:pPr>
              <w:spacing w:before="120" w:after="120"/>
              <w:ind w:left="-15"/>
              <w:rPr>
                <w:rStyle w:val="STYLETEXTE"/>
                <w:rFonts w:asciiTheme="minorHAnsi" w:hAnsiTheme="minorHAnsi" w:cstheme="minorHAnsi"/>
              </w:rPr>
            </w:pPr>
            <w:bookmarkStart w:id="4" w:name="_Hlk144731980"/>
            <w:r w:rsidRPr="008E30E6">
              <w:rPr>
                <w:rStyle w:val="STYLETEXTE"/>
                <w:rFonts w:asciiTheme="minorHAnsi" w:hAnsiTheme="minorHAnsi" w:cstheme="minorHAnsi"/>
              </w:rPr>
              <w:t>Zone de réception de déchets : Zone dans laquelle les déchets sont réceptionnés par l’installation en vue d’une gestion ultérieure. Ces zones sont vidées au moins quotidiennement et sont vides en dehors des heures d’exploitation de l’installation.</w:t>
            </w:r>
          </w:p>
          <w:bookmarkEnd w:id="4"/>
          <w:p w14:paraId="1D62D42B" w14:textId="77777777" w:rsidR="009B62E7" w:rsidRPr="008E30E6" w:rsidRDefault="009B62E7" w:rsidP="00456369">
            <w:pPr>
              <w:spacing w:before="120" w:after="120"/>
              <w:ind w:left="-15"/>
              <w:rPr>
                <w:rStyle w:val="STYLETEXTE"/>
                <w:rFonts w:asciiTheme="minorHAnsi" w:hAnsiTheme="minorHAnsi" w:cstheme="minorHAnsi"/>
              </w:rPr>
            </w:pPr>
            <w:r w:rsidRPr="008E30E6">
              <w:rPr>
                <w:rStyle w:val="STYLETEXTE"/>
                <w:rFonts w:asciiTheme="minorHAnsi" w:hAnsiTheme="minorHAnsi" w:cstheme="minorHAnsi"/>
              </w:rPr>
              <w:t xml:space="preserve">Zone susceptible de contenir des déchets : à l’exception des zones d’entreposage en cuve ou en silo fixe et des zones de réception de déchets </w:t>
            </w:r>
            <w:bookmarkStart w:id="5" w:name="_Hlk144732019"/>
            <w:r w:rsidRPr="008E30E6">
              <w:rPr>
                <w:rStyle w:val="STYLETEXTE"/>
                <w:rFonts w:asciiTheme="minorHAnsi" w:hAnsiTheme="minorHAnsi" w:cstheme="minorHAnsi"/>
              </w:rPr>
              <w:t>définies ci-dessus</w:t>
            </w:r>
            <w:bookmarkEnd w:id="5"/>
            <w:r w:rsidRPr="008E30E6">
              <w:rPr>
                <w:rStyle w:val="STYLETEXTE"/>
                <w:rFonts w:asciiTheme="minorHAnsi" w:hAnsiTheme="minorHAnsi" w:cstheme="minorHAnsi"/>
              </w:rPr>
              <w:t>, les zones susceptibles de contenir des déchets sont :</w:t>
            </w:r>
          </w:p>
          <w:p w14:paraId="7372274C" w14:textId="77777777" w:rsidR="009B62E7" w:rsidRPr="008E30E6" w:rsidRDefault="009B62E7" w:rsidP="00456369">
            <w:pPr>
              <w:spacing w:before="120" w:after="120"/>
              <w:ind w:left="-15"/>
              <w:rPr>
                <w:rStyle w:val="STYLETEXTE"/>
                <w:rFonts w:asciiTheme="minorHAnsi" w:hAnsiTheme="minorHAnsi" w:cstheme="minorHAnsi"/>
              </w:rPr>
            </w:pPr>
            <w:r w:rsidRPr="008E30E6">
              <w:rPr>
                <w:rStyle w:val="STYLETEXTE"/>
                <w:rFonts w:asciiTheme="minorHAnsi" w:hAnsiTheme="minorHAnsi" w:cstheme="minorHAnsi"/>
              </w:rPr>
              <w:t xml:space="preserve">- Les zones de dépôt de déchets conditionnés ou en vrac </w:t>
            </w:r>
          </w:p>
          <w:p w14:paraId="7D5A78DB" w14:textId="77777777" w:rsidR="009B62E7" w:rsidRPr="008E30E6" w:rsidRDefault="009B62E7" w:rsidP="00456369">
            <w:pPr>
              <w:spacing w:before="120" w:after="120"/>
              <w:ind w:left="-15"/>
              <w:rPr>
                <w:rStyle w:val="STYLETEXTE"/>
                <w:rFonts w:asciiTheme="minorHAnsi" w:hAnsiTheme="minorHAnsi" w:cstheme="minorHAnsi"/>
              </w:rPr>
            </w:pPr>
            <w:r w:rsidRPr="008E30E6">
              <w:rPr>
                <w:rStyle w:val="STYLETEXTE"/>
                <w:rFonts w:asciiTheme="minorHAnsi" w:hAnsiTheme="minorHAnsi" w:cstheme="minorHAnsi"/>
              </w:rPr>
              <w:t>- Les zones de tri et de traitement des déchets.</w:t>
            </w:r>
          </w:p>
        </w:tc>
        <w:tc>
          <w:tcPr>
            <w:tcW w:w="5113" w:type="dxa"/>
          </w:tcPr>
          <w:p w14:paraId="12DB5948"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 définitions</w:t>
            </w:r>
          </w:p>
          <w:p w14:paraId="03FCCC0B" w14:textId="77777777"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Définitions</w:t>
            </w:r>
          </w:p>
          <w:p w14:paraId="142C6DE8" w14:textId="6632CFF8"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Au sens du présent arrêté, on entend par :</w:t>
            </w:r>
          </w:p>
          <w:p w14:paraId="01D47DBC" w14:textId="77777777" w:rsidR="00A417A9" w:rsidRPr="008E30E6" w:rsidRDefault="00A417A9" w:rsidP="00A417A9">
            <w:pPr>
              <w:rPr>
                <w:rFonts w:cstheme="minorHAnsi"/>
              </w:rPr>
            </w:pPr>
            <w:r w:rsidRPr="008E30E6">
              <w:rPr>
                <w:rStyle w:val="Texteinsr"/>
                <w:rFonts w:asciiTheme="minorHAnsi" w:hAnsiTheme="minorHAnsi" w:cstheme="minorHAnsi"/>
              </w:rPr>
              <w:t xml:space="preserve">Bâtiment ouvert : bâtiment muni d'une toiture qui n'est pas fermé sur au moins 70 % de son périmètre.  </w:t>
            </w:r>
          </w:p>
          <w:p w14:paraId="4FE853B6" w14:textId="77777777" w:rsidR="00A417A9" w:rsidRPr="008E30E6" w:rsidRDefault="00A417A9" w:rsidP="00A417A9">
            <w:pPr>
              <w:rPr>
                <w:rFonts w:cstheme="minorHAnsi"/>
              </w:rPr>
            </w:pPr>
            <w:r w:rsidRPr="008E30E6">
              <w:rPr>
                <w:rStyle w:val="Texteinsr"/>
                <w:rFonts w:asciiTheme="minorHAnsi" w:hAnsiTheme="minorHAnsi" w:cstheme="minorHAnsi"/>
              </w:rPr>
              <w:t xml:space="preserve">Bâtiment fermé : bâtiment muni d'une toiture qui n'est pas un bâtiment ouvert. </w:t>
            </w:r>
          </w:p>
          <w:p w14:paraId="14E9CD24" w14:textId="77777777" w:rsidR="00F2742A" w:rsidRDefault="009B62E7" w:rsidP="00F2742A">
            <w:r w:rsidRPr="008E30E6">
              <w:rPr>
                <w:rStyle w:val="STYLETEXTE"/>
                <w:rFonts w:asciiTheme="minorHAnsi" w:hAnsiTheme="minorHAnsi" w:cstheme="minorHAnsi"/>
              </w:rPr>
              <w:t>Déchets combustibles : déchets, qui ne sont pas qualifiés d'incombustibles ; au sens de cette définition</w:t>
            </w:r>
            <w:r w:rsidR="00F2742A">
              <w:rPr>
                <w:rStyle w:val="Texteinsr"/>
                <w:rFonts w:asciiTheme="minorHAnsi" w:hAnsiTheme="minorHAnsi"/>
                <w:strike/>
              </w:rPr>
              <w:t>; au sens de cette définition, les contenants, emballages et palettes sont comptabilisés en tant que matières combustibles</w:t>
            </w:r>
            <w:r w:rsidR="00F2742A">
              <w:rPr>
                <w:rStyle w:val="STYLETEXTE"/>
                <w:rFonts w:cstheme="minorHAnsi"/>
              </w:rPr>
              <w:t>.</w:t>
            </w:r>
          </w:p>
          <w:p w14:paraId="7FF656EB" w14:textId="686F8989" w:rsidR="009B62E7" w:rsidRPr="008E30E6" w:rsidRDefault="009B62E7" w:rsidP="00456369">
            <w:pPr>
              <w:ind w:left="-15"/>
              <w:rPr>
                <w:rStyle w:val="STYLETEXTE"/>
                <w:rFonts w:asciiTheme="minorHAnsi" w:hAnsiTheme="minorHAnsi" w:cstheme="minorHAnsi"/>
              </w:rPr>
            </w:pPr>
            <w:r w:rsidRPr="008E30E6">
              <w:rPr>
                <w:rStyle w:val="STYLETEXTE"/>
                <w:rFonts w:asciiTheme="minorHAnsi" w:hAnsiTheme="minorHAnsi" w:cstheme="minorHAnsi"/>
              </w:rPr>
              <w:t xml:space="preserve">Déchets incombustibles : déchets qui ne sont pas susceptibles de brûler.  Sont qualifiés d'incombustibles des déchets constitués uniquement de matériaux classés A1 ou A2-s1-d0 au sens de l'arrêté ministériel du 21 novembre 2002 ou des déchets qualifiés comme incombustibles suite à la mise en œuvre d'essais réalisés </w:t>
            </w:r>
            <w:r w:rsidRPr="008E30E6">
              <w:rPr>
                <w:rStyle w:val="STYLETEXTE"/>
                <w:rFonts w:asciiTheme="minorHAnsi" w:hAnsiTheme="minorHAnsi" w:cstheme="minorHAnsi"/>
              </w:rPr>
              <w:lastRenderedPageBreak/>
              <w:t>selon un protocole reconnu par le ministère chargé de l'environnement.</w:t>
            </w:r>
          </w:p>
          <w:p w14:paraId="28716A7C"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Déchets inflammables : déchets catégorisés HP3 au sens de la directive cadre déchets susvisée. Un déchet n’est pas considéré comme inflammable au sens de ce présent arrêté lorsque les mentions de danger attribuées aux constituants de ce déchet ne sont pas mentionnées au tableau 3 de l’annexe III de la directive cadre déchets susvisée.</w:t>
            </w:r>
          </w:p>
          <w:p w14:paraId="220EED4B" w14:textId="421D4643"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Entrée miroir » : ensemble composé de deux rubriques ou plus de la liste des codes déchets de la décision 2000/532/CE modifiée, dont au moins une avec astérisque et une autre sans, dont les libellés désignent un même type de déchet. Elle signifie que la dangerosité du flux de déchet est incertaine et qu'elle doit donc être évaluée au cas par cas.</w:t>
            </w:r>
          </w:p>
          <w:p w14:paraId="613B98DA" w14:textId="77777777" w:rsidR="008D6BE3" w:rsidRPr="008D6BE3" w:rsidRDefault="008D6BE3" w:rsidP="008D6BE3">
            <w:pPr>
              <w:rPr>
                <w:rStyle w:val="Texteinsr"/>
                <w:rFonts w:asciiTheme="minorHAnsi" w:hAnsiTheme="minorHAnsi" w:cstheme="minorHAnsi"/>
              </w:rPr>
            </w:pPr>
            <w:r w:rsidRPr="008E30E6">
              <w:rPr>
                <w:rStyle w:val="Texteinsr"/>
                <w:rFonts w:asciiTheme="minorHAnsi" w:hAnsiTheme="minorHAnsi" w:cstheme="minorHAnsi"/>
              </w:rPr>
              <w:t xml:space="preserve">Entreposage extérieur </w:t>
            </w:r>
            <w:r>
              <w:t xml:space="preserve">: </w:t>
            </w:r>
            <w:r w:rsidRPr="008D6BE3">
              <w:rPr>
                <w:rStyle w:val="Texteinsr"/>
                <w:rFonts w:asciiTheme="minorHAnsi" w:hAnsiTheme="minorHAnsi" w:cstheme="minorHAnsi"/>
              </w:rPr>
              <w:t xml:space="preserve">ensemble des zones non situées à l'intérieur d'un bâtiment, dans lesquelles sont présents des déchets entreposés en silos ou en cuves fixes, des déchets conditionnés, ou des déchets en vrac. Ces zones peuvent être composées </w:t>
            </w:r>
            <w:proofErr w:type="gramStart"/>
            <w:r w:rsidRPr="008D6BE3">
              <w:rPr>
                <w:rStyle w:val="Texteinsr"/>
                <w:rFonts w:asciiTheme="minorHAnsi" w:hAnsiTheme="minorHAnsi" w:cstheme="minorHAnsi"/>
              </w:rPr>
              <w:t>de un</w:t>
            </w:r>
            <w:proofErr w:type="gramEnd"/>
            <w:r w:rsidRPr="008D6BE3">
              <w:rPr>
                <w:rStyle w:val="Texteinsr"/>
                <w:rFonts w:asciiTheme="minorHAnsi" w:hAnsiTheme="minorHAnsi" w:cstheme="minorHAnsi"/>
              </w:rPr>
              <w:t xml:space="preserve"> ou plusieurs îlots.</w:t>
            </w:r>
          </w:p>
          <w:p w14:paraId="148EEB41" w14:textId="77777777" w:rsidR="00F2742A" w:rsidRDefault="009B62E7" w:rsidP="00F2742A">
            <w:r w:rsidRPr="008E30E6">
              <w:rPr>
                <w:rStyle w:val="STYLETEXTE"/>
                <w:rFonts w:asciiTheme="minorHAnsi" w:hAnsiTheme="minorHAnsi" w:cstheme="minorHAnsi"/>
              </w:rPr>
              <w:t xml:space="preserve">Petit îlot : zone </w:t>
            </w:r>
            <w:r w:rsidR="00F2742A">
              <w:rPr>
                <w:rStyle w:val="Texteinsr"/>
                <w:rFonts w:asciiTheme="minorHAnsi" w:hAnsiTheme="minorHAnsi"/>
              </w:rPr>
              <w:t xml:space="preserve">susceptible de contenir </w:t>
            </w:r>
            <w:r w:rsidR="00F2742A">
              <w:rPr>
                <w:rStyle w:val="Texteinsr"/>
                <w:rFonts w:asciiTheme="minorHAnsi" w:hAnsiTheme="minorHAnsi"/>
                <w:strike/>
              </w:rPr>
              <w:t>contenant</w:t>
            </w:r>
          </w:p>
          <w:p w14:paraId="31B20C58" w14:textId="49E3EB83"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 xml:space="preserve"> des déchets combustibles ou inflammables qui remplit les conditions cumulatives suivantes :</w:t>
            </w:r>
          </w:p>
          <w:p w14:paraId="16906B5B" w14:textId="77777777"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lastRenderedPageBreak/>
              <w:t xml:space="preserve">- le volume de déchets contenu dans la zone est inférieur à dix m3 si elle est </w:t>
            </w:r>
            <w:r w:rsidRPr="008E30E6">
              <w:rPr>
                <w:rStyle w:val="STYLETEXTE"/>
                <w:rFonts w:asciiTheme="minorHAnsi" w:eastAsiaTheme="minorEastAsia" w:hAnsiTheme="minorHAnsi" w:cstheme="minorHAnsi"/>
                <w:b/>
                <w:bCs/>
                <w:strike/>
                <w:color w:val="0070C0"/>
                <w:lang w:eastAsia="fr-FR"/>
              </w:rPr>
              <w:t>couverte</w:t>
            </w:r>
            <w:r w:rsidRPr="008E30E6">
              <w:rPr>
                <w:rStyle w:val="STYLETEXTE"/>
                <w:rFonts w:asciiTheme="minorHAnsi" w:eastAsiaTheme="minorEastAsia" w:hAnsiTheme="minorHAnsi" w:cstheme="minorHAnsi"/>
                <w:b/>
                <w:bCs/>
                <w:color w:val="0070C0"/>
                <w:lang w:eastAsia="fr-FR"/>
              </w:rPr>
              <w:t xml:space="preserve"> située dans un bâtiment ouvert ou fermé</w:t>
            </w:r>
            <w:r w:rsidRPr="008E30E6">
              <w:rPr>
                <w:rStyle w:val="STYLETEXTE"/>
                <w:rFonts w:asciiTheme="minorHAnsi" w:eastAsiaTheme="minorEastAsia" w:hAnsiTheme="minorHAnsi" w:cstheme="minorHAnsi"/>
                <w:lang w:eastAsia="fr-FR"/>
              </w:rPr>
              <w:t>, et à 30 m3 sinon ;</w:t>
            </w:r>
          </w:p>
          <w:p w14:paraId="3D733E4D" w14:textId="77777777"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 les limites en longueur, largeur et hauteur de la zone sont matérialisées en permanence (benne, peinture, piquet, mur…) ;</w:t>
            </w:r>
          </w:p>
          <w:p w14:paraId="0929EB50" w14:textId="77777777" w:rsidR="009B62E7" w:rsidRPr="008E30E6" w:rsidRDefault="009B62E7" w:rsidP="00456369">
            <w:pPr>
              <w:pStyle w:val="Paragraphedeliste"/>
              <w:suppressAutoHyphens w:val="0"/>
              <w:spacing w:after="160" w:line="254"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 la zone est séparée des autres zones, bâtiments, îlot, locaux, parking ou tiers par une distance d’au moins cinq mètres ou par un mur coupe-feu de caractéristiques minimales REI 120.</w:t>
            </w:r>
          </w:p>
          <w:p w14:paraId="28351FA6"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Produits dangereux et matières dangereuses » : substance ou mélange classé suivant les « classes et catégories de danger définies à l'annexe I, parties 2, 3 et 4 du règlement (CE) n° 1272/2008 relatif à la classification, l'étiquetage et l'emballage des substances et des mélanges » dit CLP. Ce règlement a pour objectif de classer les substances et mélanges dangereux et de communiquer sur ces dangers via l'étiquetage et les fiches de données de sécurité.</w:t>
            </w:r>
          </w:p>
          <w:p w14:paraId="190BF701" w14:textId="77777777"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 Emergence » : la différence entre les niveaux de pression continus équivalents pondérés A du bruit ambiant (installation en fonctionnement) et du bruit résiduel (en l'absence du bruit généré par l'installation)</w:t>
            </w:r>
          </w:p>
          <w:p w14:paraId="7B0F90B7" w14:textId="77777777"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 Zones à émergence réglementée » :</w:t>
            </w:r>
          </w:p>
          <w:p w14:paraId="1F2FB4E4" w14:textId="77777777"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 xml:space="preserve">- l'intérieur des immeubles habités ou occupés par des tiers, existant à la date du dépôt de la déclaration, et leurs parties extérieures éventuelles les plus proches </w:t>
            </w:r>
            <w:r w:rsidRPr="008E30E6">
              <w:rPr>
                <w:rStyle w:val="STYLETEXTE"/>
                <w:rFonts w:asciiTheme="minorHAnsi" w:hAnsiTheme="minorHAnsi" w:cstheme="minorHAnsi"/>
              </w:rPr>
              <w:lastRenderedPageBreak/>
              <w:t>(cour, jardin, terrasse) à l'exclusion de celles des immeubles implantés dans les zones destinées à recevoir des activités artisanales ou industrielles ;</w:t>
            </w:r>
          </w:p>
          <w:p w14:paraId="043B64C6" w14:textId="77777777" w:rsidR="009B62E7" w:rsidRPr="008E30E6" w:rsidRDefault="009B62E7" w:rsidP="00456369">
            <w:pPr>
              <w:spacing w:before="100" w:beforeAutospacing="1" w:after="100" w:afterAutospacing="1" w:line="240" w:lineRule="auto"/>
              <w:ind w:left="-15"/>
              <w:rPr>
                <w:rStyle w:val="STYLETEXTE"/>
                <w:rFonts w:asciiTheme="minorHAnsi" w:hAnsiTheme="minorHAnsi" w:cstheme="minorHAnsi"/>
              </w:rPr>
            </w:pPr>
            <w:r w:rsidRPr="008E30E6">
              <w:rPr>
                <w:rStyle w:val="STYLETEXTE"/>
                <w:rFonts w:asciiTheme="minorHAnsi" w:hAnsiTheme="minorHAnsi" w:cstheme="minorHAnsi"/>
              </w:rPr>
              <w:t>- les zones constructibles définies par des documents d'urbanisme opposables aux tiers et publiés à la date du dépôt de la déclaration ;</w:t>
            </w:r>
          </w:p>
          <w:p w14:paraId="7595C084"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l'intérieur des immeubles habités ou occupés par des tiers qui ont été implantés après la date du dépôt de la déclaration dans les zones constructibles définies ci-dessus, et leurs parties extérieures éventuelles les plus proches (cour, jardin, terrasse), à l'exclusion de celles des immeubles implantés dans les zones destinées à recevoir des activités artisanales ou industrielles.</w:t>
            </w:r>
          </w:p>
          <w:p w14:paraId="0D0777D3" w14:textId="77777777" w:rsidR="009B62E7" w:rsidRPr="008E30E6" w:rsidRDefault="009B62E7" w:rsidP="00456369">
            <w:pPr>
              <w:spacing w:before="120" w:after="120"/>
              <w:ind w:left="-15"/>
              <w:rPr>
                <w:rStyle w:val="STYLETEXTE"/>
                <w:rFonts w:asciiTheme="minorHAnsi" w:hAnsiTheme="minorHAnsi" w:cstheme="minorHAnsi"/>
              </w:rPr>
            </w:pPr>
            <w:r w:rsidRPr="008E30E6">
              <w:rPr>
                <w:rStyle w:val="STYLETEXTE"/>
                <w:rFonts w:asciiTheme="minorHAnsi" w:hAnsiTheme="minorHAnsi" w:cstheme="minorHAnsi"/>
              </w:rPr>
              <w:t>Zone de réception de déchets : Zone dans laquelle les déchets sont réceptionnés par l’installation en vue d’une gestion ultérieure. Ces zones sont vidées au moins quotidiennement et sont vides en dehors des heures d’exploitation de l’installation.</w:t>
            </w:r>
          </w:p>
          <w:p w14:paraId="728C9478" w14:textId="609505BE" w:rsidR="009B62E7" w:rsidRPr="008E30E6" w:rsidRDefault="009B62E7" w:rsidP="00456369">
            <w:pPr>
              <w:spacing w:before="120" w:after="120"/>
              <w:ind w:left="-15"/>
              <w:rPr>
                <w:rStyle w:val="STYLETEXTE"/>
                <w:rFonts w:asciiTheme="minorHAnsi" w:hAnsiTheme="minorHAnsi" w:cstheme="minorHAnsi"/>
              </w:rPr>
            </w:pPr>
            <w:r w:rsidRPr="008E30E6">
              <w:rPr>
                <w:rStyle w:val="STYLETEXTE"/>
                <w:rFonts w:asciiTheme="minorHAnsi" w:hAnsiTheme="minorHAnsi" w:cstheme="minorHAnsi"/>
              </w:rPr>
              <w:t xml:space="preserve">Zone susceptible de contenir des déchets : à l’exception des zones d’entreposage </w:t>
            </w:r>
            <w:r w:rsidR="00A417A9" w:rsidRPr="008E30E6">
              <w:rPr>
                <w:rStyle w:val="Textesupprim"/>
                <w:rFonts w:asciiTheme="minorHAnsi" w:hAnsiTheme="minorHAnsi" w:cstheme="minorHAnsi"/>
              </w:rPr>
              <w:t>cuve ou en silo</w:t>
            </w:r>
            <w:r w:rsidR="00A417A9" w:rsidRPr="008E30E6">
              <w:rPr>
                <w:rStyle w:val="Texte"/>
                <w:rFonts w:asciiTheme="minorHAnsi" w:hAnsiTheme="minorHAnsi" w:cstheme="minorHAnsi"/>
              </w:rPr>
              <w:t xml:space="preserve"> </w:t>
            </w:r>
            <w:r w:rsidR="00A417A9" w:rsidRPr="008E30E6">
              <w:rPr>
                <w:rStyle w:val="Textesupprim"/>
                <w:rFonts w:asciiTheme="minorHAnsi" w:hAnsiTheme="minorHAnsi" w:cstheme="minorHAnsi"/>
              </w:rPr>
              <w:t>fixe</w:t>
            </w:r>
            <w:r w:rsidR="00A417A9" w:rsidRPr="008E30E6">
              <w:rPr>
                <w:rStyle w:val="Texteinsr"/>
                <w:rFonts w:asciiTheme="minorHAnsi" w:hAnsiTheme="minorHAnsi" w:cstheme="minorHAnsi"/>
              </w:rPr>
              <w:t xml:space="preserve"> silo ou cuve fermés et fixes</w:t>
            </w:r>
            <w:r w:rsidRPr="008E30E6">
              <w:rPr>
                <w:rStyle w:val="STYLETEXTE"/>
                <w:rFonts w:asciiTheme="minorHAnsi" w:hAnsiTheme="minorHAnsi" w:cstheme="minorHAnsi"/>
              </w:rPr>
              <w:t xml:space="preserve"> et des zones de réception de déchets définies ci-dessus, les zones susceptibles de contenir des déchets sont :</w:t>
            </w:r>
          </w:p>
          <w:p w14:paraId="1628AFFD" w14:textId="77777777" w:rsidR="009B62E7" w:rsidRPr="008E30E6" w:rsidRDefault="009B62E7" w:rsidP="00456369">
            <w:pPr>
              <w:spacing w:before="120" w:after="120"/>
              <w:ind w:left="-15"/>
              <w:rPr>
                <w:rStyle w:val="STYLETEXTE"/>
                <w:rFonts w:asciiTheme="minorHAnsi" w:hAnsiTheme="minorHAnsi" w:cstheme="minorHAnsi"/>
              </w:rPr>
            </w:pPr>
            <w:r w:rsidRPr="008E30E6">
              <w:rPr>
                <w:rStyle w:val="STYLETEXTE"/>
                <w:rFonts w:asciiTheme="minorHAnsi" w:hAnsiTheme="minorHAnsi" w:cstheme="minorHAnsi"/>
              </w:rPr>
              <w:t xml:space="preserve">- Les zones de dépôt de déchets conditionnés ou en vrac </w:t>
            </w:r>
          </w:p>
          <w:p w14:paraId="31F44212"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 Les zones de tri et de traitement des déchets.</w:t>
            </w:r>
          </w:p>
        </w:tc>
        <w:tc>
          <w:tcPr>
            <w:tcW w:w="5113" w:type="dxa"/>
          </w:tcPr>
          <w:p w14:paraId="0297791F" w14:textId="0E5DD660" w:rsidR="009B62E7" w:rsidRPr="008E30E6" w:rsidRDefault="003773FB" w:rsidP="00456369">
            <w:pPr>
              <w:rPr>
                <w:rFonts w:cstheme="minorHAnsi"/>
              </w:rPr>
            </w:pPr>
            <w:r w:rsidRPr="008E30E6">
              <w:rPr>
                <w:rFonts w:cstheme="minorHAnsi"/>
              </w:rPr>
              <w:lastRenderedPageBreak/>
              <w:t>Cf modification arrêté autorisation</w:t>
            </w:r>
          </w:p>
        </w:tc>
      </w:tr>
      <w:tr w:rsidR="008D4D52" w:rsidRPr="008E30E6" w14:paraId="05E63BFA" w14:textId="77777777" w:rsidTr="00041016">
        <w:trPr>
          <w:jc w:val="center"/>
        </w:trPr>
        <w:tc>
          <w:tcPr>
            <w:tcW w:w="4972" w:type="dxa"/>
          </w:tcPr>
          <w:p w14:paraId="7B2E6F5E" w14:textId="52F4A4D8" w:rsidR="008D4D52" w:rsidRPr="008E30E6" w:rsidRDefault="008D4D52" w:rsidP="008D4D52">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 xml:space="preserve">Annexe I, </w:t>
            </w:r>
            <w:r>
              <w:rPr>
                <w:rStyle w:val="STYLETEXTE"/>
                <w:rFonts w:asciiTheme="minorHAnsi" w:eastAsiaTheme="minorEastAsia" w:hAnsiTheme="minorHAnsi" w:cstheme="minorHAnsi"/>
                <w:b/>
                <w:bCs/>
              </w:rPr>
              <w:t>2</w:t>
            </w:r>
            <w:r>
              <w:rPr>
                <w:rStyle w:val="STYLETEXTE"/>
                <w:rFonts w:eastAsiaTheme="minorEastAsia" w:cstheme="minorHAnsi"/>
                <w:b/>
                <w:bCs/>
              </w:rPr>
              <w:t>.3.1</w:t>
            </w:r>
            <w:r w:rsidRPr="008E30E6">
              <w:rPr>
                <w:rStyle w:val="STYLETEXTE"/>
                <w:rFonts w:asciiTheme="minorHAnsi" w:eastAsiaTheme="minorEastAsia" w:hAnsiTheme="minorHAnsi" w:cstheme="minorHAnsi"/>
                <w:b/>
                <w:bCs/>
              </w:rPr>
              <w:t xml:space="preserve">. </w:t>
            </w:r>
          </w:p>
          <w:p w14:paraId="52E8534F" w14:textId="0CD1283C" w:rsidR="008D4D52" w:rsidRPr="008D4D52" w:rsidRDefault="008D4D52" w:rsidP="008D4D52">
            <w:pPr>
              <w:spacing w:before="100" w:beforeAutospacing="1" w:after="100" w:afterAutospacing="1" w:line="240" w:lineRule="auto"/>
              <w:rPr>
                <w:rStyle w:val="STYLETEXTE"/>
                <w:rFonts w:asciiTheme="minorHAnsi" w:hAnsiTheme="minorHAnsi" w:cstheme="minorHAnsi"/>
              </w:rPr>
            </w:pPr>
            <w:r w:rsidRPr="008D4D52">
              <w:rPr>
                <w:rStyle w:val="STYLETEXTE"/>
                <w:rFonts w:asciiTheme="minorHAnsi" w:hAnsiTheme="minorHAnsi" w:cstheme="minorHAnsi"/>
              </w:rPr>
              <w:t>Les bâtiments où sont entreposés ou manipulés des produits ou déchets combustibles ou inflammables présentent les caractéristiques de résistance au feu minimales suivantes :</w:t>
            </w:r>
          </w:p>
          <w:p w14:paraId="35D0E0D5" w14:textId="4F014316" w:rsidR="008D4D52" w:rsidRPr="008D4D52" w:rsidRDefault="008D4D52" w:rsidP="008D4D52">
            <w:pPr>
              <w:spacing w:before="100" w:beforeAutospacing="1" w:after="100" w:afterAutospacing="1" w:line="240" w:lineRule="auto"/>
              <w:rPr>
                <w:rStyle w:val="STYLETEXTE"/>
                <w:rFonts w:asciiTheme="minorHAnsi" w:hAnsiTheme="minorHAnsi" w:cstheme="minorHAnsi"/>
              </w:rPr>
            </w:pPr>
            <w:r w:rsidRPr="008D4D52">
              <w:rPr>
                <w:rStyle w:val="STYLETEXTE"/>
                <w:rFonts w:asciiTheme="minorHAnsi" w:hAnsiTheme="minorHAnsi" w:cstheme="minorHAnsi"/>
              </w:rPr>
              <w:t>- l'ensemble de la structure est R15 ;</w:t>
            </w:r>
          </w:p>
          <w:p w14:paraId="294E0AC5" w14:textId="7E779328" w:rsidR="008D4D52" w:rsidRPr="008D4D52" w:rsidRDefault="008D4D52" w:rsidP="008D4D52">
            <w:pPr>
              <w:spacing w:before="100" w:beforeAutospacing="1" w:after="100" w:afterAutospacing="1" w:line="240" w:lineRule="auto"/>
              <w:rPr>
                <w:rStyle w:val="STYLETEXTE"/>
                <w:rFonts w:asciiTheme="minorHAnsi" w:hAnsiTheme="minorHAnsi" w:cstheme="minorHAnsi"/>
              </w:rPr>
            </w:pPr>
            <w:r w:rsidRPr="008D4D52">
              <w:rPr>
                <w:rStyle w:val="STYLETEXTE"/>
                <w:rFonts w:asciiTheme="minorHAnsi" w:hAnsiTheme="minorHAnsi" w:cstheme="minorHAnsi"/>
              </w:rPr>
              <w:t>- les matériaux sont de classe A2s1d0.</w:t>
            </w:r>
          </w:p>
          <w:p w14:paraId="31FFF4AB" w14:textId="4C556283" w:rsidR="008D4D52" w:rsidRPr="008D4D52" w:rsidRDefault="008D4D52" w:rsidP="008D4D52">
            <w:pPr>
              <w:spacing w:before="100" w:beforeAutospacing="1" w:after="100" w:afterAutospacing="1" w:line="240" w:lineRule="auto"/>
              <w:rPr>
                <w:rStyle w:val="STYLETEXTE"/>
                <w:rFonts w:asciiTheme="minorHAnsi" w:hAnsiTheme="minorHAnsi" w:cstheme="minorHAnsi"/>
              </w:rPr>
            </w:pPr>
            <w:r w:rsidRPr="008D4D52">
              <w:rPr>
                <w:rStyle w:val="STYLETEXTE"/>
                <w:rFonts w:asciiTheme="minorHAnsi" w:hAnsiTheme="minorHAnsi" w:cstheme="minorHAnsi"/>
              </w:rPr>
              <w:t>Pour toutes les installations visées par le présent article, les justificatifs attestant des propriétés de résistance au feu sont conservés et tenus à la disposition de l'inspection des installations classées.</w:t>
            </w:r>
          </w:p>
          <w:p w14:paraId="435A1A70" w14:textId="02B11489" w:rsidR="008D4D52" w:rsidRPr="008D4D52" w:rsidRDefault="008D4D52" w:rsidP="008D4D52">
            <w:pPr>
              <w:spacing w:before="100" w:beforeAutospacing="1" w:after="100" w:afterAutospacing="1" w:line="240" w:lineRule="auto"/>
              <w:rPr>
                <w:rStyle w:val="STYLETEXTE"/>
                <w:rFonts w:asciiTheme="minorHAnsi" w:hAnsiTheme="minorHAnsi" w:cstheme="minorHAnsi"/>
              </w:rPr>
            </w:pPr>
            <w:r w:rsidRPr="008D4D52">
              <w:rPr>
                <w:rStyle w:val="STYLETEXTE"/>
                <w:rFonts w:asciiTheme="minorHAnsi" w:hAnsiTheme="minorHAnsi" w:cstheme="minorHAnsi"/>
              </w:rPr>
              <w:t>Objet du contrôle pour les rubriques n° 2711 ou 2716 :</w:t>
            </w:r>
          </w:p>
          <w:p w14:paraId="136949D8" w14:textId="27759F8F" w:rsidR="008D4D52" w:rsidRPr="008E30E6" w:rsidRDefault="008D4D52" w:rsidP="008D4D52">
            <w:pPr>
              <w:spacing w:before="100" w:beforeAutospacing="1" w:after="100" w:afterAutospacing="1" w:line="240" w:lineRule="auto"/>
              <w:rPr>
                <w:rStyle w:val="STYLETEXTE"/>
                <w:rFonts w:asciiTheme="minorHAnsi" w:hAnsiTheme="minorHAnsi" w:cstheme="minorHAnsi"/>
                <w:b/>
                <w:bCs/>
              </w:rPr>
            </w:pPr>
            <w:r w:rsidRPr="008D4D52">
              <w:rPr>
                <w:rStyle w:val="STYLETEXTE"/>
                <w:rFonts w:asciiTheme="minorHAnsi" w:hAnsiTheme="minorHAnsi" w:cstheme="minorHAnsi"/>
              </w:rPr>
              <w:t>- présence de documents attestant des propriétés de résistance au feu (le non-respect de ce point relève d'une non-conformité majeure).</w:t>
            </w:r>
          </w:p>
        </w:tc>
        <w:tc>
          <w:tcPr>
            <w:tcW w:w="5113" w:type="dxa"/>
          </w:tcPr>
          <w:p w14:paraId="34BCD048" w14:textId="77777777" w:rsidR="008D4D52" w:rsidRPr="008E30E6" w:rsidRDefault="008D4D52" w:rsidP="008D4D52">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 xml:space="preserve">Annexe I, </w:t>
            </w:r>
            <w:r>
              <w:rPr>
                <w:rStyle w:val="STYLETEXTE"/>
                <w:rFonts w:asciiTheme="minorHAnsi" w:eastAsiaTheme="minorEastAsia" w:hAnsiTheme="minorHAnsi" w:cstheme="minorHAnsi"/>
                <w:b/>
                <w:bCs/>
              </w:rPr>
              <w:t>2</w:t>
            </w:r>
            <w:r>
              <w:rPr>
                <w:rStyle w:val="STYLETEXTE"/>
                <w:rFonts w:eastAsiaTheme="minorEastAsia" w:cstheme="minorHAnsi"/>
                <w:b/>
                <w:bCs/>
              </w:rPr>
              <w:t>.3.1</w:t>
            </w:r>
            <w:r w:rsidRPr="008E30E6">
              <w:rPr>
                <w:rStyle w:val="STYLETEXTE"/>
                <w:rFonts w:asciiTheme="minorHAnsi" w:eastAsiaTheme="minorEastAsia" w:hAnsiTheme="minorHAnsi" w:cstheme="minorHAnsi"/>
                <w:b/>
                <w:bCs/>
              </w:rPr>
              <w:t xml:space="preserve">. </w:t>
            </w:r>
          </w:p>
          <w:p w14:paraId="4A8F2B87" w14:textId="77777777" w:rsidR="008D4D52" w:rsidRPr="008D4D52" w:rsidRDefault="008D4D52" w:rsidP="008D4D52">
            <w:pPr>
              <w:spacing w:before="100" w:beforeAutospacing="1" w:after="100" w:afterAutospacing="1" w:line="240" w:lineRule="auto"/>
              <w:rPr>
                <w:rStyle w:val="STYLETEXTE"/>
                <w:rFonts w:asciiTheme="minorHAnsi" w:hAnsiTheme="minorHAnsi" w:cstheme="minorHAnsi"/>
              </w:rPr>
            </w:pPr>
            <w:r w:rsidRPr="008D4D52">
              <w:rPr>
                <w:rStyle w:val="STYLETEXTE"/>
                <w:rFonts w:asciiTheme="minorHAnsi" w:hAnsiTheme="minorHAnsi" w:cstheme="minorHAnsi"/>
              </w:rPr>
              <w:t>Les bâtiments où sont entreposés ou manipulés des produits ou déchets combustibles ou inflammables présentent les caractéristiques de résistance au feu minimales suivantes :</w:t>
            </w:r>
          </w:p>
          <w:p w14:paraId="7185BDEB" w14:textId="77777777" w:rsidR="008D4D52" w:rsidRPr="008D4D52" w:rsidRDefault="008D4D52" w:rsidP="008D4D52">
            <w:pPr>
              <w:spacing w:before="100" w:beforeAutospacing="1" w:after="100" w:afterAutospacing="1" w:line="240" w:lineRule="auto"/>
              <w:rPr>
                <w:rStyle w:val="STYLETEXTE"/>
                <w:rFonts w:asciiTheme="minorHAnsi" w:hAnsiTheme="minorHAnsi" w:cstheme="minorHAnsi"/>
              </w:rPr>
            </w:pPr>
            <w:r w:rsidRPr="008D4D52">
              <w:rPr>
                <w:rStyle w:val="STYLETEXTE"/>
                <w:rFonts w:asciiTheme="minorHAnsi" w:hAnsiTheme="minorHAnsi" w:cstheme="minorHAnsi"/>
              </w:rPr>
              <w:t>- l'ensemble de la structure est R15 ;</w:t>
            </w:r>
          </w:p>
          <w:p w14:paraId="32D3E572" w14:textId="07623CCF" w:rsidR="008D4D52" w:rsidRPr="008D4D52" w:rsidRDefault="008D4D52" w:rsidP="008D4D52">
            <w:pPr>
              <w:spacing w:before="100" w:beforeAutospacing="1" w:after="100" w:afterAutospacing="1" w:line="240" w:lineRule="auto"/>
              <w:rPr>
                <w:rStyle w:val="Texteinsr"/>
                <w:rFonts w:asciiTheme="minorHAnsi" w:hAnsiTheme="minorHAnsi"/>
              </w:rPr>
            </w:pPr>
            <w:r w:rsidRPr="008D4D52">
              <w:rPr>
                <w:rStyle w:val="STYLETEXTE"/>
                <w:rFonts w:asciiTheme="minorHAnsi" w:hAnsiTheme="minorHAnsi" w:cstheme="minorHAnsi"/>
              </w:rPr>
              <w:t>- les matériaux sont de classe A2s1d0.</w:t>
            </w:r>
            <w:r>
              <w:rPr>
                <w:rStyle w:val="STYLETEXTE"/>
                <w:rFonts w:asciiTheme="minorHAnsi" w:hAnsiTheme="minorHAnsi" w:cstheme="minorHAnsi"/>
              </w:rPr>
              <w:t xml:space="preserve"> </w:t>
            </w:r>
            <w:r w:rsidRPr="008D4D52">
              <w:rPr>
                <w:rStyle w:val="Texteinsr"/>
                <w:rFonts w:asciiTheme="minorHAnsi" w:hAnsiTheme="minorHAnsi" w:cstheme="minorHAnsi"/>
              </w:rPr>
              <w:t>Pour les éléments de support de couverture, cette disposition ne s'applique pas si la structure porteuse est en lamellé-collé, en bois massif ou en matériaux reconnus équivalents par rapport au risque d'incendie, par la direction générale</w:t>
            </w:r>
            <w:r w:rsidR="006A57D0">
              <w:rPr>
                <w:rStyle w:val="Texteinsr"/>
                <w:rFonts w:asciiTheme="minorHAnsi" w:hAnsiTheme="minorHAnsi" w:cstheme="minorHAnsi"/>
              </w:rPr>
              <w:t xml:space="preserve"> chargée</w:t>
            </w:r>
            <w:r w:rsidRPr="008D4D52">
              <w:rPr>
                <w:rStyle w:val="Texteinsr"/>
                <w:rFonts w:asciiTheme="minorHAnsi" w:hAnsiTheme="minorHAnsi" w:cstheme="minorHAnsi"/>
              </w:rPr>
              <w:t xml:space="preserve"> de la sécurité civile du ministère chargé de l'intérieur et si le bâtiment ne contient pas de déchets inflammables.</w:t>
            </w:r>
          </w:p>
          <w:p w14:paraId="061610AC" w14:textId="77777777" w:rsidR="008D4D52" w:rsidRPr="008D4D52" w:rsidRDefault="008D4D52" w:rsidP="008D4D52">
            <w:pPr>
              <w:spacing w:before="100" w:beforeAutospacing="1" w:after="100" w:afterAutospacing="1" w:line="240" w:lineRule="auto"/>
              <w:rPr>
                <w:rStyle w:val="STYLETEXTE"/>
                <w:rFonts w:asciiTheme="minorHAnsi" w:hAnsiTheme="minorHAnsi" w:cstheme="minorHAnsi"/>
              </w:rPr>
            </w:pPr>
            <w:r w:rsidRPr="008D4D52">
              <w:rPr>
                <w:rStyle w:val="STYLETEXTE"/>
                <w:rFonts w:asciiTheme="minorHAnsi" w:hAnsiTheme="minorHAnsi" w:cstheme="minorHAnsi"/>
              </w:rPr>
              <w:t>Pour toutes les installations visées par le présent article, les justificatifs attestant des propriétés de résistance au feu sont conservés et tenus à la disposition de l'inspection des installations classées.</w:t>
            </w:r>
          </w:p>
          <w:p w14:paraId="178A4A30" w14:textId="77777777" w:rsidR="008D4D52" w:rsidRPr="008D4D52" w:rsidRDefault="008D4D52" w:rsidP="008D4D52">
            <w:pPr>
              <w:spacing w:before="100" w:beforeAutospacing="1" w:after="100" w:afterAutospacing="1" w:line="240" w:lineRule="auto"/>
              <w:rPr>
                <w:rStyle w:val="STYLETEXTE"/>
                <w:rFonts w:asciiTheme="minorHAnsi" w:hAnsiTheme="minorHAnsi" w:cstheme="minorHAnsi"/>
              </w:rPr>
            </w:pPr>
            <w:r w:rsidRPr="008D4D52">
              <w:rPr>
                <w:rStyle w:val="STYLETEXTE"/>
                <w:rFonts w:asciiTheme="minorHAnsi" w:hAnsiTheme="minorHAnsi" w:cstheme="minorHAnsi"/>
              </w:rPr>
              <w:t>Objet du contrôle pour les rubriques n° 2711 ou 2716 :</w:t>
            </w:r>
          </w:p>
          <w:p w14:paraId="4942AD7F" w14:textId="2F4CD3A7" w:rsidR="008D4D52" w:rsidRPr="008E30E6" w:rsidRDefault="008D4D52" w:rsidP="008D4D52">
            <w:pPr>
              <w:pStyle w:val="NormalWeb"/>
              <w:rPr>
                <w:rStyle w:val="STYLETEXTE"/>
                <w:rFonts w:asciiTheme="minorHAnsi" w:eastAsiaTheme="minorEastAsia" w:hAnsiTheme="minorHAnsi" w:cstheme="minorHAnsi"/>
                <w:b/>
                <w:bCs/>
              </w:rPr>
            </w:pPr>
            <w:r w:rsidRPr="008D4D52">
              <w:rPr>
                <w:rStyle w:val="STYLETEXTE"/>
                <w:rFonts w:asciiTheme="minorHAnsi" w:eastAsiaTheme="minorEastAsia" w:hAnsiTheme="minorHAnsi" w:cstheme="minorHAnsi"/>
              </w:rPr>
              <w:t>- présence de documents attestant des propriétés de résistance au feu (le non-respect de ce point relève d'une non-conformité majeure).</w:t>
            </w:r>
          </w:p>
        </w:tc>
        <w:tc>
          <w:tcPr>
            <w:tcW w:w="5113" w:type="dxa"/>
          </w:tcPr>
          <w:p w14:paraId="1E06CCA9" w14:textId="77777777" w:rsidR="008D4D52" w:rsidRPr="008E30E6" w:rsidRDefault="008D4D52" w:rsidP="00456369">
            <w:pPr>
              <w:rPr>
                <w:rFonts w:cstheme="minorHAnsi"/>
              </w:rPr>
            </w:pPr>
          </w:p>
        </w:tc>
      </w:tr>
      <w:tr w:rsidR="0012703F" w:rsidRPr="008E30E6" w14:paraId="7CCDEED8" w14:textId="77777777" w:rsidTr="00041016">
        <w:trPr>
          <w:jc w:val="center"/>
        </w:trPr>
        <w:tc>
          <w:tcPr>
            <w:tcW w:w="4972" w:type="dxa"/>
          </w:tcPr>
          <w:p w14:paraId="7097BE92" w14:textId="3F919512" w:rsidR="0012703F" w:rsidRPr="008E30E6" w:rsidRDefault="0012703F"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 xml:space="preserve">Annexe I, 3.5. </w:t>
            </w:r>
            <w:r w:rsidRPr="008E30E6">
              <w:rPr>
                <w:rStyle w:val="STYLETEXTE"/>
                <w:rFonts w:asciiTheme="minorHAnsi" w:hAnsiTheme="minorHAnsi" w:cstheme="minorHAnsi"/>
                <w:b/>
              </w:rPr>
              <w:t>(au 1er janvier 2025)</w:t>
            </w:r>
          </w:p>
          <w:p w14:paraId="29BE8CDF" w14:textId="77777777"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lastRenderedPageBreak/>
              <w:t>Les aires de réception, de transit, regroupement, de tri et de préparation en vue de la réutilisation des déchets sont distinctes et clairement repérées. Les zones d'entreposage sont distinguées en fonction du type de déchet, de l'opération réalisée (tri effectué ou non par exemple) et du débouché si pertinent (préparé en vue de la réutilisation, combustible, amendement, recyclage par exemple).</w:t>
            </w:r>
          </w:p>
          <w:p w14:paraId="0E2EFE9D" w14:textId="53EF3BE6"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En compléments du registre prévu au point 3.4 de l'annexe I du présent arrêté, l'exploitant tient la comptabilité des stocks présents sur l'exploitation par différence à partir des bons de pesée établis. L'état des déchets stockés est mis à jour au moins de manière hebdomadaire et accessible à tout moment, y compris en cas d'incident, accident, pertes d'utilité ou tout autre événement susceptible d'affecter l'installation. Pour les déchets dangereux, cet état est mis à jour, au moins, de manière quotidienne. Un bilan annuel tenu à disposition de l'inspection des installations classées indique nominativement la liste des sites destinataires des déchets.</w:t>
            </w:r>
          </w:p>
          <w:p w14:paraId="3BEA77F8" w14:textId="1BD9C03F"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La hauteur des produits ou déchets entreposés n'excède pas trois mètres si le dépôt est à moins de 100 mètres d'un bâtiment à usage d'habitation. Dans tous les cas, la hauteur n'excède pas six mètres.</w:t>
            </w:r>
          </w:p>
          <w:p w14:paraId="2D094202" w14:textId="0BB0F4A0"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Pour la rubrique n° 2711, les bouteilles de gaz liquéfié équipant des équipements tels que cuisinières ou radiateurs sont retirées avant qu'ils ne soient </w:t>
            </w:r>
            <w:r w:rsidRPr="008E30E6">
              <w:rPr>
                <w:rStyle w:val="STYLETEXTE"/>
                <w:rFonts w:asciiTheme="minorHAnsi" w:hAnsiTheme="minorHAnsi" w:cstheme="minorHAnsi"/>
              </w:rPr>
              <w:lastRenderedPageBreak/>
              <w:t>introduits dans un endroit non ouvert en permanence sur l'extérieur.</w:t>
            </w:r>
          </w:p>
          <w:p w14:paraId="57360331" w14:textId="1EA55965"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zones d'entreposage et de manipulation des produits ou déchets sont couvertes lorsque l'absence de couverture est susceptible de provoquer :</w:t>
            </w:r>
          </w:p>
          <w:p w14:paraId="4E255F0B" w14:textId="4863452B"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la dégradation des produits ou déchets gérés sur l'installation, rendant plus difficile leur utilisation, valorisation ou élimination appropriée, par exemple via l'infiltration d'eau dans la laine de verre et les mousses des déchets d'équipements électriques et électroniques ;</w:t>
            </w:r>
          </w:p>
          <w:p w14:paraId="76F503F1" w14:textId="2361556B" w:rsidR="0012703F" w:rsidRPr="008E30E6" w:rsidRDefault="0012703F" w:rsidP="00456369">
            <w:pPr>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rPr>
              <w:t>- l'entraînement de substances polluantes telles que des huiles par les eaux de pluie.</w:t>
            </w:r>
          </w:p>
        </w:tc>
        <w:tc>
          <w:tcPr>
            <w:tcW w:w="5113" w:type="dxa"/>
          </w:tcPr>
          <w:p w14:paraId="306B759B" w14:textId="77777777" w:rsidR="0012703F" w:rsidRPr="008E30E6" w:rsidRDefault="0012703F"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 xml:space="preserve">Annexe I, 3.5. </w:t>
            </w:r>
            <w:r w:rsidRPr="008E30E6">
              <w:rPr>
                <w:rStyle w:val="STYLETEXTE"/>
                <w:rFonts w:asciiTheme="minorHAnsi" w:hAnsiTheme="minorHAnsi" w:cstheme="minorHAnsi"/>
                <w:b/>
              </w:rPr>
              <w:t>(au 1er janvier 2025)</w:t>
            </w:r>
          </w:p>
          <w:p w14:paraId="258B8AA9" w14:textId="77777777"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lastRenderedPageBreak/>
              <w:t>Les aires de réception, de transit, regroupement, de tri et de préparation en vue de la réutilisation des déchets sont distinctes et clairement repérées. Les zones d'entreposage sont distinguées en fonction du type de déchet, de l'opération réalisée (tri effectué ou non par exemple) et du débouché si pertinent (préparé en vue de la réutilisation, combustible, amendement, recyclage par exemple).</w:t>
            </w:r>
          </w:p>
          <w:p w14:paraId="75533694" w14:textId="7762EE98"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En compléments du registre prévu au point 3.4 de l'annexe I du présent arrêté, l'exploitant tient la comptabilité des stocks présents sur l'exploitation </w:t>
            </w:r>
            <w:r w:rsidR="009B0056" w:rsidRPr="008E30E6">
              <w:rPr>
                <w:rStyle w:val="Textesupprim"/>
                <w:rFonts w:asciiTheme="minorHAnsi" w:hAnsiTheme="minorHAnsi" w:cstheme="minorHAnsi"/>
              </w:rPr>
              <w:t>par différence à partir des bons de pesée établis</w:t>
            </w:r>
            <w:r w:rsidR="009B0056" w:rsidRPr="008E30E6">
              <w:rPr>
                <w:rStyle w:val="Texte"/>
                <w:rFonts w:asciiTheme="minorHAnsi" w:hAnsiTheme="minorHAnsi" w:cstheme="minorHAnsi"/>
              </w:rPr>
              <w:t xml:space="preserve">. </w:t>
            </w:r>
            <w:r w:rsidR="009B0056" w:rsidRPr="008E30E6">
              <w:rPr>
                <w:rStyle w:val="Texteinsr"/>
                <w:rFonts w:asciiTheme="minorHAnsi" w:hAnsiTheme="minorHAnsi" w:cstheme="minorHAnsi"/>
              </w:rPr>
              <w:t xml:space="preserve">Cette comptabilité des stocks peut être réalisé par différence à partir des bons de pesée établis en entrée et en sortie du site ou par tout autre moyen équivalent défini par l'exploitant. </w:t>
            </w:r>
            <w:r w:rsidRPr="008E30E6">
              <w:rPr>
                <w:rStyle w:val="STYLETEXTE"/>
                <w:rFonts w:asciiTheme="minorHAnsi" w:hAnsiTheme="minorHAnsi" w:cstheme="minorHAnsi"/>
              </w:rPr>
              <w:t>L'état des déchets stockés est mis à jour au moins de manière hebdomadaire et accessible à tout moment, y compris en cas d'incident, accident, pertes d'utilité ou tout autre événement susceptible d'affecter l'installation. Pour les déchets dangereux, cet état est mis à jour, au moins, de manière quotidienne. Un bilan annuel tenu à disposition de l'inspection des installations classées indique nominativement la liste des sites destinataires des déchets.</w:t>
            </w:r>
          </w:p>
          <w:p w14:paraId="1461CD05" w14:textId="77777777"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La hauteur des produits ou déchets entreposés n'excède pas trois mètres si le dépôt est à moins de 100 mètres d'un bâtiment à usage d'habitation. Dans tous les cas, la hauteur n'excède pas six mètres.</w:t>
            </w:r>
          </w:p>
          <w:p w14:paraId="0702F909" w14:textId="77777777"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lastRenderedPageBreak/>
              <w:t>Pour la rubrique n° 2711, les bouteilles de gaz liquéfié équipant des équipements tels que cuisinières ou radiateurs sont retirées avant qu'ils ne soient introduits dans un endroit non ouvert en permanence sur l'extérieur.</w:t>
            </w:r>
          </w:p>
          <w:p w14:paraId="181874EF" w14:textId="77777777"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zones d'entreposage et de manipulation des produits ou déchets sont couvertes lorsque l'absence de couverture est susceptible de provoquer :</w:t>
            </w:r>
          </w:p>
          <w:p w14:paraId="7D4AC42B" w14:textId="77777777" w:rsidR="0012703F" w:rsidRPr="008E30E6" w:rsidRDefault="0012703F"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la dégradation des produits ou déchets gérés sur l'installation, rendant plus difficile leur utilisation, valorisation ou élimination appropriée, par exemple via l'infiltration d'eau dans la laine de verre et les mousses des déchets d'équipements électriques et électroniques ;</w:t>
            </w:r>
          </w:p>
          <w:p w14:paraId="30A53EA5" w14:textId="3854B389" w:rsidR="0012703F" w:rsidRPr="008E30E6" w:rsidRDefault="0012703F"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 l'entraînement de substances polluantes telles que des huiles par les eaux de pluie.</w:t>
            </w:r>
          </w:p>
        </w:tc>
        <w:tc>
          <w:tcPr>
            <w:tcW w:w="5113" w:type="dxa"/>
          </w:tcPr>
          <w:p w14:paraId="4E6110CA" w14:textId="40F5DF97" w:rsidR="0012703F" w:rsidRPr="008E30E6" w:rsidRDefault="003773FB" w:rsidP="00456369">
            <w:pPr>
              <w:rPr>
                <w:rFonts w:cstheme="minorHAnsi"/>
              </w:rPr>
            </w:pPr>
            <w:r w:rsidRPr="008E30E6">
              <w:rPr>
                <w:rFonts w:cstheme="minorHAnsi"/>
              </w:rPr>
              <w:lastRenderedPageBreak/>
              <w:t>Cf modification arrêté autorisation</w:t>
            </w:r>
          </w:p>
        </w:tc>
      </w:tr>
      <w:tr w:rsidR="00D4705C" w:rsidRPr="008E30E6" w14:paraId="0AEBAF07" w14:textId="77777777" w:rsidTr="00041016">
        <w:trPr>
          <w:jc w:val="center"/>
        </w:trPr>
        <w:tc>
          <w:tcPr>
            <w:tcW w:w="4972" w:type="dxa"/>
          </w:tcPr>
          <w:p w14:paraId="1D05616A" w14:textId="130B2A9C" w:rsidR="00D4705C" w:rsidRPr="008E30E6" w:rsidRDefault="00D4705C" w:rsidP="00D4705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 xml:space="preserve">Annexe I, 4.1.4. </w:t>
            </w:r>
          </w:p>
          <w:p w14:paraId="5B685466" w14:textId="77777777" w:rsidR="00D4705C" w:rsidRPr="008E30E6" w:rsidRDefault="00D4705C" w:rsidP="00D4705C">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L'exploitant réalise et tient à jour un plan de défense contre l'incendie. Lorsque l'installation dispose d'un plan d'opération interne, le plan de défense contre l'incendie est intégré à celui-ci.</w:t>
            </w:r>
            <w:r w:rsidRPr="008E30E6">
              <w:rPr>
                <w:rStyle w:val="STYLETEXTE"/>
                <w:rFonts w:asciiTheme="minorHAnsi" w:hAnsiTheme="minorHAnsi" w:cstheme="minorHAnsi"/>
              </w:rPr>
              <w:br/>
              <w:t>Le plan de défense contre l'incendie ainsi que ses mises à jour sont transmis aux services d'incendie et de secours, et sont mis à disposition à l'entrée du site.</w:t>
            </w:r>
            <w:r w:rsidRPr="008E30E6">
              <w:rPr>
                <w:rStyle w:val="STYLETEXTE"/>
                <w:rFonts w:asciiTheme="minorHAnsi" w:hAnsiTheme="minorHAnsi" w:cstheme="minorHAnsi"/>
              </w:rPr>
              <w:br/>
              <w:t>Il comprend au minimum :</w:t>
            </w:r>
          </w:p>
          <w:p w14:paraId="34FE66BA" w14:textId="66261737" w:rsidR="00D4705C" w:rsidRPr="008E30E6" w:rsidRDefault="00D4705C" w:rsidP="00D4705C">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lastRenderedPageBreak/>
              <w:t>-les schémas d'alarme et d'alerte décrivant les actions à mener par l'exploitant à compter de la détection d'un incendie (l'origine et la prise en compte de l'alerte, l'appel des secours extérieurs, la liste des interlocuteurs internes et externes à prévenir) ;</w:t>
            </w:r>
            <w:r w:rsidRPr="008E30E6">
              <w:rPr>
                <w:rStyle w:val="STYLETEXTE"/>
                <w:rFonts w:asciiTheme="minorHAnsi" w:hAnsiTheme="minorHAnsi" w:cstheme="minorHAnsi"/>
              </w:rPr>
              <w:br/>
              <w:t>-l'organisation de la première intervention et de l'évacuation face à un incendie en périodes ouvrées ;</w:t>
            </w:r>
            <w:r w:rsidRPr="008E30E6">
              <w:rPr>
                <w:rStyle w:val="STYLETEXTE"/>
                <w:rFonts w:asciiTheme="minorHAnsi" w:hAnsiTheme="minorHAnsi" w:cstheme="minorHAnsi"/>
              </w:rPr>
              <w:br/>
              <w:t>-les modalités d'accueil des services d'incendie et de secours en périodes ouvrées, y compris, le cas échéant, les mesures organisationnelles prévues pour dégager avant l'arrivée des services de secours les accès, les voies engins, les aires de mise en station, les aires de stationnement ;</w:t>
            </w:r>
            <w:r w:rsidRPr="008E30E6">
              <w:rPr>
                <w:rStyle w:val="STYLETEXTE"/>
                <w:rFonts w:asciiTheme="minorHAnsi" w:hAnsiTheme="minorHAnsi" w:cstheme="minorHAnsi"/>
              </w:rPr>
              <w:b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r w:rsidRPr="008E30E6">
              <w:rPr>
                <w:rStyle w:val="STYLETEXTE"/>
                <w:rFonts w:asciiTheme="minorHAnsi" w:hAnsiTheme="minorHAnsi" w:cstheme="minorHAnsi"/>
              </w:rPr>
              <w:br/>
              <w:t>-le plan de situation décrivant schématiquement les réseaux d'alimentation, la localisation et l'alimentation des différents points d'eau, l'emplacement des vannes de barrage sur les canalisations, et les modalités de mise en œuvre, en toutes circonstances, de la ressource en eau nécessaire à la maîtrise d'un incendie</w:t>
            </w:r>
            <w:r w:rsidRPr="008E30E6">
              <w:rPr>
                <w:rStyle w:val="STYLETEXTE"/>
                <w:rFonts w:asciiTheme="minorHAnsi" w:hAnsiTheme="minorHAnsi" w:cstheme="minorHAnsi"/>
              </w:rPr>
              <w:br/>
              <w:t>-le plan de situation des réseaux de collecte, des égouts, des bassins de rétention éventuels, avec mention des ouvrages permettant leur sectorisation ou leur isolement en cas de sinistre et, le cas échéant, des modalités de leur manœuvre ;</w:t>
            </w:r>
            <w:r w:rsidRPr="008E30E6">
              <w:rPr>
                <w:rStyle w:val="STYLETEXTE"/>
                <w:rFonts w:asciiTheme="minorHAnsi" w:hAnsiTheme="minorHAnsi" w:cstheme="minorHAnsi"/>
              </w:rPr>
              <w:br/>
              <w:t xml:space="preserve">-des plans des entreposages intérieurs et extérieurs contenant des déchets avec une description des </w:t>
            </w:r>
            <w:r w:rsidRPr="008E30E6">
              <w:rPr>
                <w:rStyle w:val="STYLETEXTE"/>
                <w:rFonts w:asciiTheme="minorHAnsi" w:hAnsiTheme="minorHAnsi" w:cstheme="minorHAnsi"/>
              </w:rPr>
              <w:lastRenderedPageBreak/>
              <w:t>dangers, et le cas échéant l'emplacement des murs coupe-feu, des commandes de désenfumage, des interrupteurs centraux, des produits d'extinction et des moyens de lutte contre l'incendie situés à proximité ;</w:t>
            </w:r>
            <w:r w:rsidRPr="008E30E6">
              <w:rPr>
                <w:rStyle w:val="STYLETEXTE"/>
                <w:rFonts w:asciiTheme="minorHAnsi" w:hAnsiTheme="minorHAnsi" w:cstheme="minorHAnsi"/>
              </w:rPr>
              <w:br/>
              <w:t>-le plan d'implantation des moyens automatiques de protection contre l'incendie avec une description sommaire de leur fonctionnement opérationnel et leur attestation de conformité ;</w:t>
            </w:r>
            <w:r w:rsidRPr="008E30E6">
              <w:rPr>
                <w:rStyle w:val="STYLETEXTE"/>
                <w:rFonts w:asciiTheme="minorHAnsi" w:hAnsiTheme="minorHAnsi" w:cstheme="minorHAnsi"/>
              </w:rPr>
              <w:br/>
              <w:t>-les modalités selon lesquelles les fiches de données de sécurité et l'état des matières stockées prévu au point 3.5 sont tenus à disposition du service d'incendie et de secours et de l'inspection des installations classées, et, le cas échéant, les précautions de sécurité qui sont susceptibles d'en découler ;</w:t>
            </w:r>
            <w:r w:rsidRPr="008E30E6">
              <w:rPr>
                <w:rStyle w:val="STYLETEXTE"/>
                <w:rFonts w:asciiTheme="minorHAnsi" w:hAnsiTheme="minorHAnsi" w:cstheme="minorHAnsi"/>
              </w:rPr>
              <w:br/>
              <w:t>-le cas échéant, la localisation des petits îlots et les déchets qu'ils sont susceptibles de contenir ;</w:t>
            </w:r>
            <w:r w:rsidRPr="008E30E6">
              <w:rPr>
                <w:rStyle w:val="STYLETEXTE"/>
                <w:rFonts w:asciiTheme="minorHAnsi" w:hAnsiTheme="minorHAnsi" w:cstheme="minorHAnsi"/>
              </w:rPr>
              <w:br/>
              <w:t>-la justification des compétences du personnel susceptible, en cas d'alerte, d'intervenir avant l'arrivée des secours, notamment en matière de formation, de qualification et d'entraînement.</w:t>
            </w:r>
          </w:p>
        </w:tc>
        <w:tc>
          <w:tcPr>
            <w:tcW w:w="5113" w:type="dxa"/>
          </w:tcPr>
          <w:p w14:paraId="6843C7DB" w14:textId="15D70FEA" w:rsidR="00D4705C" w:rsidRPr="008E30E6" w:rsidRDefault="00D4705C" w:rsidP="00D4705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 4.1.4.</w:t>
            </w:r>
          </w:p>
          <w:p w14:paraId="0B570324" w14:textId="77777777" w:rsidR="00D4705C" w:rsidRPr="008E30E6" w:rsidRDefault="00D4705C" w:rsidP="00D4705C">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L'exploitant réalise et tient à jour un plan de défense contre l'incendie. Lorsque l'installation dispose d'un plan d'opération interne, le plan de défense contre l'incendie est intégré à celui-ci.</w:t>
            </w:r>
            <w:r w:rsidRPr="008E30E6">
              <w:rPr>
                <w:rStyle w:val="STYLETEXTE"/>
                <w:rFonts w:asciiTheme="minorHAnsi" w:hAnsiTheme="minorHAnsi" w:cstheme="minorHAnsi"/>
              </w:rPr>
              <w:br/>
              <w:t>Le plan de défense contre l'incendie ainsi que ses mises à jour sont transmis aux services d'incendie et de secours, et sont mis à disposition à l'entrée du site.</w:t>
            </w:r>
            <w:r w:rsidRPr="008E30E6">
              <w:rPr>
                <w:rStyle w:val="STYLETEXTE"/>
                <w:rFonts w:asciiTheme="minorHAnsi" w:hAnsiTheme="minorHAnsi" w:cstheme="minorHAnsi"/>
              </w:rPr>
              <w:br/>
              <w:t>Il comprend au minimum :</w:t>
            </w:r>
          </w:p>
          <w:p w14:paraId="5FDF2847" w14:textId="77777777" w:rsidR="009A60CA" w:rsidRPr="008E30E6" w:rsidRDefault="00D4705C" w:rsidP="001E75F1">
            <w:pPr>
              <w:rPr>
                <w:rStyle w:val="STYLETEXTE"/>
                <w:rFonts w:asciiTheme="minorHAnsi" w:hAnsiTheme="minorHAnsi" w:cstheme="minorHAnsi"/>
              </w:rPr>
            </w:pPr>
            <w:r w:rsidRPr="008E30E6">
              <w:rPr>
                <w:rStyle w:val="STYLETEXTE"/>
                <w:rFonts w:asciiTheme="minorHAnsi" w:hAnsiTheme="minorHAnsi" w:cstheme="minorHAnsi"/>
              </w:rPr>
              <w:lastRenderedPageBreak/>
              <w:t>-les schémas d'alarme et d'alerte décrivant les actions à mener par l'exploitant à compter de la détection d'un incendie (l'origine et la prise en compte de l'alerte, l'appel des secours extérieurs, la liste des interlocuteurs internes et externes à prévenir) ;</w:t>
            </w:r>
            <w:r w:rsidRPr="008E30E6">
              <w:rPr>
                <w:rStyle w:val="STYLETEXTE"/>
                <w:rFonts w:asciiTheme="minorHAnsi" w:hAnsiTheme="minorHAnsi" w:cstheme="minorHAnsi"/>
              </w:rPr>
              <w:br/>
              <w:t>-l'organisation de la première intervention et de l'évacuation face à un incendie en périodes ouvrées ;</w:t>
            </w:r>
            <w:r w:rsidRPr="008E30E6">
              <w:rPr>
                <w:rStyle w:val="STYLETEXTE"/>
                <w:rFonts w:asciiTheme="minorHAnsi" w:hAnsiTheme="minorHAnsi" w:cstheme="minorHAnsi"/>
              </w:rPr>
              <w:br/>
              <w:t>-les modalités d'accueil des services d'incendie et de secours en périodes ouvrées, y compris, le cas échéant, les mesures organisationnelles prévues pour dégager avant l'arrivée des services de secours les accès, les voies engins, les aires de mise en station, les aires de stationnement ;</w:t>
            </w:r>
            <w:r w:rsidRPr="008E30E6">
              <w:rPr>
                <w:rStyle w:val="STYLETEXTE"/>
                <w:rFonts w:asciiTheme="minorHAnsi" w:hAnsiTheme="minorHAnsi" w:cstheme="minorHAnsi"/>
              </w:rPr>
              <w:b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r w:rsidRPr="008E30E6">
              <w:rPr>
                <w:rStyle w:val="STYLETEXTE"/>
                <w:rFonts w:asciiTheme="minorHAnsi" w:hAnsiTheme="minorHAnsi" w:cstheme="minorHAnsi"/>
              </w:rPr>
              <w:br/>
              <w:t>-le plan de situation décrivant schématiquement les réseaux d'alimentation, la localisation et l'alimentation des différents points d'eau, l'emplacement des vannes de barrage sur les canalisations, et les modalités de mise en œuvre, en toutes circonstances, de la ressource en eau nécessaire à la maîtrise d'un incendie ;</w:t>
            </w:r>
            <w:r w:rsidRPr="008E30E6">
              <w:rPr>
                <w:rStyle w:val="STYLETEXTE"/>
                <w:rFonts w:asciiTheme="minorHAnsi" w:hAnsiTheme="minorHAnsi" w:cstheme="minorHAnsi"/>
              </w:rPr>
              <w:br/>
              <w:t xml:space="preserve">-le plan de situation des réseaux de collecte, des égouts, des bassins de rétention éventuels, avec mention des ouvrages permettant leur sectorisation ou leur isolement en cas de sinistre et, le cas échéant, des </w:t>
            </w:r>
            <w:r w:rsidRPr="008E30E6">
              <w:rPr>
                <w:rStyle w:val="STYLETEXTE"/>
                <w:rFonts w:asciiTheme="minorHAnsi" w:hAnsiTheme="minorHAnsi" w:cstheme="minorHAnsi"/>
              </w:rPr>
              <w:lastRenderedPageBreak/>
              <w:t>modalités de leur manœuvre ;</w:t>
            </w:r>
            <w:r w:rsidRPr="008E30E6">
              <w:rPr>
                <w:rStyle w:val="STYLETEXTE"/>
                <w:rFonts w:asciiTheme="minorHAnsi" w:hAnsiTheme="minorHAnsi" w:cstheme="minorHAnsi"/>
              </w:rPr>
              <w:br/>
              <w:t>-des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r w:rsidRPr="008E30E6">
              <w:rPr>
                <w:rStyle w:val="STYLETEXTE"/>
                <w:rFonts w:asciiTheme="minorHAnsi" w:hAnsiTheme="minorHAnsi" w:cstheme="minorHAnsi"/>
              </w:rPr>
              <w:br/>
              <w:t>-le plan d'implantation des moyens automatiques de protection contre l'incendie avec une description sommaire de leur fonctionnement opérationnel et leur attestation de conformité ;</w:t>
            </w:r>
            <w:r w:rsidRPr="008E30E6">
              <w:rPr>
                <w:rStyle w:val="STYLETEXTE"/>
                <w:rFonts w:asciiTheme="minorHAnsi" w:hAnsiTheme="minorHAnsi" w:cstheme="minorHAnsi"/>
              </w:rPr>
              <w:br/>
              <w:t>-les modalités selon lesquelles les fiches de données de sécurité et l'état des matières stockées prévu au point 3.5 sont tenus à disposition du service d'incendie et de secours et de l'inspection des installations classées, et, le cas échéant, les précautions de sécurité qui sont susceptibles d'en découler ;</w:t>
            </w:r>
            <w:r w:rsidR="009A60CA" w:rsidRPr="008E30E6">
              <w:rPr>
                <w:rStyle w:val="STYLETEXTE"/>
                <w:rFonts w:asciiTheme="minorHAnsi" w:hAnsiTheme="minorHAnsi" w:cstheme="minorHAnsi"/>
              </w:rPr>
              <w:t xml:space="preserve"> </w:t>
            </w:r>
          </w:p>
          <w:p w14:paraId="1EB7B1AF" w14:textId="4EA381E5" w:rsidR="00D4705C" w:rsidRPr="008E30E6" w:rsidRDefault="009A60CA" w:rsidP="001E75F1">
            <w:pPr>
              <w:rPr>
                <w:rStyle w:val="STYLETEXTE"/>
                <w:rFonts w:asciiTheme="minorHAnsi" w:hAnsiTheme="minorHAnsi" w:cstheme="minorHAnsi"/>
              </w:rPr>
            </w:pPr>
            <w:r w:rsidRPr="008E30E6">
              <w:rPr>
                <w:rStyle w:val="Texteinsr"/>
                <w:rFonts w:asciiTheme="minorHAnsi" w:hAnsiTheme="minorHAnsi" w:cstheme="minorHAnsi"/>
                <w:strike/>
                <w:u w:val="none"/>
              </w:rPr>
              <w:t>- le cas échéant, la localisation des petits îlots et les déchets qu'ils sont susceptibles de contenir ;</w:t>
            </w:r>
            <w:r w:rsidR="00D4705C" w:rsidRPr="008E30E6">
              <w:rPr>
                <w:rStyle w:val="STYLETEXTE"/>
                <w:rFonts w:asciiTheme="minorHAnsi" w:hAnsiTheme="minorHAnsi" w:cstheme="minorHAnsi"/>
              </w:rPr>
              <w:br/>
            </w:r>
            <w:r w:rsidR="001E75F1" w:rsidRPr="008E30E6">
              <w:rPr>
                <w:rStyle w:val="Texteinsr"/>
                <w:rFonts w:asciiTheme="minorHAnsi" w:hAnsiTheme="minorHAnsi" w:cstheme="minorHAnsi"/>
              </w:rPr>
              <w:t>- les plans de l'installation en détaillant les bâtiments, les entreposages extérieurs, les îlots et petits îlots, les zones de réception de déchets, les zones de stockage temporaire, les zones susceptibles de contenir des déchets, les silos et cuves fermés et fixes.</w:t>
            </w:r>
            <w:r w:rsidR="00D4705C" w:rsidRPr="008E30E6">
              <w:rPr>
                <w:rStyle w:val="STYLETEXTE"/>
                <w:rFonts w:asciiTheme="minorHAnsi" w:hAnsiTheme="minorHAnsi" w:cstheme="minorHAnsi"/>
              </w:rPr>
              <w:br/>
              <w:t>-la justification des compétences du personnel susceptible, en cas d'alerte, d'intervenir avant l'arrivée des secours, notamment en matière de formation, de qualification et d'entraînement.</w:t>
            </w:r>
          </w:p>
        </w:tc>
        <w:tc>
          <w:tcPr>
            <w:tcW w:w="5113" w:type="dxa"/>
          </w:tcPr>
          <w:p w14:paraId="08283E53" w14:textId="338F7EF8" w:rsidR="00D4705C" w:rsidRPr="008E30E6" w:rsidRDefault="003773FB" w:rsidP="00D4705C">
            <w:pPr>
              <w:rPr>
                <w:rFonts w:cstheme="minorHAnsi"/>
              </w:rPr>
            </w:pPr>
            <w:r w:rsidRPr="008E30E6">
              <w:rPr>
                <w:rFonts w:cstheme="minorHAnsi"/>
              </w:rPr>
              <w:lastRenderedPageBreak/>
              <w:t>Cf modification arrêté autorisation</w:t>
            </w:r>
          </w:p>
        </w:tc>
      </w:tr>
      <w:tr w:rsidR="00D4705C" w:rsidRPr="008E30E6" w14:paraId="0C28773F" w14:textId="77777777" w:rsidTr="00041016">
        <w:trPr>
          <w:jc w:val="center"/>
        </w:trPr>
        <w:tc>
          <w:tcPr>
            <w:tcW w:w="4972" w:type="dxa"/>
          </w:tcPr>
          <w:p w14:paraId="74FAA073" w14:textId="77777777" w:rsidR="00D4705C" w:rsidRPr="008E30E6" w:rsidRDefault="00D4705C" w:rsidP="00D4705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III</w:t>
            </w:r>
          </w:p>
          <w:p w14:paraId="4DEA632C" w14:textId="77777777" w:rsidR="00D4705C" w:rsidRPr="008E30E6" w:rsidRDefault="00D4705C" w:rsidP="00D4705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Les dispositions ne figurant pas dans le tableau ci-dessus ne sont pas applicables aux installations existantes.</w:t>
            </w:r>
          </w:p>
        </w:tc>
        <w:tc>
          <w:tcPr>
            <w:tcW w:w="5113" w:type="dxa"/>
          </w:tcPr>
          <w:p w14:paraId="33EB7184" w14:textId="77777777" w:rsidR="00D4705C" w:rsidRPr="008E30E6" w:rsidRDefault="00D4705C" w:rsidP="00D4705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Annexe III</w:t>
            </w:r>
          </w:p>
          <w:p w14:paraId="6A6EA952" w14:textId="0E8D0D39" w:rsidR="00D4705C" w:rsidRPr="008E30E6" w:rsidRDefault="00D4705C" w:rsidP="00D4705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Les dispositions ne figurant pas dans le tableau ci-dessus ne sont pas applicables aux installations existantes</w:t>
            </w:r>
            <w:r w:rsidR="00E61300" w:rsidRPr="008E30E6">
              <w:rPr>
                <w:rStyle w:val="STYLETEXTE"/>
                <w:rFonts w:asciiTheme="minorHAnsi" w:eastAsiaTheme="minorEastAsia" w:hAnsiTheme="minorHAnsi" w:cstheme="minorHAnsi"/>
              </w:rPr>
              <w:t>,</w:t>
            </w:r>
            <w:r w:rsidRPr="008E30E6">
              <w:rPr>
                <w:rStyle w:val="STYLETEXTE"/>
                <w:rFonts w:asciiTheme="minorHAnsi" w:eastAsiaTheme="minorEastAsia" w:hAnsiTheme="minorHAnsi" w:cstheme="minorHAnsi"/>
              </w:rPr>
              <w:t xml:space="preserve"> </w:t>
            </w:r>
            <w:r w:rsidRPr="008E30E6">
              <w:rPr>
                <w:rStyle w:val="STYLETEXTE"/>
                <w:rFonts w:asciiTheme="minorHAnsi" w:eastAsiaTheme="minorEastAsia" w:hAnsiTheme="minorHAnsi" w:cstheme="minorHAnsi"/>
                <w:b/>
                <w:bCs/>
                <w:color w:val="0070C0"/>
              </w:rPr>
              <w:t>à l’exception d</w:t>
            </w:r>
            <w:r w:rsidR="00E61300" w:rsidRPr="008E30E6">
              <w:rPr>
                <w:rStyle w:val="STYLETEXTE"/>
                <w:rFonts w:asciiTheme="minorHAnsi" w:eastAsiaTheme="minorEastAsia" w:hAnsiTheme="minorHAnsi" w:cstheme="minorHAnsi"/>
                <w:b/>
                <w:bCs/>
                <w:color w:val="0070C0"/>
              </w:rPr>
              <w:t>es</w:t>
            </w:r>
            <w:r w:rsidRPr="008E30E6">
              <w:rPr>
                <w:rStyle w:val="STYLETEXTE"/>
                <w:rFonts w:asciiTheme="minorHAnsi" w:eastAsiaTheme="minorEastAsia" w:hAnsiTheme="minorHAnsi" w:cstheme="minorHAnsi"/>
                <w:b/>
                <w:bCs/>
                <w:color w:val="0070C0"/>
              </w:rPr>
              <w:t xml:space="preserve"> définitions</w:t>
            </w:r>
            <w:r w:rsidR="00E61300" w:rsidRPr="008E30E6">
              <w:rPr>
                <w:rStyle w:val="STYLETEXTE"/>
                <w:rFonts w:asciiTheme="minorHAnsi" w:eastAsiaTheme="minorEastAsia" w:hAnsiTheme="minorHAnsi" w:cstheme="minorHAnsi"/>
                <w:b/>
                <w:bCs/>
                <w:color w:val="0070C0"/>
              </w:rPr>
              <w:t xml:space="preserve"> de l’annexe I</w:t>
            </w:r>
            <w:r w:rsidR="00E4403F" w:rsidRPr="008E30E6">
              <w:rPr>
                <w:rStyle w:val="STYLETEXTE"/>
                <w:rFonts w:asciiTheme="minorHAnsi" w:eastAsiaTheme="minorEastAsia" w:hAnsiTheme="minorHAnsi" w:cstheme="minorHAnsi"/>
                <w:b/>
                <w:bCs/>
                <w:color w:val="0070C0"/>
              </w:rPr>
              <w:t xml:space="preserve"> qui s’appliquent à toutes les définitions</w:t>
            </w:r>
            <w:r w:rsidRPr="008E30E6">
              <w:rPr>
                <w:rStyle w:val="STYLETEXTE"/>
                <w:rFonts w:asciiTheme="minorHAnsi" w:eastAsiaTheme="minorEastAsia" w:hAnsiTheme="minorHAnsi" w:cstheme="minorHAnsi"/>
                <w:b/>
                <w:bCs/>
                <w:color w:val="0070C0"/>
              </w:rPr>
              <w:t>.</w:t>
            </w:r>
          </w:p>
        </w:tc>
        <w:tc>
          <w:tcPr>
            <w:tcW w:w="5113" w:type="dxa"/>
          </w:tcPr>
          <w:p w14:paraId="32629CDC" w14:textId="1BF51387" w:rsidR="00D4705C" w:rsidRPr="008E30E6" w:rsidRDefault="003773FB" w:rsidP="00D4705C">
            <w:pPr>
              <w:rPr>
                <w:rFonts w:cstheme="minorHAnsi"/>
              </w:rPr>
            </w:pPr>
            <w:r w:rsidRPr="008E30E6">
              <w:rPr>
                <w:rFonts w:cstheme="minorHAnsi"/>
              </w:rPr>
              <w:t>Modifications permettant de rendre les définitions applicables aux installations existantes.</w:t>
            </w:r>
          </w:p>
        </w:tc>
      </w:tr>
    </w:tbl>
    <w:p w14:paraId="07735EC4" w14:textId="77777777" w:rsidR="009B62E7" w:rsidRPr="008E30E6" w:rsidRDefault="009B62E7" w:rsidP="00456369">
      <w:pPr>
        <w:rPr>
          <w:rFonts w:cstheme="minorHAnsi"/>
        </w:rPr>
      </w:pPr>
    </w:p>
    <w:p w14:paraId="7007457D" w14:textId="77777777" w:rsidR="009B62E7" w:rsidRPr="008E30E6" w:rsidRDefault="009B62E7" w:rsidP="00456369">
      <w:pPr>
        <w:rPr>
          <w:rFonts w:cstheme="minorHAnsi"/>
        </w:rPr>
      </w:pPr>
      <w:r w:rsidRPr="008E30E6">
        <w:rPr>
          <w:rFonts w:cstheme="minorHAnsi"/>
        </w:rPr>
        <w:br w:type="page"/>
      </w:r>
    </w:p>
    <w:p w14:paraId="10C2B7C8" w14:textId="27197DB4" w:rsidR="009B62E7" w:rsidRPr="008E30E6" w:rsidRDefault="009B62E7" w:rsidP="00456369">
      <w:pPr>
        <w:jc w:val="center"/>
        <w:rPr>
          <w:rFonts w:cstheme="minorHAnsi"/>
          <w:b/>
          <w:bCs/>
        </w:rPr>
      </w:pPr>
      <w:r w:rsidRPr="008E30E6">
        <w:rPr>
          <w:rFonts w:cstheme="minorHAnsi"/>
          <w:b/>
          <w:bCs/>
        </w:rPr>
        <w:lastRenderedPageBreak/>
        <w:t>Article 6 : 2718 D</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9B62E7" w:rsidRPr="008E30E6" w14:paraId="2785A864" w14:textId="77777777" w:rsidTr="00041016">
        <w:trPr>
          <w:tblHeader/>
          <w:jc w:val="center"/>
        </w:trPr>
        <w:tc>
          <w:tcPr>
            <w:tcW w:w="5114" w:type="dxa"/>
          </w:tcPr>
          <w:p w14:paraId="19112A82"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initial</w:t>
            </w:r>
          </w:p>
        </w:tc>
        <w:tc>
          <w:tcPr>
            <w:tcW w:w="5113" w:type="dxa"/>
          </w:tcPr>
          <w:p w14:paraId="42986F34"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modifié</w:t>
            </w:r>
          </w:p>
        </w:tc>
        <w:tc>
          <w:tcPr>
            <w:tcW w:w="5113" w:type="dxa"/>
          </w:tcPr>
          <w:p w14:paraId="6CEEFDA6" w14:textId="77777777" w:rsidR="009B62E7" w:rsidRPr="008E30E6" w:rsidRDefault="009B62E7" w:rsidP="00456369">
            <w:pPr>
              <w:rPr>
                <w:rFonts w:cstheme="minorHAnsi"/>
              </w:rPr>
            </w:pPr>
            <w:r w:rsidRPr="008E30E6">
              <w:rPr>
                <w:rStyle w:val="STYLETEXTE"/>
                <w:rFonts w:asciiTheme="minorHAnsi" w:hAnsiTheme="minorHAnsi" w:cstheme="minorHAnsi"/>
                <w:b/>
                <w:bCs/>
              </w:rPr>
              <w:t>Commentaires</w:t>
            </w:r>
          </w:p>
        </w:tc>
      </w:tr>
      <w:tr w:rsidR="009B62E7" w:rsidRPr="008E30E6" w14:paraId="2012CA25" w14:textId="77777777" w:rsidTr="00041016">
        <w:trPr>
          <w:jc w:val="center"/>
        </w:trPr>
        <w:tc>
          <w:tcPr>
            <w:tcW w:w="15340" w:type="dxa"/>
            <w:gridSpan w:val="3"/>
          </w:tcPr>
          <w:p w14:paraId="4D99CB23" w14:textId="77777777" w:rsidR="009B62E7" w:rsidRPr="008E30E6" w:rsidRDefault="009B62E7" w:rsidP="00456369">
            <w:pPr>
              <w:spacing w:before="100" w:beforeAutospacing="1" w:after="100" w:afterAutospacing="1" w:line="240" w:lineRule="auto"/>
              <w:outlineLvl w:val="1"/>
              <w:rPr>
                <w:rFonts w:cstheme="minorHAnsi"/>
              </w:rPr>
            </w:pPr>
            <w:r w:rsidRPr="008E30E6">
              <w:rPr>
                <w:rStyle w:val="STYLETEXTE"/>
                <w:rFonts w:asciiTheme="minorHAnsi" w:hAnsiTheme="minorHAnsi" w:cstheme="minorHAnsi"/>
                <w:b/>
                <w:bCs/>
              </w:rPr>
              <w:t>Arrêté du 6 juin 2018 relatif aux prescriptions générales applicables aux installations de transit, regroupement ou tri de déchets dangereux relevant du régime de la déclaration au titre de la rubrique n° 2718 de la nomenclature des installations classées pour la protection de l'environnement</w:t>
            </w:r>
          </w:p>
        </w:tc>
      </w:tr>
      <w:tr w:rsidR="009B62E7" w:rsidRPr="008E30E6" w14:paraId="32BC6069" w14:textId="77777777" w:rsidTr="00041016">
        <w:trPr>
          <w:jc w:val="center"/>
        </w:trPr>
        <w:tc>
          <w:tcPr>
            <w:tcW w:w="5114" w:type="dxa"/>
          </w:tcPr>
          <w:p w14:paraId="0BE1AB69"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b/>
                <w:bCs/>
              </w:rPr>
              <w:t>Annexe I, Définitions</w:t>
            </w:r>
          </w:p>
          <w:p w14:paraId="6B7996EF"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Au sens du présent arrêté, on entend par :</w:t>
            </w:r>
            <w:r w:rsidRPr="008E30E6">
              <w:rPr>
                <w:rStyle w:val="STYLETEXTE"/>
                <w:rFonts w:asciiTheme="minorHAnsi" w:hAnsiTheme="minorHAnsi" w:cstheme="minorHAnsi"/>
              </w:rPr>
              <w:br/>
              <w:t>" Composé organique volatil (COV) " : tout composé organique, à l'exclusion du méthane, ainsi que la fraction de créosote, ayant une pression de vapeur de 0,01 kPa ou plus à une température de 293,15 Kelvin ou ayant une volatilité correspondante dans des conditions d'utilisation particulières.</w:t>
            </w:r>
          </w:p>
          <w:p w14:paraId="32A04D14" w14:textId="77777777"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Déchets combustibles : déchets, qui ne sont pas qualifiés d'incombustibles ; au sens de cette définition, les contenants, emballages et palettes sont comptabilisés en tant que matières combustibles.</w:t>
            </w:r>
          </w:p>
          <w:p w14:paraId="4AB9D4A7" w14:textId="77777777"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Déchets incombustibles : déchets qui ne sont pas susceptibles de brûler. Sont qualifiés d'incombustibles des déchets constitués uniquement de matériaux classés A1 ou A2-s1-d0 au sens de l'arrêté ministériel du 21 novembre 2002 ou des déchets qualifiés comme incombustibles suite à la mise en œuvre d'essais réalisés selon un protocole reconnu par le ministère chargé de l'environnement.</w:t>
            </w:r>
          </w:p>
          <w:p w14:paraId="561FE315" w14:textId="77777777"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 xml:space="preserve">Déchets inflammables : déchets catégorisés HP3 au sens de la directive cadre déchets susvisée. Un déchet n’est pas considéré comme inflammable au sens de ce </w:t>
            </w:r>
            <w:r w:rsidRPr="008E30E6">
              <w:rPr>
                <w:rStyle w:val="STYLETEXTE"/>
                <w:rFonts w:asciiTheme="minorHAnsi" w:hAnsiTheme="minorHAnsi" w:cstheme="minorHAnsi"/>
              </w:rPr>
              <w:lastRenderedPageBreak/>
              <w:t>présent arrêté lorsque les mentions de danger attribuées aux constituants de ce déchet ne sont pas mentionnées au tableau 3 de l’annexe III de la directive cadre déchets susvisée.</w:t>
            </w:r>
          </w:p>
          <w:p w14:paraId="2057835C" w14:textId="77777777"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Petit îlot : zone contenant des déchets combustibles ou inflammables qui remplit les conditions cumulatives suivantes :</w:t>
            </w:r>
          </w:p>
          <w:p w14:paraId="58571505" w14:textId="72586909" w:rsidR="009B62E7" w:rsidRPr="008E30E6" w:rsidRDefault="00456369" w:rsidP="00456369">
            <w:pPr>
              <w:pStyle w:val="Paragraphedeliste"/>
              <w:numPr>
                <w:ilvl w:val="0"/>
                <w:numId w:val="1"/>
              </w:numPr>
              <w:suppressAutoHyphens w:val="0"/>
              <w:spacing w:after="160" w:line="259"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w:t>
            </w:r>
            <w:r w:rsidRPr="008E30E6">
              <w:rPr>
                <w:rStyle w:val="STYLETEXTE"/>
                <w:rFonts w:asciiTheme="minorHAnsi" w:eastAsiaTheme="minorEastAsia" w:hAnsiTheme="minorHAnsi" w:cstheme="minorHAnsi"/>
              </w:rPr>
              <w:t xml:space="preserve"> </w:t>
            </w:r>
            <w:r w:rsidR="009B62E7" w:rsidRPr="008E30E6">
              <w:rPr>
                <w:rStyle w:val="STYLETEXTE"/>
                <w:rFonts w:asciiTheme="minorHAnsi" w:eastAsiaTheme="minorEastAsia" w:hAnsiTheme="minorHAnsi" w:cstheme="minorHAnsi"/>
                <w:lang w:eastAsia="fr-FR"/>
              </w:rPr>
              <w:t xml:space="preserve">le volume de déchets contenu dans la zone est </w:t>
            </w:r>
            <w:r w:rsidRPr="008E30E6">
              <w:rPr>
                <w:rStyle w:val="STYLETEXTE"/>
                <w:rFonts w:asciiTheme="minorHAnsi" w:eastAsiaTheme="minorEastAsia" w:hAnsiTheme="minorHAnsi" w:cstheme="minorHAnsi"/>
                <w:lang w:eastAsia="fr-FR"/>
              </w:rPr>
              <w:t>i</w:t>
            </w:r>
            <w:r w:rsidR="009B62E7" w:rsidRPr="008E30E6">
              <w:rPr>
                <w:rStyle w:val="STYLETEXTE"/>
                <w:rFonts w:asciiTheme="minorHAnsi" w:eastAsiaTheme="minorEastAsia" w:hAnsiTheme="minorHAnsi" w:cstheme="minorHAnsi"/>
                <w:lang w:eastAsia="fr-FR"/>
              </w:rPr>
              <w:t>nférieur à dix m3 si elle est couverte, et à 30 m3 sinon ;</w:t>
            </w:r>
          </w:p>
          <w:p w14:paraId="1FCE4E4A" w14:textId="2180C2D5" w:rsidR="009B62E7" w:rsidRPr="008E30E6" w:rsidRDefault="00456369" w:rsidP="00456369">
            <w:pPr>
              <w:pStyle w:val="Paragraphedeliste"/>
              <w:numPr>
                <w:ilvl w:val="0"/>
                <w:numId w:val="1"/>
              </w:numPr>
              <w:suppressAutoHyphens w:val="0"/>
              <w:spacing w:after="160" w:line="259"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w:t>
            </w:r>
            <w:r w:rsidRPr="008E30E6">
              <w:rPr>
                <w:rStyle w:val="STYLETEXTE"/>
                <w:rFonts w:asciiTheme="minorHAnsi" w:eastAsiaTheme="minorEastAsia" w:hAnsiTheme="minorHAnsi" w:cstheme="minorHAnsi"/>
              </w:rPr>
              <w:t xml:space="preserve"> </w:t>
            </w:r>
            <w:r w:rsidR="009B62E7" w:rsidRPr="008E30E6">
              <w:rPr>
                <w:rStyle w:val="STYLETEXTE"/>
                <w:rFonts w:asciiTheme="minorHAnsi" w:eastAsiaTheme="minorEastAsia" w:hAnsiTheme="minorHAnsi" w:cstheme="minorHAnsi"/>
                <w:lang w:eastAsia="fr-FR"/>
              </w:rPr>
              <w:t>les limites en longueur, largeur et hauteur de la zone sont matérialisées en permanence (benne, peinture, piquet, mur…) ;</w:t>
            </w:r>
          </w:p>
          <w:p w14:paraId="489E2ED2" w14:textId="77777777" w:rsidR="009B62E7" w:rsidRPr="008E30E6" w:rsidRDefault="009B62E7" w:rsidP="00456369">
            <w:pPr>
              <w:pStyle w:val="Paragraphedeliste"/>
              <w:numPr>
                <w:ilvl w:val="0"/>
                <w:numId w:val="1"/>
              </w:numPr>
              <w:suppressAutoHyphens w:val="0"/>
              <w:spacing w:after="160" w:line="259"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la zone est séparée des autres zones, bâtiments, îlots, locaux, parking ou tiers par une distance d’au moins cinq mètres ou par un mur coupe-feu de caractéristiques minimales REI 120.</w:t>
            </w:r>
          </w:p>
          <w:p w14:paraId="77770221"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Produits dangereux et matières dangereuses " : substance ou mélange classé suivant les " classes et catégories de danger définies à l'annexe I, parties 2, 3 et 4 du règlement (CE) n° 1272/2008 relatif à la classification, l'étiquetage et l'emballage des substances et des mélanges " dit CLP. Ce règlement a pour objectif de classer les substances et mélanges dangereux et de communiquer sur ces dangers via l'étiquetage et les fiches de données de sécurité.</w:t>
            </w:r>
            <w:r w:rsidRPr="008E30E6">
              <w:rPr>
                <w:rStyle w:val="STYLETEXTE"/>
                <w:rFonts w:asciiTheme="minorHAnsi" w:hAnsiTheme="minorHAnsi" w:cstheme="minorHAnsi"/>
              </w:rPr>
              <w:br/>
              <w:t xml:space="preserve">" Emergence " : la différence entre les niveaux de pression continus équivalents pondérés A du bruit ambiant (installation en fonctionnement) et du bruit </w:t>
            </w:r>
            <w:r w:rsidRPr="008E30E6">
              <w:rPr>
                <w:rStyle w:val="STYLETEXTE"/>
                <w:rFonts w:asciiTheme="minorHAnsi" w:hAnsiTheme="minorHAnsi" w:cstheme="minorHAnsi"/>
              </w:rPr>
              <w:lastRenderedPageBreak/>
              <w:t>résiduel (en l'absence du bruit généré par l'installation) ;</w:t>
            </w:r>
            <w:r w:rsidRPr="008E30E6">
              <w:rPr>
                <w:rStyle w:val="STYLETEXTE"/>
                <w:rFonts w:asciiTheme="minorHAnsi" w:hAnsiTheme="minorHAnsi" w:cstheme="minorHAnsi"/>
              </w:rPr>
              <w:br/>
              <w:t>" Zones à émergence réglementée " :</w:t>
            </w:r>
          </w:p>
          <w:p w14:paraId="2B99B602"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l'intérieur des immeubles habités ou occupés par des tiers, existant à la date du dépôt de dossier de déclaration, et leurs parties extérieures éventuelles les plus proches (cour, jardin, terrasse) à l'exclusion de celles des immeubles implantés dans les zones destinées à recevoir des activités artisanales ou industrielles,</w:t>
            </w:r>
            <w:r w:rsidRPr="008E30E6">
              <w:rPr>
                <w:rStyle w:val="STYLETEXTE"/>
                <w:rFonts w:asciiTheme="minorHAnsi" w:hAnsiTheme="minorHAnsi" w:cstheme="minorHAnsi"/>
              </w:rPr>
              <w:br/>
              <w:t>- les zones constructibles définies par des documents d'urbanisme opposables aux tiers et publiés à la date du dépôt de dossier de déclaration,</w:t>
            </w:r>
            <w:r w:rsidRPr="008E30E6">
              <w:rPr>
                <w:rStyle w:val="STYLETEXTE"/>
                <w:rFonts w:asciiTheme="minorHAnsi" w:hAnsiTheme="minorHAnsi" w:cstheme="minorHAnsi"/>
              </w:rPr>
              <w:br/>
              <w:t>- l'intérieur des immeubles habités ou occupés par des tiers qui ont été implantés après la date du dépôt de dossier de déclaration dans les zones constructibles définies ci-dessus, et leurs parties extérieures éventuelles les plus proches (cour, jardin, terrasse), à l'exclusion de celles des immeubles implantés dans les zones destinées à recevoir des activités artisanales ou industrielles.</w:t>
            </w:r>
          </w:p>
          <w:p w14:paraId="42E834AE" w14:textId="77777777"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t>Zone de réception de déchets : Zone dans laquelle les déchets sont réceptionnés par l’installation en vue d’une gestion ultérieure. Ces zones sont vidées au moins quotidiennement et sont vides en dehors des heures d’exploitation de l’installation.</w:t>
            </w:r>
          </w:p>
          <w:p w14:paraId="6139DBC3" w14:textId="77777777"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t>Zone susceptible de contenir des déchets : à l’exception des zones d’entreposage en cuve ou en silo fixe et des zones de réception de déchets définies ci-dessus, les zones susceptibles de contenir des déchets sont :</w:t>
            </w:r>
          </w:p>
          <w:p w14:paraId="03B0BEE8" w14:textId="77777777"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lastRenderedPageBreak/>
              <w:t xml:space="preserve">- Les zones de dépôt de déchets conditionnés ou en vrac </w:t>
            </w:r>
          </w:p>
          <w:p w14:paraId="2E986F72" w14:textId="77777777" w:rsidR="009B62E7" w:rsidRPr="008E30E6" w:rsidRDefault="009B62E7" w:rsidP="00456369">
            <w:pPr>
              <w:tabs>
                <w:tab w:val="left" w:pos="7371"/>
              </w:tabs>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rPr>
              <w:t>- Les zones de tri et de traitement des déchets.</w:t>
            </w:r>
          </w:p>
        </w:tc>
        <w:tc>
          <w:tcPr>
            <w:tcW w:w="5113" w:type="dxa"/>
          </w:tcPr>
          <w:p w14:paraId="28F845DA"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b/>
                <w:bCs/>
              </w:rPr>
              <w:lastRenderedPageBreak/>
              <w:t>Annexe I, Définitions</w:t>
            </w:r>
          </w:p>
          <w:p w14:paraId="6B2F1520" w14:textId="77777777" w:rsidR="00542C2E"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Au sens du présent arrêté, on entend par :</w:t>
            </w:r>
          </w:p>
          <w:p w14:paraId="42FDE2C3" w14:textId="77777777" w:rsidR="009A60CA" w:rsidRPr="008E30E6" w:rsidRDefault="009A60CA" w:rsidP="009A60CA">
            <w:pPr>
              <w:rPr>
                <w:rFonts w:cstheme="minorHAnsi"/>
              </w:rPr>
            </w:pPr>
            <w:r w:rsidRPr="008E30E6">
              <w:rPr>
                <w:rStyle w:val="Texteinsr"/>
                <w:rFonts w:asciiTheme="minorHAnsi" w:hAnsiTheme="minorHAnsi" w:cstheme="minorHAnsi"/>
              </w:rPr>
              <w:t xml:space="preserve">Bâtiment ouvert : bâtiment muni d'une toiture qui n'est pas fermé sur au moins 70 % de son périmètre.  </w:t>
            </w:r>
          </w:p>
          <w:p w14:paraId="20F1355F" w14:textId="77777777" w:rsidR="009A60CA" w:rsidRPr="008E30E6" w:rsidRDefault="009A60CA" w:rsidP="009A60CA">
            <w:pPr>
              <w:rPr>
                <w:rFonts w:cstheme="minorHAnsi"/>
              </w:rPr>
            </w:pPr>
            <w:r w:rsidRPr="008E30E6">
              <w:rPr>
                <w:rStyle w:val="Texteinsr"/>
                <w:rFonts w:asciiTheme="minorHAnsi" w:hAnsiTheme="minorHAnsi" w:cstheme="minorHAnsi"/>
              </w:rPr>
              <w:t xml:space="preserve">Bâtiment fermé : bâtiment muni d'une toiture qui n'est pas un bâtiment ouvert. </w:t>
            </w:r>
          </w:p>
          <w:p w14:paraId="579C8314" w14:textId="423B6E1E"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Composé organique volatil (COV) " : tout composé organique, à l'exclusion du méthane, ainsi que la fraction de créosote, ayant une pression de vapeur de 0,01 kPa ou plus à une température de 293,15 Kelvin ou ayant une volatilité correspondante dans des conditions d'utilisation particulières.</w:t>
            </w:r>
          </w:p>
          <w:p w14:paraId="7201CCD8" w14:textId="77777777" w:rsidR="00797306" w:rsidRDefault="009B62E7" w:rsidP="00797306">
            <w:r w:rsidRPr="008E30E6">
              <w:rPr>
                <w:rStyle w:val="STYLETEXTE"/>
                <w:rFonts w:asciiTheme="minorHAnsi" w:hAnsiTheme="minorHAnsi" w:cstheme="minorHAnsi"/>
              </w:rPr>
              <w:t xml:space="preserve">Déchets combustibles : déchets, qui ne sont pas qualifiés d'incombustibles </w:t>
            </w:r>
            <w:r w:rsidR="00797306">
              <w:rPr>
                <w:rStyle w:val="Texteinsr"/>
                <w:rFonts w:asciiTheme="minorHAnsi" w:hAnsiTheme="minorHAnsi"/>
                <w:strike/>
              </w:rPr>
              <w:t>; au sens de cette définition, les contenants, emballages et palettes sont comptabilisés en tant que matières combustibles</w:t>
            </w:r>
            <w:r w:rsidR="00797306">
              <w:rPr>
                <w:rStyle w:val="STYLETEXTE"/>
                <w:rFonts w:cstheme="minorHAnsi"/>
              </w:rPr>
              <w:t>.</w:t>
            </w:r>
          </w:p>
          <w:p w14:paraId="5CAB589A" w14:textId="4A1C7520"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 xml:space="preserve">Déchets incombustibles : déchets qui ne sont pas susceptibles de brûler. Sont qualifiés d'incombustibles des déchets constitués uniquement de matériaux classés A1 ou A2-s1-d0 au sens de l'arrêté ministériel du 21 novembre 2002 ou des déchets qualifiés comme </w:t>
            </w:r>
            <w:r w:rsidRPr="008E30E6">
              <w:rPr>
                <w:rStyle w:val="STYLETEXTE"/>
                <w:rFonts w:asciiTheme="minorHAnsi" w:hAnsiTheme="minorHAnsi" w:cstheme="minorHAnsi"/>
              </w:rPr>
              <w:lastRenderedPageBreak/>
              <w:t>incombustibles suite à la mise en œuvre d'essais réalisés selon un protocole reconnu par le ministère chargé de l'environnement.</w:t>
            </w:r>
          </w:p>
          <w:p w14:paraId="3472EE7A" w14:textId="74EFCB24"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Déchets inflammables : déchets catégorisés HP3 au sens de la directive cadre déchets susvisée. Un déchet n’est pas considéré comme inflammable au sens de ce présent arrêté lorsque les mentions de danger attribuées aux constituants de ce déchet ne sont pas mentionnées au tableau 3 de l’annexe III de la directive cadre déchets susvisée.</w:t>
            </w:r>
          </w:p>
          <w:p w14:paraId="4B8F2EEE" w14:textId="77777777" w:rsidR="008D6BE3" w:rsidRPr="008D6BE3" w:rsidRDefault="008D6BE3" w:rsidP="008D6BE3">
            <w:pPr>
              <w:rPr>
                <w:rStyle w:val="Texteinsr"/>
                <w:rFonts w:asciiTheme="minorHAnsi" w:hAnsiTheme="minorHAnsi" w:cstheme="minorHAnsi"/>
              </w:rPr>
            </w:pPr>
            <w:r w:rsidRPr="008E30E6">
              <w:rPr>
                <w:rStyle w:val="Texteinsr"/>
                <w:rFonts w:asciiTheme="minorHAnsi" w:hAnsiTheme="minorHAnsi" w:cstheme="minorHAnsi"/>
              </w:rPr>
              <w:t xml:space="preserve">Entreposage extérieur </w:t>
            </w:r>
            <w:r>
              <w:t xml:space="preserve">: </w:t>
            </w:r>
            <w:r w:rsidRPr="008D6BE3">
              <w:rPr>
                <w:rStyle w:val="Texteinsr"/>
                <w:rFonts w:asciiTheme="minorHAnsi" w:hAnsiTheme="minorHAnsi" w:cstheme="minorHAnsi"/>
              </w:rPr>
              <w:t xml:space="preserve">ensemble des zones non situées à l'intérieur d'un bâtiment, dans lesquelles sont présents des déchets entreposés en silos ou en cuves fixes, des déchets conditionnés, ou des déchets en vrac. Ces zones peuvent être composées </w:t>
            </w:r>
            <w:proofErr w:type="gramStart"/>
            <w:r w:rsidRPr="008D6BE3">
              <w:rPr>
                <w:rStyle w:val="Texteinsr"/>
                <w:rFonts w:asciiTheme="minorHAnsi" w:hAnsiTheme="minorHAnsi" w:cstheme="minorHAnsi"/>
              </w:rPr>
              <w:t>de un</w:t>
            </w:r>
            <w:proofErr w:type="gramEnd"/>
            <w:r w:rsidRPr="008D6BE3">
              <w:rPr>
                <w:rStyle w:val="Texteinsr"/>
                <w:rFonts w:asciiTheme="minorHAnsi" w:hAnsiTheme="minorHAnsi" w:cstheme="minorHAnsi"/>
              </w:rPr>
              <w:t xml:space="preserve"> ou plusieurs îlots.</w:t>
            </w:r>
          </w:p>
          <w:p w14:paraId="383392B1" w14:textId="77777777"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Petit îlot : zone contenant des déchets combustibles ou inflammables qui remplit les conditions cumulatives suivantes :</w:t>
            </w:r>
          </w:p>
          <w:p w14:paraId="2D8F5802" w14:textId="5C766F03" w:rsidR="009B62E7" w:rsidRPr="00797306" w:rsidRDefault="00456369" w:rsidP="00797306">
            <w:pPr>
              <w:rPr>
                <w:rStyle w:val="STYLETEXTE"/>
                <w:rFonts w:asciiTheme="minorHAnsi" w:hAnsiTheme="minorHAnsi"/>
              </w:rPr>
            </w:pPr>
            <w:r w:rsidRPr="008E30E6">
              <w:rPr>
                <w:rStyle w:val="STYLETEXTE"/>
                <w:rFonts w:asciiTheme="minorHAnsi" w:hAnsiTheme="minorHAnsi" w:cstheme="minorHAnsi"/>
              </w:rPr>
              <w:t xml:space="preserve">- </w:t>
            </w:r>
            <w:r w:rsidR="009B62E7" w:rsidRPr="008E30E6">
              <w:rPr>
                <w:rStyle w:val="STYLETEXTE"/>
                <w:rFonts w:asciiTheme="minorHAnsi" w:hAnsiTheme="minorHAnsi" w:cstheme="minorHAnsi"/>
              </w:rPr>
              <w:t xml:space="preserve">le volume de déchets </w:t>
            </w:r>
            <w:r w:rsidR="00797306">
              <w:rPr>
                <w:rStyle w:val="Texteinsr"/>
                <w:rFonts w:asciiTheme="minorHAnsi" w:hAnsiTheme="minorHAnsi"/>
              </w:rPr>
              <w:t xml:space="preserve">susceptible de contenir </w:t>
            </w:r>
            <w:r w:rsidR="00797306">
              <w:rPr>
                <w:rStyle w:val="Texteinsr"/>
                <w:rFonts w:asciiTheme="minorHAnsi" w:hAnsiTheme="minorHAnsi"/>
                <w:strike/>
              </w:rPr>
              <w:t>contenant</w:t>
            </w:r>
            <w:r w:rsidR="009B62E7" w:rsidRPr="008E30E6">
              <w:rPr>
                <w:rStyle w:val="STYLETEXTE"/>
                <w:rFonts w:asciiTheme="minorHAnsi" w:hAnsiTheme="minorHAnsi" w:cstheme="minorHAnsi"/>
              </w:rPr>
              <w:t xml:space="preserve"> dans la zone est inférieur à dix m3 si elle est </w:t>
            </w:r>
            <w:r w:rsidR="009B62E7" w:rsidRPr="008E30E6">
              <w:rPr>
                <w:rStyle w:val="STYLETEXTE"/>
                <w:rFonts w:asciiTheme="minorHAnsi" w:hAnsiTheme="minorHAnsi" w:cstheme="minorHAnsi"/>
                <w:b/>
                <w:bCs/>
                <w:strike/>
                <w:color w:val="0070C0"/>
              </w:rPr>
              <w:t>couverte</w:t>
            </w:r>
            <w:r w:rsidR="009B62E7" w:rsidRPr="008E30E6">
              <w:rPr>
                <w:rStyle w:val="STYLETEXTE"/>
                <w:rFonts w:asciiTheme="minorHAnsi" w:hAnsiTheme="minorHAnsi" w:cstheme="minorHAnsi"/>
                <w:b/>
                <w:bCs/>
                <w:color w:val="0070C0"/>
              </w:rPr>
              <w:t xml:space="preserve"> située dans un bâtiment ouvert ou fermé</w:t>
            </w:r>
            <w:r w:rsidR="009B62E7" w:rsidRPr="008E30E6">
              <w:rPr>
                <w:rStyle w:val="STYLETEXTE"/>
                <w:rFonts w:asciiTheme="minorHAnsi" w:hAnsiTheme="minorHAnsi" w:cstheme="minorHAnsi"/>
              </w:rPr>
              <w:t>, et à 30 m3 sinon ;</w:t>
            </w:r>
          </w:p>
          <w:p w14:paraId="6F30180B" w14:textId="3770E0FA" w:rsidR="009B62E7" w:rsidRPr="008E30E6" w:rsidRDefault="00456369" w:rsidP="00456369">
            <w:pPr>
              <w:pStyle w:val="Paragraphedeliste"/>
              <w:numPr>
                <w:ilvl w:val="0"/>
                <w:numId w:val="1"/>
              </w:numPr>
              <w:suppressAutoHyphens w:val="0"/>
              <w:spacing w:after="160" w:line="259"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t>-</w:t>
            </w:r>
            <w:r w:rsidRPr="008E30E6">
              <w:rPr>
                <w:rStyle w:val="STYLETEXTE"/>
                <w:rFonts w:asciiTheme="minorHAnsi" w:eastAsiaTheme="minorEastAsia" w:hAnsiTheme="minorHAnsi" w:cstheme="minorHAnsi"/>
              </w:rPr>
              <w:t xml:space="preserve"> </w:t>
            </w:r>
            <w:r w:rsidR="009B62E7" w:rsidRPr="008E30E6">
              <w:rPr>
                <w:rStyle w:val="STYLETEXTE"/>
                <w:rFonts w:asciiTheme="minorHAnsi" w:eastAsiaTheme="minorEastAsia" w:hAnsiTheme="minorHAnsi" w:cstheme="minorHAnsi"/>
                <w:lang w:eastAsia="fr-FR"/>
              </w:rPr>
              <w:t>les limites en longueur, largeur et hauteur de la zone sont matérialisées en permanence (benne, peinture, piquet, mur…) ;</w:t>
            </w:r>
          </w:p>
          <w:p w14:paraId="23175D9A" w14:textId="77777777" w:rsidR="009B62E7" w:rsidRPr="008E30E6" w:rsidRDefault="009B62E7" w:rsidP="00456369">
            <w:pPr>
              <w:pStyle w:val="Paragraphedeliste"/>
              <w:numPr>
                <w:ilvl w:val="0"/>
                <w:numId w:val="1"/>
              </w:numPr>
              <w:suppressAutoHyphens w:val="0"/>
              <w:spacing w:after="160" w:line="259" w:lineRule="auto"/>
              <w:ind w:left="0"/>
              <w:rPr>
                <w:rStyle w:val="STYLETEXTE"/>
                <w:rFonts w:asciiTheme="minorHAnsi" w:eastAsiaTheme="minorEastAsia" w:hAnsiTheme="minorHAnsi" w:cstheme="minorHAnsi"/>
                <w:lang w:eastAsia="fr-FR"/>
              </w:rPr>
            </w:pPr>
            <w:r w:rsidRPr="008E30E6">
              <w:rPr>
                <w:rStyle w:val="STYLETEXTE"/>
                <w:rFonts w:asciiTheme="minorHAnsi" w:eastAsiaTheme="minorEastAsia" w:hAnsiTheme="minorHAnsi" w:cstheme="minorHAnsi"/>
                <w:lang w:eastAsia="fr-FR"/>
              </w:rPr>
              <w:lastRenderedPageBreak/>
              <w:t>la zone est séparée des autres zones, bâtiments, îlots, locaux, parking ou tiers par une distance d’au moins cinq mètres ou par un mur coupe-feu de caractéristiques minimales REI 120.</w:t>
            </w:r>
          </w:p>
          <w:p w14:paraId="526E9D4F"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Produits dangereux et matières dangereuses " : substance ou mélange classé suivant les " classes et catégories de danger définies à l'annexe I, parties 2, 3 et 4 du règlement (CE) n° 1272/2008 relatif à la classification, l'étiquetage et l'emballage des substances et des mélanges " dit CLP. Ce règlement a pour objectif de classer les substances et mélanges dangereux et de communiquer sur ces dangers via l'étiquetage et les fiches de données de sécurité.</w:t>
            </w:r>
            <w:r w:rsidRPr="008E30E6">
              <w:rPr>
                <w:rStyle w:val="STYLETEXTE"/>
                <w:rFonts w:asciiTheme="minorHAnsi" w:hAnsiTheme="minorHAnsi" w:cstheme="minorHAnsi"/>
              </w:rPr>
              <w:br/>
              <w:t>" Emergence " : la différence entre les niveaux de pression continus équivalents pondérés A du bruit ambiant (installation en fonctionnement) et du bruit résiduel (en l'absence du bruit généré par l'installation) ;</w:t>
            </w:r>
            <w:r w:rsidRPr="008E30E6">
              <w:rPr>
                <w:rStyle w:val="STYLETEXTE"/>
                <w:rFonts w:asciiTheme="minorHAnsi" w:hAnsiTheme="minorHAnsi" w:cstheme="minorHAnsi"/>
              </w:rPr>
              <w:br/>
              <w:t>" Zones à émergence réglementée " :</w:t>
            </w:r>
          </w:p>
          <w:p w14:paraId="7895BAA9"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l'intérieur des immeubles habités ou occupés par des tiers, existant à la date du dépôt de dossier de déclaration, et leurs parties extérieures éventuelles les plus proches (cour, jardin, terrasse) à l'exclusion de celles des immeubles implantés dans les zones destinées à recevoir des activités artisanales ou industrielles,</w:t>
            </w:r>
            <w:r w:rsidRPr="008E30E6">
              <w:rPr>
                <w:rStyle w:val="STYLETEXTE"/>
                <w:rFonts w:asciiTheme="minorHAnsi" w:hAnsiTheme="minorHAnsi" w:cstheme="minorHAnsi"/>
              </w:rPr>
              <w:br/>
              <w:t>- les zones constructibles définies par des documents d'urbanisme opposables aux tiers et publiés à la date du dépôt de dossier de déclaration,</w:t>
            </w:r>
            <w:r w:rsidRPr="008E30E6">
              <w:rPr>
                <w:rStyle w:val="STYLETEXTE"/>
                <w:rFonts w:asciiTheme="minorHAnsi" w:hAnsiTheme="minorHAnsi" w:cstheme="minorHAnsi"/>
              </w:rPr>
              <w:br/>
              <w:t xml:space="preserve">- l'intérieur des immeubles habités ou occupés par des tiers qui ont été implantés après la date du dépôt de </w:t>
            </w:r>
            <w:r w:rsidRPr="008E30E6">
              <w:rPr>
                <w:rStyle w:val="STYLETEXTE"/>
                <w:rFonts w:asciiTheme="minorHAnsi" w:hAnsiTheme="minorHAnsi" w:cstheme="minorHAnsi"/>
              </w:rPr>
              <w:lastRenderedPageBreak/>
              <w:t>dossier de déclaration dans les zones constructibles définies ci-dessus, et leurs parties extérieures éventuelles les plus proches (cour, jardin, terrasse), à l'exclusion de celles des immeubles implantés dans les zones destinées à recevoir des activités artisanales ou industrielles.</w:t>
            </w:r>
          </w:p>
          <w:p w14:paraId="2326D2DE" w14:textId="77777777"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t>Zone de réception de déchets : Zone dans laquelle les déchets sont réceptionnés par l’installation en vue d’une gestion ultérieure. Ces zones sont vidées au moins quotidiennement et sont vides en dehors des heures d’exploitation de l’installation.</w:t>
            </w:r>
          </w:p>
          <w:p w14:paraId="237450AA" w14:textId="3DF0AB04"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t xml:space="preserve">Zone susceptible de contenir des déchets : à l’exception des zones d’entreposage </w:t>
            </w:r>
            <w:r w:rsidR="009A60CA" w:rsidRPr="008E30E6">
              <w:rPr>
                <w:rStyle w:val="Textesupprim"/>
                <w:rFonts w:asciiTheme="minorHAnsi" w:hAnsiTheme="minorHAnsi" w:cstheme="minorHAnsi"/>
              </w:rPr>
              <w:t>cuve ou en silo</w:t>
            </w:r>
            <w:r w:rsidR="009A60CA" w:rsidRPr="008E30E6">
              <w:rPr>
                <w:rStyle w:val="Texte"/>
                <w:rFonts w:asciiTheme="minorHAnsi" w:hAnsiTheme="minorHAnsi" w:cstheme="minorHAnsi"/>
              </w:rPr>
              <w:t xml:space="preserve"> </w:t>
            </w:r>
            <w:r w:rsidR="009A60CA" w:rsidRPr="008E30E6">
              <w:rPr>
                <w:rStyle w:val="Textesupprim"/>
                <w:rFonts w:asciiTheme="minorHAnsi" w:hAnsiTheme="minorHAnsi" w:cstheme="minorHAnsi"/>
              </w:rPr>
              <w:t>fixe</w:t>
            </w:r>
            <w:r w:rsidR="009A60CA" w:rsidRPr="008E30E6">
              <w:rPr>
                <w:rStyle w:val="Texteinsr"/>
                <w:rFonts w:asciiTheme="minorHAnsi" w:hAnsiTheme="minorHAnsi" w:cstheme="minorHAnsi"/>
              </w:rPr>
              <w:t xml:space="preserve"> silo ou cuve fermés et fixes</w:t>
            </w:r>
            <w:r w:rsidR="009A60CA" w:rsidRPr="008E30E6">
              <w:rPr>
                <w:rFonts w:cstheme="minorHAnsi"/>
              </w:rPr>
              <w:t xml:space="preserve"> </w:t>
            </w:r>
            <w:r w:rsidRPr="008E30E6">
              <w:rPr>
                <w:rStyle w:val="STYLETEXTE"/>
                <w:rFonts w:asciiTheme="minorHAnsi" w:hAnsiTheme="minorHAnsi" w:cstheme="minorHAnsi"/>
              </w:rPr>
              <w:t>et des zones de réception de déchets définies ci-dessus, les zones susceptibles de contenir des déchets sont :</w:t>
            </w:r>
          </w:p>
          <w:p w14:paraId="40473E35" w14:textId="77777777" w:rsidR="009B62E7" w:rsidRPr="008E30E6" w:rsidRDefault="009B62E7" w:rsidP="00456369">
            <w:pPr>
              <w:spacing w:before="120" w:after="120"/>
              <w:rPr>
                <w:rStyle w:val="STYLETEXTE"/>
                <w:rFonts w:asciiTheme="minorHAnsi" w:hAnsiTheme="minorHAnsi" w:cstheme="minorHAnsi"/>
              </w:rPr>
            </w:pPr>
            <w:r w:rsidRPr="008E30E6">
              <w:rPr>
                <w:rStyle w:val="STYLETEXTE"/>
                <w:rFonts w:asciiTheme="minorHAnsi" w:hAnsiTheme="minorHAnsi" w:cstheme="minorHAnsi"/>
              </w:rPr>
              <w:t xml:space="preserve">- Les zones de dépôt de déchets conditionnés ou en vrac </w:t>
            </w:r>
          </w:p>
          <w:p w14:paraId="082A56CB"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 Les zones de tri et de traitement des déchets.</w:t>
            </w:r>
          </w:p>
        </w:tc>
        <w:tc>
          <w:tcPr>
            <w:tcW w:w="5113" w:type="dxa"/>
          </w:tcPr>
          <w:p w14:paraId="5B504D8F" w14:textId="1CD1B142" w:rsidR="009B62E7" w:rsidRPr="008E30E6" w:rsidRDefault="003773FB" w:rsidP="00456369">
            <w:pPr>
              <w:rPr>
                <w:rFonts w:cstheme="minorHAnsi"/>
              </w:rPr>
            </w:pPr>
            <w:r w:rsidRPr="008E30E6">
              <w:rPr>
                <w:rFonts w:cstheme="minorHAnsi"/>
              </w:rPr>
              <w:lastRenderedPageBreak/>
              <w:t>Cf modification arrêté autorisation</w:t>
            </w:r>
          </w:p>
        </w:tc>
      </w:tr>
      <w:tr w:rsidR="00ED7C60" w:rsidRPr="008E30E6" w14:paraId="6A27718F" w14:textId="77777777" w:rsidTr="00041016">
        <w:trPr>
          <w:jc w:val="center"/>
        </w:trPr>
        <w:tc>
          <w:tcPr>
            <w:tcW w:w="5114" w:type="dxa"/>
          </w:tcPr>
          <w:p w14:paraId="4B0A2B57" w14:textId="2E459E85" w:rsidR="00ED7C60" w:rsidRPr="008E30E6" w:rsidRDefault="00ED7C60"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 3</w:t>
            </w:r>
            <w:r w:rsidRPr="008E30E6">
              <w:rPr>
                <w:rStyle w:val="STYLETEXTE"/>
                <w:rFonts w:asciiTheme="minorHAnsi" w:eastAsiaTheme="minorEastAsia" w:hAnsiTheme="minorHAnsi" w:cstheme="minorHAnsi"/>
                <w:b/>
              </w:rPr>
              <w:t>.5</w:t>
            </w:r>
            <w:r w:rsidRPr="008E30E6">
              <w:rPr>
                <w:rStyle w:val="STYLETEXTE"/>
                <w:rFonts w:asciiTheme="minorHAnsi" w:eastAsiaTheme="minorEastAsia" w:hAnsiTheme="minorHAnsi" w:cstheme="minorHAnsi"/>
                <w:b/>
                <w:bCs/>
              </w:rPr>
              <w:t>. entreposage des déchets (au 1</w:t>
            </w:r>
            <w:r w:rsidRPr="008E30E6">
              <w:rPr>
                <w:rStyle w:val="STYLETEXTE"/>
                <w:rFonts w:asciiTheme="minorHAnsi" w:eastAsiaTheme="minorEastAsia" w:hAnsiTheme="minorHAnsi" w:cstheme="minorHAnsi"/>
                <w:b/>
                <w:bCs/>
                <w:vertAlign w:val="superscript"/>
              </w:rPr>
              <w:t>er</w:t>
            </w:r>
            <w:r w:rsidRPr="008E30E6">
              <w:rPr>
                <w:rStyle w:val="STYLETEXTE"/>
                <w:rFonts w:asciiTheme="minorHAnsi" w:eastAsiaTheme="minorEastAsia" w:hAnsiTheme="minorHAnsi" w:cstheme="minorHAnsi"/>
                <w:b/>
                <w:bCs/>
              </w:rPr>
              <w:t xml:space="preserve"> janvier 2025)</w:t>
            </w:r>
          </w:p>
          <w:p w14:paraId="3C466E71" w14:textId="77777777" w:rsidR="00ED7C60" w:rsidRPr="008E30E6" w:rsidRDefault="00ED7C60"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aires de réception, de transit, regroupement et tri des déchets sont distinctes et clairement repérées. Les zones d'entreposage sont distinguées en fonction du type de déchet, de l'opération réalisée (tri effectué ou non par exemple) et du débouché si pertinent (élimination, recyclage par exemple).</w:t>
            </w:r>
            <w:r w:rsidRPr="008E30E6">
              <w:rPr>
                <w:rStyle w:val="STYLETEXTE"/>
                <w:rFonts w:asciiTheme="minorHAnsi" w:hAnsiTheme="minorHAnsi" w:cstheme="minorHAnsi"/>
              </w:rPr>
              <w:br/>
              <w:t xml:space="preserve">En compléments du registre prévu l'article R. 541-43 du </w:t>
            </w:r>
            <w:r w:rsidRPr="008E30E6">
              <w:rPr>
                <w:rStyle w:val="STYLETEXTE"/>
                <w:rFonts w:asciiTheme="minorHAnsi" w:hAnsiTheme="minorHAnsi" w:cstheme="minorHAnsi"/>
              </w:rPr>
              <w:lastRenderedPageBreak/>
              <w:t>code de l'environnement, l'exploitant tient la comptabilité des stocks présents sur l'exploitation par différence à partir des bons de pesée établis. L'état des déchets stockés est mis à jour au moins de manière hebdomadaire et accessible à tout moment, y compris en cas d'incident, accident, pertes d'utilité ou tout autre événement susceptible d'affecter l'installation. Pour les déchets dangereux, cet état est mis à jour, au moins, de manière quotidienne. Un bilan annuel tenu à disposition de l'inspection des installations classées indique nominativement la liste des sites destinataires des déchets.</w:t>
            </w:r>
            <w:r w:rsidRPr="008E30E6">
              <w:rPr>
                <w:rStyle w:val="STYLETEXTE"/>
                <w:rFonts w:asciiTheme="minorHAnsi" w:hAnsiTheme="minorHAnsi" w:cstheme="minorHAnsi"/>
              </w:rPr>
              <w:br/>
              <w:t>La hauteur des déchets entreposés n'excède pas trois mètres si le dépôt est à moins de 100 mètres d'un bâtiment à usage d'habitation. Dans tous les cas, la hauteur n'excède pas six mètres.</w:t>
            </w:r>
            <w:r w:rsidRPr="008E30E6">
              <w:rPr>
                <w:rStyle w:val="STYLETEXTE"/>
                <w:rFonts w:asciiTheme="minorHAnsi" w:hAnsiTheme="minorHAnsi" w:cstheme="minorHAnsi"/>
              </w:rPr>
              <w:br/>
              <w:t>Les zones d'entreposage et de manipulation des produits ou déchets sont couvertes lorsque l'absence de couverture est susceptible de provoquer :</w:t>
            </w:r>
          </w:p>
          <w:p w14:paraId="4C9EA428" w14:textId="311BED29" w:rsidR="00ED7C60" w:rsidRPr="008E30E6" w:rsidRDefault="00ED7C60" w:rsidP="00456369">
            <w:pPr>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rPr>
              <w:t>- la dégradation des déchets gérés sur l'installation, rendant plus difficile leur valorisation ou élimination appropriée ;</w:t>
            </w:r>
            <w:r w:rsidRPr="008E30E6">
              <w:rPr>
                <w:rStyle w:val="STYLETEXTE"/>
                <w:rFonts w:asciiTheme="minorHAnsi" w:hAnsiTheme="minorHAnsi" w:cstheme="minorHAnsi"/>
              </w:rPr>
              <w:br/>
              <w:t>- l'entraînement de substances polluantes telles que des huiles par les eaux de pluie.</w:t>
            </w:r>
          </w:p>
        </w:tc>
        <w:tc>
          <w:tcPr>
            <w:tcW w:w="5113" w:type="dxa"/>
          </w:tcPr>
          <w:p w14:paraId="620B02FC" w14:textId="77777777" w:rsidR="00ED7C60" w:rsidRPr="008E30E6" w:rsidRDefault="00ED7C60"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 3</w:t>
            </w:r>
            <w:r w:rsidRPr="008E30E6">
              <w:rPr>
                <w:rStyle w:val="STYLETEXTE"/>
                <w:rFonts w:asciiTheme="minorHAnsi" w:eastAsiaTheme="minorEastAsia" w:hAnsiTheme="minorHAnsi" w:cstheme="minorHAnsi"/>
                <w:b/>
              </w:rPr>
              <w:t>.5</w:t>
            </w:r>
            <w:r w:rsidRPr="008E30E6">
              <w:rPr>
                <w:rStyle w:val="STYLETEXTE"/>
                <w:rFonts w:asciiTheme="minorHAnsi" w:eastAsiaTheme="minorEastAsia" w:hAnsiTheme="minorHAnsi" w:cstheme="minorHAnsi"/>
                <w:b/>
                <w:bCs/>
              </w:rPr>
              <w:t>. entreposage des déchets (au 1</w:t>
            </w:r>
            <w:r w:rsidRPr="008E30E6">
              <w:rPr>
                <w:rStyle w:val="STYLETEXTE"/>
                <w:rFonts w:asciiTheme="minorHAnsi" w:eastAsiaTheme="minorEastAsia" w:hAnsiTheme="minorHAnsi" w:cstheme="minorHAnsi"/>
                <w:b/>
                <w:bCs/>
                <w:vertAlign w:val="superscript"/>
              </w:rPr>
              <w:t>er</w:t>
            </w:r>
            <w:r w:rsidRPr="008E30E6">
              <w:rPr>
                <w:rStyle w:val="STYLETEXTE"/>
                <w:rFonts w:asciiTheme="minorHAnsi" w:eastAsiaTheme="minorEastAsia" w:hAnsiTheme="minorHAnsi" w:cstheme="minorHAnsi"/>
                <w:b/>
                <w:bCs/>
              </w:rPr>
              <w:t xml:space="preserve"> janvier 2025)</w:t>
            </w:r>
          </w:p>
          <w:p w14:paraId="5B7E604D" w14:textId="3315AFE4" w:rsidR="00ED7C60" w:rsidRPr="008E30E6" w:rsidRDefault="00ED7C60"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aires de réception, de transit, regroupement et tri des déchets sont distinctes et clairement repérées. Les zones d'entreposage sont distinguées en fonction du type de déchet, de l'opération réalisée (tri effectué ou non par exemple) et du débouché si pertinent (élimination, recyclage par exemple).</w:t>
            </w:r>
            <w:r w:rsidRPr="008E30E6">
              <w:rPr>
                <w:rStyle w:val="STYLETEXTE"/>
                <w:rFonts w:asciiTheme="minorHAnsi" w:hAnsiTheme="minorHAnsi" w:cstheme="minorHAnsi"/>
              </w:rPr>
              <w:br/>
              <w:t xml:space="preserve">En compléments du registre prévu l'article R. 541-43 du </w:t>
            </w:r>
            <w:r w:rsidRPr="008E30E6">
              <w:rPr>
                <w:rStyle w:val="STYLETEXTE"/>
                <w:rFonts w:asciiTheme="minorHAnsi" w:hAnsiTheme="minorHAnsi" w:cstheme="minorHAnsi"/>
              </w:rPr>
              <w:lastRenderedPageBreak/>
              <w:t xml:space="preserve">code de l'environnement, l'exploitant tient la comptabilité des stocks présents sur l'exploitation </w:t>
            </w:r>
            <w:r w:rsidR="009A60CA" w:rsidRPr="008E30E6">
              <w:rPr>
                <w:rStyle w:val="Textesupprim"/>
                <w:rFonts w:asciiTheme="minorHAnsi" w:hAnsiTheme="minorHAnsi" w:cstheme="minorHAnsi"/>
              </w:rPr>
              <w:t>par différence à partir des bons de pesée établis</w:t>
            </w:r>
            <w:r w:rsidR="009A60CA" w:rsidRPr="008E30E6">
              <w:rPr>
                <w:rStyle w:val="Texte"/>
                <w:rFonts w:asciiTheme="minorHAnsi" w:hAnsiTheme="minorHAnsi" w:cstheme="minorHAnsi"/>
              </w:rPr>
              <w:t xml:space="preserve">. </w:t>
            </w:r>
            <w:r w:rsidR="009A60CA" w:rsidRPr="008E30E6">
              <w:rPr>
                <w:rStyle w:val="Texteinsr"/>
                <w:rFonts w:asciiTheme="minorHAnsi" w:hAnsiTheme="minorHAnsi" w:cstheme="minorHAnsi"/>
              </w:rPr>
              <w:t xml:space="preserve">Cette comptabilité des stocks peut être réalisé par différence à partir des bons de pesée établis en entrée et en sortie du site ou par tout autre moyen équivalent défini par l'exploitant. </w:t>
            </w:r>
            <w:r w:rsidRPr="008E30E6">
              <w:rPr>
                <w:rStyle w:val="STYLETEXTE"/>
                <w:rFonts w:asciiTheme="minorHAnsi" w:hAnsiTheme="minorHAnsi" w:cstheme="minorHAnsi"/>
              </w:rPr>
              <w:t>L'état des déchets stockés est mis à jour au moins de manière hebdomadaire et accessible à tout moment, y compris en cas d'incident, accident, pertes d'utilité ou tout autre événement susceptible d'affecter l'installation. Pour les déchets dangereux, cet état est mis à jour, au moins, de manière quotidienne. Un bilan annuel tenu à disposition de l'inspection des installations classées indique nominativement la liste des sites destinataires des déchets.</w:t>
            </w:r>
            <w:r w:rsidRPr="008E30E6">
              <w:rPr>
                <w:rStyle w:val="STYLETEXTE"/>
                <w:rFonts w:asciiTheme="minorHAnsi" w:hAnsiTheme="minorHAnsi" w:cstheme="minorHAnsi"/>
              </w:rPr>
              <w:br/>
              <w:t>La hauteur des déchets entreposés n'excède pas trois mètres si le dépôt est à moins de 100 mètres d'un bâtiment à usage d'habitation. Dans tous les cas, la hauteur n'excède pas six mètres.</w:t>
            </w:r>
            <w:r w:rsidRPr="008E30E6">
              <w:rPr>
                <w:rStyle w:val="STYLETEXTE"/>
                <w:rFonts w:asciiTheme="minorHAnsi" w:hAnsiTheme="minorHAnsi" w:cstheme="minorHAnsi"/>
              </w:rPr>
              <w:br/>
              <w:t>Les zones d'entreposage et de manipulation des produits ou déchets sont couvertes lorsque l'absence de couverture est susceptible de provoquer :</w:t>
            </w:r>
          </w:p>
          <w:p w14:paraId="7D0C76A2" w14:textId="1A415340" w:rsidR="00ED7C60" w:rsidRPr="008E30E6" w:rsidRDefault="00ED7C60"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 la dégradation des déchets gérés sur l'installation, rendant plus difficile leur valorisation ou élimination appropriée ;</w:t>
            </w:r>
            <w:r w:rsidRPr="008E30E6">
              <w:rPr>
                <w:rStyle w:val="STYLETEXTE"/>
                <w:rFonts w:asciiTheme="minorHAnsi" w:eastAsiaTheme="minorEastAsia" w:hAnsiTheme="minorHAnsi" w:cstheme="minorHAnsi"/>
              </w:rPr>
              <w:br/>
              <w:t>- l'entraînement de substances polluantes telles que des huiles par les eaux de pluie.</w:t>
            </w:r>
          </w:p>
        </w:tc>
        <w:tc>
          <w:tcPr>
            <w:tcW w:w="5113" w:type="dxa"/>
          </w:tcPr>
          <w:p w14:paraId="62301877" w14:textId="4A9B1C35" w:rsidR="00ED7C60" w:rsidRPr="008E30E6" w:rsidRDefault="008E30E6" w:rsidP="00456369">
            <w:pPr>
              <w:rPr>
                <w:rFonts w:cstheme="minorHAnsi"/>
              </w:rPr>
            </w:pPr>
            <w:r w:rsidRPr="008E30E6">
              <w:rPr>
                <w:rFonts w:cstheme="minorHAnsi"/>
              </w:rPr>
              <w:lastRenderedPageBreak/>
              <w:t>Cf modification arrêté autorisation</w:t>
            </w:r>
          </w:p>
        </w:tc>
      </w:tr>
      <w:tr w:rsidR="0049522C" w:rsidRPr="008E30E6" w14:paraId="0648FB6D" w14:textId="77777777" w:rsidTr="00041016">
        <w:trPr>
          <w:trHeight w:val="1221"/>
          <w:jc w:val="center"/>
        </w:trPr>
        <w:tc>
          <w:tcPr>
            <w:tcW w:w="5114" w:type="dxa"/>
          </w:tcPr>
          <w:p w14:paraId="3D350957" w14:textId="3E4D74F8" w:rsidR="0049522C" w:rsidRPr="008E30E6" w:rsidRDefault="0049522C" w:rsidP="0049522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 4.1.</w:t>
            </w:r>
            <w:r w:rsidR="00B7158B" w:rsidRPr="008E30E6">
              <w:rPr>
                <w:rStyle w:val="STYLETEXTE"/>
                <w:rFonts w:asciiTheme="minorHAnsi" w:eastAsiaTheme="minorEastAsia" w:hAnsiTheme="minorHAnsi" w:cstheme="minorHAnsi"/>
                <w:b/>
                <w:bCs/>
              </w:rPr>
              <w:t>3</w:t>
            </w:r>
            <w:r w:rsidRPr="008E30E6">
              <w:rPr>
                <w:rStyle w:val="STYLETEXTE"/>
                <w:rFonts w:asciiTheme="minorHAnsi" w:eastAsiaTheme="minorEastAsia" w:hAnsiTheme="minorHAnsi" w:cstheme="minorHAnsi"/>
                <w:b/>
                <w:bCs/>
              </w:rPr>
              <w:t>.</w:t>
            </w:r>
          </w:p>
          <w:p w14:paraId="36B4163D" w14:textId="77777777" w:rsidR="0049522C" w:rsidRPr="008E30E6" w:rsidRDefault="0049522C" w:rsidP="0049522C">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L'exploitant réalise et tient à jour un plan de défense contre l'incendie. Lorsque l'installation dispose d'un plan d'opération interne, le plan de défense contre l'incendie est intégré à celui-ci.</w:t>
            </w:r>
            <w:r w:rsidRPr="008E30E6">
              <w:rPr>
                <w:rStyle w:val="STYLETEXTE"/>
                <w:rFonts w:asciiTheme="minorHAnsi" w:hAnsiTheme="minorHAnsi" w:cstheme="minorHAnsi"/>
              </w:rPr>
              <w:br/>
              <w:t>Le plan de défense contre l'incendie ainsi que ses mises à jour sont transmis aux services d'incendie et de secours, et sont mis à disposition à l'entrée du site.</w:t>
            </w:r>
            <w:r w:rsidRPr="008E30E6">
              <w:rPr>
                <w:rStyle w:val="STYLETEXTE"/>
                <w:rFonts w:asciiTheme="minorHAnsi" w:hAnsiTheme="minorHAnsi" w:cstheme="minorHAnsi"/>
              </w:rPr>
              <w:br/>
              <w:t>Il comprend au minimum :</w:t>
            </w:r>
          </w:p>
          <w:p w14:paraId="211C16EE" w14:textId="33D0F48E" w:rsidR="0049522C" w:rsidRPr="008E30E6" w:rsidRDefault="0049522C" w:rsidP="0049522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-les schémas d'alarme et d'alerte décrivant les actions à mener par l'exploitant à compter de la détection d'un incendie (l'origine et la prise en compte de l'alerte, l'appel des secours extérieurs, la liste des interlocuteurs internes et externes à prévenir) ;</w:t>
            </w:r>
            <w:r w:rsidRPr="008E30E6">
              <w:rPr>
                <w:rStyle w:val="STYLETEXTE"/>
                <w:rFonts w:asciiTheme="minorHAnsi" w:eastAsiaTheme="minorEastAsia" w:hAnsiTheme="minorHAnsi" w:cstheme="minorHAnsi"/>
              </w:rPr>
              <w:br/>
              <w:t>-l'organisation de la première intervention et de l'évacuation face à un incendie en périodes ouvrées ;</w:t>
            </w:r>
            <w:r w:rsidRPr="008E30E6">
              <w:rPr>
                <w:rStyle w:val="STYLETEXTE"/>
                <w:rFonts w:asciiTheme="minorHAnsi" w:eastAsiaTheme="minorEastAsia" w:hAnsiTheme="minorHAnsi" w:cstheme="minorHAnsi"/>
              </w:rPr>
              <w:br/>
              <w:t>-les modalités d'accueil des services d'incendie et de secours en périodes ouvrées, y compris, le cas échéant, les mesures organisationnelles prévues pour dégager avant l'arrivée des services de secours les accès, les voies engins, les aires de mise en station, les aires de stationnement ;</w:t>
            </w:r>
            <w:r w:rsidRPr="008E30E6">
              <w:rPr>
                <w:rStyle w:val="STYLETEXTE"/>
                <w:rFonts w:asciiTheme="minorHAnsi" w:eastAsiaTheme="minorEastAsia" w:hAnsiTheme="minorHAnsi" w:cstheme="minorHAnsi"/>
              </w:rPr>
              <w:b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r w:rsidRPr="008E30E6">
              <w:rPr>
                <w:rStyle w:val="STYLETEXTE"/>
                <w:rFonts w:asciiTheme="minorHAnsi" w:eastAsiaTheme="minorEastAsia" w:hAnsiTheme="minorHAnsi" w:cstheme="minorHAnsi"/>
              </w:rPr>
              <w:br/>
              <w:t xml:space="preserve">-le plan de situation décrivant schématiquement les </w:t>
            </w:r>
            <w:r w:rsidRPr="008E30E6">
              <w:rPr>
                <w:rStyle w:val="STYLETEXTE"/>
                <w:rFonts w:asciiTheme="minorHAnsi" w:eastAsiaTheme="minorEastAsia" w:hAnsiTheme="minorHAnsi" w:cstheme="minorHAnsi"/>
              </w:rPr>
              <w:lastRenderedPageBreak/>
              <w:t>réseaux d'alimentation, la localisation et l'alimentation des différents points d'eau, l'emplacement des vannes de barrage sur les canalisations, et les modalités de mise en œuvre, en toutes circonstances, de la ressource en eau nécessaire à la maîtrise d'un incendie ;</w:t>
            </w:r>
            <w:r w:rsidRPr="008E30E6">
              <w:rPr>
                <w:rStyle w:val="STYLETEXTE"/>
                <w:rFonts w:asciiTheme="minorHAnsi" w:eastAsiaTheme="minorEastAsia" w:hAnsiTheme="minorHAnsi" w:cstheme="minorHAnsi"/>
              </w:rPr>
              <w:br/>
              <w:t>-le plan de situation des réseaux de collecte, des égouts, des bassins de rétention éventuels, avec mention des ouvrages permettant leur sectorisation ou leur isolement en cas de sinistre et, le cas échéant, des modalités de leur manœuvre ;</w:t>
            </w:r>
            <w:r w:rsidRPr="008E30E6">
              <w:rPr>
                <w:rStyle w:val="STYLETEXTE"/>
                <w:rFonts w:asciiTheme="minorHAnsi" w:eastAsiaTheme="minorEastAsia" w:hAnsiTheme="minorHAnsi" w:cstheme="minorHAnsi"/>
              </w:rPr>
              <w:br/>
              <w:t>-des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r w:rsidRPr="008E30E6">
              <w:rPr>
                <w:rStyle w:val="STYLETEXTE"/>
                <w:rFonts w:asciiTheme="minorHAnsi" w:eastAsiaTheme="minorEastAsia" w:hAnsiTheme="minorHAnsi" w:cstheme="minorHAnsi"/>
              </w:rPr>
              <w:br/>
              <w:t>-le plan d'implantation des moyens automatiques de protection contre l'incendie avec une description sommaire de leur fonctionnement opérationnel et leur attestation de conformité ;</w:t>
            </w:r>
            <w:r w:rsidRPr="008E30E6">
              <w:rPr>
                <w:rStyle w:val="STYLETEXTE"/>
                <w:rFonts w:asciiTheme="minorHAnsi" w:eastAsiaTheme="minorEastAsia" w:hAnsiTheme="minorHAnsi" w:cstheme="minorHAnsi"/>
              </w:rPr>
              <w:br/>
              <w:t>-les modalités selon lesquelles les fiches de données de sécurité et l'état des matières stockées prévu au point 3.5 sont tenus à disposition du service d'incendie et de secours et de l'inspection des installations classées, et, le cas échéant, les précautions de sécurité qui sont susceptibles d'en découler ;</w:t>
            </w:r>
            <w:r w:rsidRPr="008E30E6">
              <w:rPr>
                <w:rStyle w:val="STYLETEXTE"/>
                <w:rFonts w:asciiTheme="minorHAnsi" w:eastAsiaTheme="minorEastAsia" w:hAnsiTheme="minorHAnsi" w:cstheme="minorHAnsi"/>
              </w:rPr>
              <w:br/>
              <w:t>-le cas échéant, la localisation des petits îlots et les déchets qu'ils sont susceptibles de contenir ;</w:t>
            </w:r>
            <w:r w:rsidRPr="008E30E6">
              <w:rPr>
                <w:rStyle w:val="STYLETEXTE"/>
                <w:rFonts w:asciiTheme="minorHAnsi" w:eastAsiaTheme="minorEastAsia" w:hAnsiTheme="minorHAnsi" w:cstheme="minorHAnsi"/>
              </w:rPr>
              <w:br/>
              <w:t>-la justification des compétences du personnel susceptible, en cas d'alerte, d'intervenir avant l'arrivée des secours, notamment en matière de formation, de qualification et d'entraînement.</w:t>
            </w:r>
          </w:p>
        </w:tc>
        <w:tc>
          <w:tcPr>
            <w:tcW w:w="5113" w:type="dxa"/>
          </w:tcPr>
          <w:p w14:paraId="5B738105" w14:textId="20CD241F" w:rsidR="0049522C" w:rsidRPr="008E30E6" w:rsidRDefault="0049522C" w:rsidP="0049522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 4.1.</w:t>
            </w:r>
            <w:r w:rsidR="00B7158B" w:rsidRPr="008E30E6">
              <w:rPr>
                <w:rStyle w:val="STYLETEXTE"/>
                <w:rFonts w:asciiTheme="minorHAnsi" w:eastAsiaTheme="minorEastAsia" w:hAnsiTheme="minorHAnsi" w:cstheme="minorHAnsi"/>
                <w:b/>
                <w:bCs/>
              </w:rPr>
              <w:t>3</w:t>
            </w:r>
            <w:r w:rsidRPr="008E30E6">
              <w:rPr>
                <w:rStyle w:val="STYLETEXTE"/>
                <w:rFonts w:asciiTheme="minorHAnsi" w:eastAsiaTheme="minorEastAsia" w:hAnsiTheme="minorHAnsi" w:cstheme="minorHAnsi"/>
                <w:b/>
                <w:bCs/>
              </w:rPr>
              <w:t>.</w:t>
            </w:r>
          </w:p>
          <w:p w14:paraId="79298EB4" w14:textId="77777777" w:rsidR="0049522C" w:rsidRPr="008E30E6" w:rsidRDefault="0049522C" w:rsidP="0049522C">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L'exploitant réalise et tient à jour un plan de défense contre l'incendie. Lorsque l'installation dispose d'un plan d'opération interne, le plan de défense contre l'incendie est intégré à celui-ci.</w:t>
            </w:r>
            <w:r w:rsidRPr="008E30E6">
              <w:rPr>
                <w:rStyle w:val="STYLETEXTE"/>
                <w:rFonts w:asciiTheme="minorHAnsi" w:hAnsiTheme="minorHAnsi" w:cstheme="minorHAnsi"/>
              </w:rPr>
              <w:br/>
              <w:t>Le plan de défense contre l'incendie ainsi que ses mises à jour sont transmis aux services d'incendie et de secours, et sont mis à disposition à l'entrée du site.</w:t>
            </w:r>
            <w:r w:rsidRPr="008E30E6">
              <w:rPr>
                <w:rStyle w:val="STYLETEXTE"/>
                <w:rFonts w:asciiTheme="minorHAnsi" w:hAnsiTheme="minorHAnsi" w:cstheme="minorHAnsi"/>
              </w:rPr>
              <w:br/>
              <w:t>Il comprend au minimum :</w:t>
            </w:r>
          </w:p>
          <w:p w14:paraId="2F396DE6" w14:textId="77777777" w:rsidR="0013066F" w:rsidRPr="008E30E6" w:rsidRDefault="0049522C" w:rsidP="0049522C">
            <w:pPr>
              <w:pStyle w:val="NormalWeb"/>
              <w:rPr>
                <w:rStyle w:val="Texteinsr"/>
                <w:rFonts w:asciiTheme="minorHAnsi" w:hAnsiTheme="minorHAnsi" w:cstheme="minorHAnsi"/>
              </w:rPr>
            </w:pPr>
            <w:r w:rsidRPr="008E30E6">
              <w:rPr>
                <w:rStyle w:val="STYLETEXTE"/>
                <w:rFonts w:asciiTheme="minorHAnsi" w:eastAsiaTheme="minorEastAsia" w:hAnsiTheme="minorHAnsi" w:cstheme="minorHAnsi"/>
              </w:rPr>
              <w:t>-les schémas d'alarme et d'alerte décrivant les actions à mener par l'exploitant à compter de la détection d'un incendie (l'origine et la prise en compte de l'alerte, l'appel des secours extérieurs, la liste des interlocuteurs internes et externes à prévenir) ;</w:t>
            </w:r>
            <w:r w:rsidRPr="008E30E6">
              <w:rPr>
                <w:rStyle w:val="STYLETEXTE"/>
                <w:rFonts w:asciiTheme="minorHAnsi" w:eastAsiaTheme="minorEastAsia" w:hAnsiTheme="minorHAnsi" w:cstheme="minorHAnsi"/>
              </w:rPr>
              <w:br/>
              <w:t>-l'organisation de la première intervention et de l'évacuation face à un incendie en périodes ouvrées ;</w:t>
            </w:r>
            <w:r w:rsidRPr="008E30E6">
              <w:rPr>
                <w:rStyle w:val="STYLETEXTE"/>
                <w:rFonts w:asciiTheme="minorHAnsi" w:eastAsiaTheme="minorEastAsia" w:hAnsiTheme="minorHAnsi" w:cstheme="minorHAnsi"/>
              </w:rPr>
              <w:br/>
              <w:t>-les modalités d'accueil des services d'incendie et de secours en périodes ouvrées, y compris, le cas échéant, les mesures organisationnelles prévues pour dégager avant l'arrivée des services de secours les accès, les voies engins, les aires de mise en station, les aires de stationnement ;</w:t>
            </w:r>
            <w:r w:rsidRPr="008E30E6">
              <w:rPr>
                <w:rStyle w:val="STYLETEXTE"/>
                <w:rFonts w:asciiTheme="minorHAnsi" w:eastAsiaTheme="minorEastAsia" w:hAnsiTheme="minorHAnsi" w:cstheme="minorHAnsi"/>
              </w:rPr>
              <w:b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r w:rsidRPr="008E30E6">
              <w:rPr>
                <w:rStyle w:val="STYLETEXTE"/>
                <w:rFonts w:asciiTheme="minorHAnsi" w:eastAsiaTheme="minorEastAsia" w:hAnsiTheme="minorHAnsi" w:cstheme="minorHAnsi"/>
              </w:rPr>
              <w:br/>
              <w:t xml:space="preserve">-le plan de situation décrivant schématiquement les </w:t>
            </w:r>
            <w:r w:rsidRPr="008E30E6">
              <w:rPr>
                <w:rStyle w:val="STYLETEXTE"/>
                <w:rFonts w:asciiTheme="minorHAnsi" w:eastAsiaTheme="minorEastAsia" w:hAnsiTheme="minorHAnsi" w:cstheme="minorHAnsi"/>
              </w:rPr>
              <w:lastRenderedPageBreak/>
              <w:t>réseaux d'alimentation, la localisation et l'alimentation des différents points d'eau, l'emplacement des vannes de barrage sur les canalisations, et les modalités de mise en œuvre, en toutes circonstances, de la ressource en eau nécessaire à la maîtrise d'un incendie ;</w:t>
            </w:r>
            <w:r w:rsidRPr="008E30E6">
              <w:rPr>
                <w:rStyle w:val="STYLETEXTE"/>
                <w:rFonts w:asciiTheme="minorHAnsi" w:eastAsiaTheme="minorEastAsia" w:hAnsiTheme="minorHAnsi" w:cstheme="minorHAnsi"/>
              </w:rPr>
              <w:br/>
              <w:t>-le plan de situation des réseaux de collecte, des égouts, des bassins de rétention éventuels, avec mention des ouvrages permettant leur sectorisation ou leur isolement en cas de sinistre et, le cas échéant, des modalités de leur manœuvre ;</w:t>
            </w:r>
            <w:r w:rsidRPr="008E30E6">
              <w:rPr>
                <w:rStyle w:val="STYLETEXTE"/>
                <w:rFonts w:asciiTheme="minorHAnsi" w:eastAsiaTheme="minorEastAsia" w:hAnsiTheme="minorHAnsi" w:cstheme="minorHAnsi"/>
              </w:rPr>
              <w:br/>
              <w:t>-des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r w:rsidRPr="008E30E6">
              <w:rPr>
                <w:rStyle w:val="STYLETEXTE"/>
                <w:rFonts w:asciiTheme="minorHAnsi" w:eastAsiaTheme="minorEastAsia" w:hAnsiTheme="minorHAnsi" w:cstheme="minorHAnsi"/>
              </w:rPr>
              <w:br/>
              <w:t>-le plan d'implantation des moyens automatiques de protection contre l'incendie avec une description sommaire de leur fonctionnement opérationnel et leur attestation de conformité ;</w:t>
            </w:r>
            <w:r w:rsidRPr="008E30E6">
              <w:rPr>
                <w:rStyle w:val="STYLETEXTE"/>
                <w:rFonts w:asciiTheme="minorHAnsi" w:eastAsiaTheme="minorEastAsia" w:hAnsiTheme="minorHAnsi" w:cstheme="minorHAnsi"/>
              </w:rPr>
              <w:br/>
              <w:t>-les modalités selon lesquelles les fiches de données de sécurité et l'état des matières stockées prévu au point 3.5 sont tenus à disposition du service d'incendie et de secours et de l'inspection des installations classées, et, le cas échéant, les précautions de sécurité qui sont susceptibles d'en découler ;</w:t>
            </w:r>
            <w:r w:rsidRPr="008E30E6">
              <w:rPr>
                <w:rStyle w:val="STYLETEXTE"/>
                <w:rFonts w:asciiTheme="minorHAnsi" w:eastAsiaTheme="minorEastAsia" w:hAnsiTheme="minorHAnsi" w:cstheme="minorHAnsi"/>
              </w:rPr>
              <w:br/>
            </w:r>
            <w:r w:rsidR="009A60CA" w:rsidRPr="008E30E6">
              <w:rPr>
                <w:rStyle w:val="Texteinsr"/>
                <w:rFonts w:asciiTheme="minorHAnsi" w:hAnsiTheme="minorHAnsi" w:cstheme="minorHAnsi"/>
                <w:strike/>
                <w:u w:val="none"/>
              </w:rPr>
              <w:t>-</w:t>
            </w:r>
            <w:r w:rsidR="009A60CA" w:rsidRPr="008E30E6">
              <w:rPr>
                <w:rStyle w:val="Texteinsr"/>
                <w:rFonts w:asciiTheme="minorHAnsi" w:hAnsiTheme="minorHAnsi" w:cstheme="minorHAnsi"/>
                <w:strike/>
              </w:rPr>
              <w:t xml:space="preserve"> </w:t>
            </w:r>
            <w:r w:rsidR="009A60CA" w:rsidRPr="008E30E6">
              <w:rPr>
                <w:rStyle w:val="Texteinsr"/>
                <w:rFonts w:asciiTheme="minorHAnsi" w:hAnsiTheme="minorHAnsi" w:cstheme="minorHAnsi"/>
                <w:strike/>
                <w:u w:val="none"/>
              </w:rPr>
              <w:t xml:space="preserve"> le cas échéant, la localisation des petits îlots et les déchets qu'ils sont susceptibles de contenir ;</w:t>
            </w:r>
            <w:r w:rsidR="009A60CA" w:rsidRPr="008E30E6">
              <w:rPr>
                <w:rStyle w:val="STYLETEXTE"/>
                <w:rFonts w:asciiTheme="minorHAnsi" w:hAnsiTheme="minorHAnsi" w:cstheme="minorHAnsi"/>
              </w:rPr>
              <w:br/>
            </w:r>
            <w:r w:rsidR="009A60CA" w:rsidRPr="008E30E6">
              <w:rPr>
                <w:rStyle w:val="Texteinsr"/>
                <w:rFonts w:asciiTheme="minorHAnsi" w:hAnsiTheme="minorHAnsi" w:cstheme="minorHAnsi"/>
              </w:rPr>
              <w:t xml:space="preserve">- les plans de l'installation en détaillant les bâtiments, les entreposages extérieurs, les îlots et petits îlots, les zones de réception de déchets, les zones de stockage </w:t>
            </w:r>
            <w:r w:rsidR="009A60CA" w:rsidRPr="008E30E6">
              <w:rPr>
                <w:rStyle w:val="Texteinsr"/>
                <w:rFonts w:asciiTheme="minorHAnsi" w:hAnsiTheme="minorHAnsi" w:cstheme="minorHAnsi"/>
              </w:rPr>
              <w:lastRenderedPageBreak/>
              <w:t>temporaire, les zones susceptibles de contenir des déchets, les silos et cuves fermés et fixes</w:t>
            </w:r>
          </w:p>
          <w:p w14:paraId="4DA860A8" w14:textId="16394C86" w:rsidR="0049522C" w:rsidRPr="008E30E6" w:rsidRDefault="009A60CA" w:rsidP="0049522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 xml:space="preserve"> </w:t>
            </w:r>
            <w:r w:rsidR="0049522C" w:rsidRPr="008E30E6">
              <w:rPr>
                <w:rStyle w:val="STYLETEXTE"/>
                <w:rFonts w:asciiTheme="minorHAnsi" w:eastAsiaTheme="minorEastAsia" w:hAnsiTheme="minorHAnsi" w:cstheme="minorHAnsi"/>
              </w:rPr>
              <w:t>-la justification des compétences du personnel susceptible, en cas d'alerte, d'intervenir avant l'arrivée des secours, notamment en matière de formation, de qualification et d'entraînement.</w:t>
            </w:r>
          </w:p>
        </w:tc>
        <w:tc>
          <w:tcPr>
            <w:tcW w:w="5113" w:type="dxa"/>
          </w:tcPr>
          <w:p w14:paraId="4F90EFB6" w14:textId="67D5B794" w:rsidR="0049522C" w:rsidRPr="008E30E6" w:rsidRDefault="008E30E6" w:rsidP="0049522C">
            <w:pPr>
              <w:rPr>
                <w:rFonts w:cstheme="minorHAnsi"/>
              </w:rPr>
            </w:pPr>
            <w:r w:rsidRPr="008E30E6">
              <w:rPr>
                <w:rFonts w:cstheme="minorHAnsi"/>
              </w:rPr>
              <w:lastRenderedPageBreak/>
              <w:t>Cf modification arrêté autorisation</w:t>
            </w:r>
          </w:p>
        </w:tc>
      </w:tr>
      <w:tr w:rsidR="0049522C" w:rsidRPr="008E30E6" w14:paraId="468D3DFC" w14:textId="77777777" w:rsidTr="00041016">
        <w:trPr>
          <w:trHeight w:val="1221"/>
          <w:jc w:val="center"/>
        </w:trPr>
        <w:tc>
          <w:tcPr>
            <w:tcW w:w="5114" w:type="dxa"/>
          </w:tcPr>
          <w:p w14:paraId="7B201400" w14:textId="77777777" w:rsidR="0049522C" w:rsidRPr="008E30E6" w:rsidRDefault="0049522C" w:rsidP="0049522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II</w:t>
            </w:r>
          </w:p>
          <w:p w14:paraId="18AC3931" w14:textId="77777777" w:rsidR="0049522C" w:rsidRPr="008E30E6" w:rsidRDefault="0049522C" w:rsidP="0049522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Les dispositions ne figurant pas dans le tableau ci-dessus ne sont pas applicables aux installations existantes.</w:t>
            </w:r>
          </w:p>
        </w:tc>
        <w:tc>
          <w:tcPr>
            <w:tcW w:w="5113" w:type="dxa"/>
          </w:tcPr>
          <w:p w14:paraId="221AC393" w14:textId="77777777" w:rsidR="0049522C" w:rsidRPr="008E30E6" w:rsidRDefault="0049522C" w:rsidP="0049522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Annexe II</w:t>
            </w:r>
          </w:p>
          <w:p w14:paraId="77CDAFC5" w14:textId="5A8EBABF" w:rsidR="0049522C" w:rsidRPr="008E30E6" w:rsidRDefault="0049522C" w:rsidP="0049522C">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t xml:space="preserve">Les dispositions ne figurant pas dans le tableau ci-dessus ne sont pas applicables aux installations existantes </w:t>
            </w:r>
            <w:r w:rsidRPr="008E30E6">
              <w:rPr>
                <w:rStyle w:val="STYLETEXTE"/>
                <w:rFonts w:asciiTheme="minorHAnsi" w:eastAsiaTheme="minorEastAsia" w:hAnsiTheme="minorHAnsi" w:cstheme="minorHAnsi"/>
                <w:b/>
                <w:bCs/>
                <w:color w:val="0070C0"/>
              </w:rPr>
              <w:t>à l’exception des définitions</w:t>
            </w:r>
            <w:r w:rsidR="00E61300" w:rsidRPr="008E30E6">
              <w:rPr>
                <w:rStyle w:val="STYLETEXTE"/>
                <w:rFonts w:asciiTheme="minorHAnsi" w:eastAsiaTheme="minorEastAsia" w:hAnsiTheme="minorHAnsi" w:cstheme="minorHAnsi"/>
                <w:b/>
                <w:bCs/>
                <w:color w:val="0070C0"/>
              </w:rPr>
              <w:t xml:space="preserve"> de l’annexe I</w:t>
            </w:r>
            <w:r w:rsidR="002868BD" w:rsidRPr="008E30E6">
              <w:rPr>
                <w:rStyle w:val="STYLETEXTE"/>
                <w:rFonts w:asciiTheme="minorHAnsi" w:eastAsiaTheme="minorEastAsia" w:hAnsiTheme="minorHAnsi" w:cstheme="minorHAnsi"/>
                <w:b/>
                <w:bCs/>
                <w:color w:val="0070C0"/>
              </w:rPr>
              <w:t xml:space="preserve"> qui s’appliquent à toutes les installations</w:t>
            </w:r>
            <w:r w:rsidRPr="008E30E6">
              <w:rPr>
                <w:rStyle w:val="STYLETEXTE"/>
                <w:rFonts w:asciiTheme="minorHAnsi" w:eastAsiaTheme="minorEastAsia" w:hAnsiTheme="minorHAnsi" w:cstheme="minorHAnsi"/>
                <w:b/>
                <w:bCs/>
                <w:color w:val="0070C0"/>
              </w:rPr>
              <w:t>.</w:t>
            </w:r>
          </w:p>
        </w:tc>
        <w:tc>
          <w:tcPr>
            <w:tcW w:w="5113" w:type="dxa"/>
          </w:tcPr>
          <w:p w14:paraId="28DD22D0" w14:textId="7DBD9ED3" w:rsidR="0049522C" w:rsidRPr="008E30E6" w:rsidRDefault="008E30E6" w:rsidP="0049522C">
            <w:pPr>
              <w:rPr>
                <w:rFonts w:cstheme="minorHAnsi"/>
              </w:rPr>
            </w:pPr>
            <w:r w:rsidRPr="008E30E6">
              <w:rPr>
                <w:rFonts w:cstheme="minorHAnsi"/>
              </w:rPr>
              <w:t>Modifications permettant de rendre les définitions applicables aux installations existantes.</w:t>
            </w:r>
          </w:p>
        </w:tc>
      </w:tr>
    </w:tbl>
    <w:p w14:paraId="338FBDC5" w14:textId="77777777" w:rsidR="009B62E7" w:rsidRPr="008E30E6" w:rsidRDefault="009B62E7" w:rsidP="00456369">
      <w:pPr>
        <w:rPr>
          <w:rFonts w:cstheme="minorHAnsi"/>
        </w:rPr>
      </w:pPr>
      <w:r w:rsidRPr="008E30E6">
        <w:rPr>
          <w:rFonts w:cstheme="minorHAnsi"/>
        </w:rPr>
        <w:br w:type="page"/>
      </w:r>
    </w:p>
    <w:p w14:paraId="2EEFE2D4" w14:textId="72969E72" w:rsidR="009B62E7" w:rsidRPr="008E30E6" w:rsidRDefault="009B62E7" w:rsidP="00E2052D">
      <w:pPr>
        <w:jc w:val="center"/>
        <w:rPr>
          <w:rFonts w:cstheme="minorHAnsi"/>
          <w:b/>
          <w:bCs/>
        </w:rPr>
      </w:pPr>
      <w:r w:rsidRPr="008E30E6">
        <w:rPr>
          <w:rFonts w:cstheme="minorHAnsi"/>
          <w:b/>
          <w:bCs/>
        </w:rPr>
        <w:lastRenderedPageBreak/>
        <w:t>Article 7 : ICPE 2792-1</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9B62E7" w:rsidRPr="008E30E6" w14:paraId="1DC71ABD" w14:textId="77777777" w:rsidTr="00041016">
        <w:trPr>
          <w:tblHeader/>
          <w:jc w:val="center"/>
        </w:trPr>
        <w:tc>
          <w:tcPr>
            <w:tcW w:w="5114" w:type="dxa"/>
          </w:tcPr>
          <w:p w14:paraId="43DD9F4E"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initial</w:t>
            </w:r>
          </w:p>
        </w:tc>
        <w:tc>
          <w:tcPr>
            <w:tcW w:w="5113" w:type="dxa"/>
          </w:tcPr>
          <w:p w14:paraId="28354755"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modifié</w:t>
            </w:r>
          </w:p>
        </w:tc>
        <w:tc>
          <w:tcPr>
            <w:tcW w:w="5113" w:type="dxa"/>
          </w:tcPr>
          <w:p w14:paraId="1EFE531C" w14:textId="77777777" w:rsidR="009B62E7" w:rsidRPr="008E30E6" w:rsidRDefault="009B62E7" w:rsidP="00456369">
            <w:pPr>
              <w:rPr>
                <w:rFonts w:cstheme="minorHAnsi"/>
              </w:rPr>
            </w:pPr>
            <w:r w:rsidRPr="008E30E6">
              <w:rPr>
                <w:rStyle w:val="STYLETEXTE"/>
                <w:rFonts w:asciiTheme="minorHAnsi" w:hAnsiTheme="minorHAnsi" w:cstheme="minorHAnsi"/>
                <w:b/>
                <w:bCs/>
              </w:rPr>
              <w:t>Commentaires</w:t>
            </w:r>
          </w:p>
        </w:tc>
      </w:tr>
      <w:tr w:rsidR="009B62E7" w:rsidRPr="008E30E6" w14:paraId="5503CCA7" w14:textId="77777777" w:rsidTr="00041016">
        <w:trPr>
          <w:jc w:val="center"/>
        </w:trPr>
        <w:tc>
          <w:tcPr>
            <w:tcW w:w="15340" w:type="dxa"/>
            <w:gridSpan w:val="3"/>
          </w:tcPr>
          <w:p w14:paraId="7A5975A9" w14:textId="77777777" w:rsidR="009B62E7" w:rsidRPr="008E30E6" w:rsidRDefault="009B62E7" w:rsidP="00456369">
            <w:pPr>
              <w:spacing w:before="100" w:beforeAutospacing="1" w:after="100" w:afterAutospacing="1" w:line="240" w:lineRule="auto"/>
              <w:outlineLvl w:val="0"/>
              <w:rPr>
                <w:rFonts w:cstheme="minorHAnsi"/>
                <w:b/>
                <w:bCs/>
              </w:rPr>
            </w:pPr>
            <w:r w:rsidRPr="008E30E6">
              <w:rPr>
                <w:rStyle w:val="STYLETEXTE"/>
                <w:rFonts w:asciiTheme="minorHAnsi" w:hAnsiTheme="minorHAnsi" w:cstheme="minorHAnsi"/>
                <w:b/>
                <w:bCs/>
              </w:rPr>
              <w:t>Arrêté du 8 mars 2019 relatif aux prescriptions générales applicables aux installations de transit, tri, regroupement de déchets contenant des PCB/PCT à une concentration supérieure à 50 ppm relevant du régime de la déclaration au titre de la rubrique n° 2792-1 de la nomenclature des installations classées pour la protection de l'environnement</w:t>
            </w:r>
          </w:p>
        </w:tc>
      </w:tr>
      <w:tr w:rsidR="009B62E7" w:rsidRPr="008E30E6" w14:paraId="4503BAFE" w14:textId="77777777" w:rsidTr="00041016">
        <w:trPr>
          <w:jc w:val="center"/>
        </w:trPr>
        <w:tc>
          <w:tcPr>
            <w:tcW w:w="5114" w:type="dxa"/>
          </w:tcPr>
          <w:p w14:paraId="0DCF110A" w14:textId="77777777" w:rsidR="009B62E7" w:rsidRPr="008E30E6" w:rsidRDefault="009B62E7" w:rsidP="00456369">
            <w:pPr>
              <w:spacing w:before="120" w:after="120"/>
              <w:rPr>
                <w:rStyle w:val="STYLETEXTE"/>
                <w:rFonts w:asciiTheme="minorHAnsi" w:hAnsiTheme="minorHAnsi" w:cstheme="minorHAnsi"/>
                <w:b/>
                <w:bCs/>
              </w:rPr>
            </w:pPr>
            <w:r w:rsidRPr="008E30E6">
              <w:rPr>
                <w:rStyle w:val="STYLETEXTE"/>
                <w:rFonts w:asciiTheme="minorHAnsi" w:hAnsiTheme="minorHAnsi" w:cstheme="minorHAnsi"/>
                <w:b/>
                <w:bCs/>
              </w:rPr>
              <w:t>Annexe II</w:t>
            </w:r>
          </w:p>
          <w:p w14:paraId="5BCD7576"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DISPOSITIONS APPLICABLES AUX INSTALLATIONS EXISTANTES</w:t>
            </w:r>
          </w:p>
          <w:p w14:paraId="74201EFC"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dispositions sont applicables aux installations existantes selon le calendrier suivant :</w:t>
            </w:r>
          </w:p>
          <w:p w14:paraId="0F5191B3"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[Tableau]</w:t>
            </w:r>
          </w:p>
          <w:p w14:paraId="474F4616" w14:textId="77777777" w:rsidR="009B62E7" w:rsidRPr="008E30E6" w:rsidRDefault="009B62E7" w:rsidP="00456369">
            <w:pPr>
              <w:spacing w:before="120" w:after="120"/>
              <w:rPr>
                <w:rStyle w:val="STYLETEXTE"/>
                <w:rFonts w:asciiTheme="minorHAnsi" w:hAnsiTheme="minorHAnsi" w:cstheme="minorHAnsi"/>
              </w:rPr>
            </w:pPr>
            <w:r w:rsidRPr="008E30E6">
              <w:rPr>
                <w:rFonts w:cstheme="minorHAnsi"/>
              </w:rPr>
              <w:t>Les dispositions ne figurant pas dans le tableau ci-dessus ne sont pas applicables aux installations existantes.</w:t>
            </w:r>
          </w:p>
        </w:tc>
        <w:tc>
          <w:tcPr>
            <w:tcW w:w="5113" w:type="dxa"/>
          </w:tcPr>
          <w:p w14:paraId="47408D76" w14:textId="77777777" w:rsidR="009B62E7" w:rsidRPr="008E30E6" w:rsidRDefault="009B62E7" w:rsidP="00456369">
            <w:pPr>
              <w:spacing w:before="120" w:after="120"/>
              <w:rPr>
                <w:rStyle w:val="STYLETEXTE"/>
                <w:rFonts w:asciiTheme="minorHAnsi" w:hAnsiTheme="minorHAnsi" w:cstheme="minorHAnsi"/>
                <w:b/>
                <w:bCs/>
              </w:rPr>
            </w:pPr>
            <w:r w:rsidRPr="008E30E6">
              <w:rPr>
                <w:rStyle w:val="STYLETEXTE"/>
                <w:rFonts w:asciiTheme="minorHAnsi" w:hAnsiTheme="minorHAnsi" w:cstheme="minorHAnsi"/>
                <w:b/>
                <w:bCs/>
              </w:rPr>
              <w:t>Annexe II</w:t>
            </w:r>
          </w:p>
          <w:p w14:paraId="127FCF0C"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DISPOSITIONS APPLICABLES AUX INSTALLATIONS EXISTANTES</w:t>
            </w:r>
          </w:p>
          <w:p w14:paraId="4C36B768"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dispositions sont applicables aux installations existantes selon le calendrier suivant :</w:t>
            </w:r>
          </w:p>
          <w:p w14:paraId="6A26E586" w14:textId="77777777" w:rsidR="009B62E7" w:rsidRPr="008E30E6" w:rsidRDefault="009B62E7" w:rsidP="00456369">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[Tableau]</w:t>
            </w:r>
          </w:p>
          <w:p w14:paraId="7140303A" w14:textId="066F96D1"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hAnsiTheme="minorHAnsi" w:cstheme="minorHAnsi"/>
              </w:rPr>
              <w:t xml:space="preserve">Les dispositions ne figurant pas dans le tableau ci-dessus ne sont pas applicables aux installations existantes </w:t>
            </w:r>
            <w:r w:rsidRPr="008E30E6">
              <w:rPr>
                <w:rStyle w:val="STYLETEXTE"/>
                <w:rFonts w:asciiTheme="minorHAnsi" w:eastAsiaTheme="minorEastAsia" w:hAnsiTheme="minorHAnsi" w:cstheme="minorHAnsi"/>
                <w:b/>
                <w:bCs/>
                <w:color w:val="0070C0"/>
              </w:rPr>
              <w:t xml:space="preserve">à l’exception des définitions </w:t>
            </w:r>
            <w:r w:rsidR="00E61300" w:rsidRPr="008E30E6">
              <w:rPr>
                <w:rStyle w:val="STYLETEXTE"/>
                <w:rFonts w:asciiTheme="minorHAnsi" w:eastAsiaTheme="minorEastAsia" w:hAnsiTheme="minorHAnsi" w:cstheme="minorHAnsi"/>
                <w:b/>
                <w:bCs/>
                <w:color w:val="0070C0"/>
              </w:rPr>
              <w:t xml:space="preserve">de l’annexe I </w:t>
            </w:r>
            <w:r w:rsidRPr="008E30E6">
              <w:rPr>
                <w:rStyle w:val="STYLETEXTE"/>
                <w:rFonts w:asciiTheme="minorHAnsi" w:eastAsiaTheme="minorEastAsia" w:hAnsiTheme="minorHAnsi" w:cstheme="minorHAnsi"/>
                <w:b/>
                <w:bCs/>
                <w:color w:val="0070C0"/>
              </w:rPr>
              <w:t>qui s’appliquent à toutes les installations.</w:t>
            </w:r>
          </w:p>
        </w:tc>
        <w:tc>
          <w:tcPr>
            <w:tcW w:w="5113" w:type="dxa"/>
          </w:tcPr>
          <w:p w14:paraId="46870626" w14:textId="57481D1D" w:rsidR="009B62E7" w:rsidRPr="008E30E6" w:rsidRDefault="008E30E6" w:rsidP="00456369">
            <w:pPr>
              <w:rPr>
                <w:rFonts w:cstheme="minorHAnsi"/>
              </w:rPr>
            </w:pPr>
            <w:r w:rsidRPr="008E30E6">
              <w:rPr>
                <w:rFonts w:cstheme="minorHAnsi"/>
              </w:rPr>
              <w:t>Cf modification arrêté autorisation</w:t>
            </w:r>
          </w:p>
        </w:tc>
      </w:tr>
    </w:tbl>
    <w:p w14:paraId="3B297E49" w14:textId="77777777" w:rsidR="009B62E7" w:rsidRPr="008E30E6" w:rsidRDefault="009B62E7" w:rsidP="00456369">
      <w:pPr>
        <w:rPr>
          <w:rFonts w:cstheme="minorHAnsi"/>
        </w:rPr>
      </w:pPr>
    </w:p>
    <w:p w14:paraId="41DE9275" w14:textId="77777777" w:rsidR="009B62E7" w:rsidRPr="008E30E6" w:rsidRDefault="009B62E7" w:rsidP="00456369">
      <w:pPr>
        <w:rPr>
          <w:rFonts w:cstheme="minorHAnsi"/>
        </w:rPr>
      </w:pPr>
      <w:r w:rsidRPr="008E30E6">
        <w:rPr>
          <w:rFonts w:cstheme="minorHAnsi"/>
        </w:rPr>
        <w:br w:type="page"/>
      </w:r>
    </w:p>
    <w:p w14:paraId="31088E6C" w14:textId="26F2CD35" w:rsidR="009B62E7" w:rsidRPr="008E30E6" w:rsidRDefault="009B62E7" w:rsidP="00E2052D">
      <w:pPr>
        <w:jc w:val="center"/>
        <w:rPr>
          <w:rFonts w:cstheme="minorHAnsi"/>
          <w:b/>
          <w:bCs/>
        </w:rPr>
      </w:pPr>
      <w:r w:rsidRPr="008E30E6">
        <w:rPr>
          <w:rFonts w:cstheme="minorHAnsi"/>
          <w:b/>
          <w:bCs/>
        </w:rPr>
        <w:lastRenderedPageBreak/>
        <w:t>Article 8 : ICPE 2710</w:t>
      </w:r>
      <w:r w:rsidR="00B50EAE" w:rsidRPr="008E30E6">
        <w:rPr>
          <w:rFonts w:cstheme="minorHAnsi"/>
          <w:b/>
          <w:bCs/>
        </w:rPr>
        <w:t>-2</w:t>
      </w:r>
      <w:r w:rsidRPr="008E30E6">
        <w:rPr>
          <w:rFonts w:cstheme="minorHAnsi"/>
          <w:b/>
          <w:bCs/>
        </w:rPr>
        <w:t xml:space="preserve"> E</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9B62E7" w:rsidRPr="008E30E6" w14:paraId="57ABC328" w14:textId="77777777" w:rsidTr="00041016">
        <w:trPr>
          <w:tblHeader/>
          <w:jc w:val="center"/>
        </w:trPr>
        <w:tc>
          <w:tcPr>
            <w:tcW w:w="5114" w:type="dxa"/>
          </w:tcPr>
          <w:p w14:paraId="304C88F9"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initial</w:t>
            </w:r>
          </w:p>
        </w:tc>
        <w:tc>
          <w:tcPr>
            <w:tcW w:w="5113" w:type="dxa"/>
          </w:tcPr>
          <w:p w14:paraId="032F73BB" w14:textId="77777777" w:rsidR="009B62E7" w:rsidRPr="008E30E6" w:rsidRDefault="009B62E7" w:rsidP="00456369">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Texte modifié</w:t>
            </w:r>
          </w:p>
        </w:tc>
        <w:tc>
          <w:tcPr>
            <w:tcW w:w="5113" w:type="dxa"/>
          </w:tcPr>
          <w:p w14:paraId="4E77740C" w14:textId="77777777" w:rsidR="009B62E7" w:rsidRPr="008E30E6" w:rsidRDefault="009B62E7" w:rsidP="00456369">
            <w:pPr>
              <w:rPr>
                <w:rFonts w:cstheme="minorHAnsi"/>
              </w:rPr>
            </w:pPr>
            <w:r w:rsidRPr="008E30E6">
              <w:rPr>
                <w:rStyle w:val="STYLETEXTE"/>
                <w:rFonts w:asciiTheme="minorHAnsi" w:hAnsiTheme="minorHAnsi" w:cstheme="minorHAnsi"/>
                <w:b/>
                <w:bCs/>
              </w:rPr>
              <w:t>Commentaires</w:t>
            </w:r>
          </w:p>
        </w:tc>
      </w:tr>
      <w:tr w:rsidR="009B62E7" w:rsidRPr="008E30E6" w14:paraId="60A28C7D" w14:textId="77777777" w:rsidTr="00041016">
        <w:trPr>
          <w:jc w:val="center"/>
        </w:trPr>
        <w:tc>
          <w:tcPr>
            <w:tcW w:w="15340" w:type="dxa"/>
            <w:gridSpan w:val="3"/>
          </w:tcPr>
          <w:p w14:paraId="736ABB5B" w14:textId="77777777" w:rsidR="009B62E7" w:rsidRPr="008E30E6" w:rsidRDefault="009B62E7" w:rsidP="00456369">
            <w:pPr>
              <w:pStyle w:val="Titre1"/>
              <w:rPr>
                <w:rFonts w:asciiTheme="minorHAnsi" w:hAnsiTheme="minorHAnsi" w:cstheme="minorHAnsi"/>
                <w:b w:val="0"/>
                <w:bCs w:val="0"/>
                <w:sz w:val="22"/>
                <w:szCs w:val="22"/>
              </w:rPr>
            </w:pPr>
            <w:bookmarkStart w:id="6" w:name="_Hlk169681350"/>
            <w:r w:rsidRPr="008E30E6">
              <w:rPr>
                <w:rStyle w:val="STYLETEXTE"/>
                <w:rFonts w:asciiTheme="minorHAnsi" w:eastAsiaTheme="minorEastAsia" w:hAnsiTheme="minorHAnsi" w:cstheme="minorHAnsi"/>
                <w:kern w:val="0"/>
              </w:rPr>
              <w:t>Arrêté du 26 mars 2012 relatif aux prescriptions générales applicables aux installations classées relevant du régime de l'enregistrement au titre de la rubrique n° 2710-2 (installations de collecte de déchets non dangereux apportés par leur producteur initial) de la nomenclature des installations classées pour la protection de l'environnement</w:t>
            </w:r>
            <w:bookmarkEnd w:id="6"/>
          </w:p>
        </w:tc>
      </w:tr>
      <w:tr w:rsidR="009B62E7" w:rsidRPr="008E30E6" w14:paraId="399895FC" w14:textId="77777777" w:rsidTr="00041016">
        <w:trPr>
          <w:jc w:val="center"/>
        </w:trPr>
        <w:tc>
          <w:tcPr>
            <w:tcW w:w="5114" w:type="dxa"/>
          </w:tcPr>
          <w:p w14:paraId="59FFD7A7" w14:textId="43E5188A" w:rsidR="00B50EAE" w:rsidRPr="008E30E6" w:rsidRDefault="00B50EAE" w:rsidP="00456369">
            <w:pPr>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b/>
                <w:bCs/>
              </w:rPr>
              <w:t>Article 29-1</w:t>
            </w:r>
            <w:r w:rsidR="00C26BC0" w:rsidRPr="008E30E6">
              <w:rPr>
                <w:rStyle w:val="STYLETEXTE"/>
                <w:rFonts w:asciiTheme="minorHAnsi" w:hAnsiTheme="minorHAnsi" w:cstheme="minorHAnsi"/>
                <w:b/>
                <w:bCs/>
              </w:rPr>
              <w:t xml:space="preserve"> (au 1</w:t>
            </w:r>
            <w:r w:rsidR="00C26BC0" w:rsidRPr="008E30E6">
              <w:rPr>
                <w:rStyle w:val="STYLETEXTE"/>
                <w:rFonts w:asciiTheme="minorHAnsi" w:hAnsiTheme="minorHAnsi" w:cstheme="minorHAnsi"/>
                <w:b/>
                <w:bCs/>
                <w:vertAlign w:val="superscript"/>
              </w:rPr>
              <w:t>er</w:t>
            </w:r>
            <w:r w:rsidR="00C26BC0" w:rsidRPr="008E30E6">
              <w:rPr>
                <w:rStyle w:val="STYLETEXTE"/>
                <w:rFonts w:asciiTheme="minorHAnsi" w:hAnsiTheme="minorHAnsi" w:cstheme="minorHAnsi"/>
                <w:b/>
                <w:bCs/>
              </w:rPr>
              <w:t xml:space="preserve"> janvier 2025)</w:t>
            </w:r>
          </w:p>
          <w:p w14:paraId="56F4901E" w14:textId="5054A30C"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déchets d'équipements électriques et électroniques susceptibles de contenir des batteries au lithium sont séparés des autres déchets d'équipements électriques et électroniques lors de leur réception dans l'installation. Ils sont entreposés dans des conditions garantissant l'absence d'endommagement par des opérations de manutentions.</w:t>
            </w:r>
          </w:p>
          <w:p w14:paraId="7F49C0A3" w14:textId="77777777" w:rsidR="009B62E7" w:rsidRPr="008E30E6" w:rsidRDefault="009B62E7" w:rsidP="00456369">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respect de la disposition spéciale 670 de l'accord européen relatif au transport international des marchandises dangereuses par route (ADR) est réputé satisfaire à l'obligation mentionnée au premier alinéa de cet article.</w:t>
            </w:r>
          </w:p>
        </w:tc>
        <w:tc>
          <w:tcPr>
            <w:tcW w:w="5113" w:type="dxa"/>
          </w:tcPr>
          <w:p w14:paraId="6768ACE3" w14:textId="0A1A1E4D" w:rsidR="00B50EAE" w:rsidRPr="008E30E6" w:rsidRDefault="00B50EAE" w:rsidP="00B50EAE">
            <w:pPr>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b/>
                <w:bCs/>
              </w:rPr>
              <w:t>Article 29-1</w:t>
            </w:r>
            <w:r w:rsidR="00C26BC0" w:rsidRPr="008E30E6">
              <w:rPr>
                <w:rStyle w:val="STYLETEXTE"/>
                <w:rFonts w:asciiTheme="minorHAnsi" w:hAnsiTheme="minorHAnsi" w:cstheme="minorHAnsi"/>
                <w:b/>
                <w:bCs/>
              </w:rPr>
              <w:t xml:space="preserve"> (au 1</w:t>
            </w:r>
            <w:r w:rsidR="00C26BC0" w:rsidRPr="008E30E6">
              <w:rPr>
                <w:rStyle w:val="STYLETEXTE"/>
                <w:rFonts w:asciiTheme="minorHAnsi" w:hAnsiTheme="minorHAnsi" w:cstheme="minorHAnsi"/>
                <w:b/>
                <w:bCs/>
                <w:vertAlign w:val="superscript"/>
              </w:rPr>
              <w:t>er</w:t>
            </w:r>
            <w:r w:rsidR="00C26BC0" w:rsidRPr="008E30E6">
              <w:rPr>
                <w:rStyle w:val="STYLETEXTE"/>
                <w:rFonts w:asciiTheme="minorHAnsi" w:hAnsiTheme="minorHAnsi" w:cstheme="minorHAnsi"/>
                <w:b/>
                <w:bCs/>
              </w:rPr>
              <w:t xml:space="preserve"> janvier 2025)</w:t>
            </w:r>
          </w:p>
          <w:p w14:paraId="2AAD0B84" w14:textId="77777777" w:rsidR="0045147B" w:rsidRPr="008E30E6" w:rsidRDefault="0045147B" w:rsidP="0045147B">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Les déchets d'équipements électriques et électroniques susceptibles de contenir des batteries </w:t>
            </w:r>
            <w:r w:rsidRPr="008E30E6">
              <w:rPr>
                <w:rStyle w:val="Texteinsr"/>
                <w:rFonts w:asciiTheme="minorHAnsi" w:eastAsia="Times New Roman" w:hAnsiTheme="minorHAnsi" w:cstheme="minorHAnsi"/>
                <w:strike/>
                <w:u w:val="none"/>
              </w:rPr>
              <w:t>au lithium</w:t>
            </w:r>
            <w:r w:rsidRPr="008E30E6">
              <w:rPr>
                <w:rStyle w:val="STYLETEXTE"/>
                <w:rFonts w:asciiTheme="minorHAnsi" w:hAnsiTheme="minorHAnsi" w:cstheme="minorHAnsi"/>
              </w:rPr>
              <w:t xml:space="preserve"> sont séparés des autres déchets d'équipements électriques et électroniques lors de leur réception dans l'installation. Ils sont entreposés dans des conditions garantissant l'absence d'endommagement par des opérations de manutentions.</w:t>
            </w:r>
          </w:p>
          <w:p w14:paraId="054974F4" w14:textId="4B9F904F" w:rsidR="009B62E7" w:rsidRPr="008E30E6" w:rsidRDefault="0045147B" w:rsidP="0045147B">
            <w:pPr>
              <w:pStyle w:val="NormalWeb"/>
              <w:rPr>
                <w:rStyle w:val="STYLETEXTE"/>
                <w:rFonts w:asciiTheme="minorHAnsi" w:eastAsiaTheme="minorEastAsia" w:hAnsiTheme="minorHAnsi" w:cstheme="minorHAnsi"/>
                <w:b/>
                <w:bCs/>
              </w:rPr>
            </w:pPr>
            <w:r w:rsidRPr="008E30E6">
              <w:rPr>
                <w:rStyle w:val="STYLETEXTE"/>
                <w:rFonts w:asciiTheme="minorHAnsi" w:hAnsiTheme="minorHAnsi" w:cstheme="minorHAnsi"/>
              </w:rPr>
              <w:t>Le respect de la disposition spéciale 670 de l'accord européen relatif au transport international des marchandises dangereuses par route (ADR) est réputé satisfaire à l'obligation mentionnée au premier alinéa de cet article.</w:t>
            </w:r>
          </w:p>
        </w:tc>
        <w:tc>
          <w:tcPr>
            <w:tcW w:w="5113" w:type="dxa"/>
          </w:tcPr>
          <w:p w14:paraId="6E18699D" w14:textId="6CA18682" w:rsidR="009B62E7" w:rsidRPr="008E30E6" w:rsidRDefault="008E30E6" w:rsidP="00456369">
            <w:pPr>
              <w:rPr>
                <w:rFonts w:cstheme="minorHAnsi"/>
              </w:rPr>
            </w:pPr>
            <w:r w:rsidRPr="008E30E6">
              <w:rPr>
                <w:rFonts w:cstheme="minorHAnsi"/>
              </w:rPr>
              <w:t>Cf modification arrêté autorisation</w:t>
            </w:r>
          </w:p>
        </w:tc>
      </w:tr>
      <w:tr w:rsidR="00C26BC0" w:rsidRPr="008E30E6" w14:paraId="5F55C49D" w14:textId="77777777" w:rsidTr="00C26BC0">
        <w:trPr>
          <w:jc w:val="center"/>
        </w:trPr>
        <w:tc>
          <w:tcPr>
            <w:tcW w:w="5114" w:type="dxa"/>
            <w:tcBorders>
              <w:top w:val="single" w:sz="0" w:space="0" w:color="auto"/>
              <w:left w:val="single" w:sz="0" w:space="0" w:color="auto"/>
              <w:bottom w:val="single" w:sz="0" w:space="0" w:color="auto"/>
              <w:right w:val="single" w:sz="0" w:space="0" w:color="auto"/>
            </w:tcBorders>
          </w:tcPr>
          <w:p w14:paraId="7F244EE6" w14:textId="77777777" w:rsidR="00C26BC0" w:rsidRPr="008E30E6" w:rsidRDefault="00C26BC0" w:rsidP="00C26BC0">
            <w:pPr>
              <w:spacing w:before="100" w:beforeAutospacing="1" w:after="100" w:afterAutospacing="1" w:line="240" w:lineRule="auto"/>
              <w:rPr>
                <w:rFonts w:cstheme="minorHAnsi"/>
                <w:b/>
                <w:bCs/>
              </w:rPr>
            </w:pPr>
            <w:r w:rsidRPr="008E30E6">
              <w:rPr>
                <w:rFonts w:cstheme="minorHAnsi"/>
                <w:b/>
                <w:bCs/>
              </w:rPr>
              <w:t>Article 22-1</w:t>
            </w:r>
          </w:p>
          <w:p w14:paraId="2EF3BD20" w14:textId="77777777" w:rsidR="00C26BC0" w:rsidRPr="008E30E6" w:rsidRDefault="00C26BC0" w:rsidP="00F22A26">
            <w:pPr>
              <w:spacing w:before="100" w:beforeAutospacing="1" w:after="100" w:afterAutospacing="1" w:line="240" w:lineRule="auto"/>
              <w:rPr>
                <w:rFonts w:cstheme="minorHAnsi"/>
              </w:rPr>
            </w:pPr>
            <w:proofErr w:type="spellStart"/>
            <w:r w:rsidRPr="008E30E6">
              <w:rPr>
                <w:rFonts w:cstheme="minorHAnsi"/>
              </w:rPr>
              <w:t>I.-Plan</w:t>
            </w:r>
            <w:proofErr w:type="spellEnd"/>
            <w:r w:rsidRPr="008E30E6">
              <w:rPr>
                <w:rFonts w:cstheme="minorHAnsi"/>
              </w:rPr>
              <w:t xml:space="preserve"> de défense contre l'incendie.</w:t>
            </w:r>
          </w:p>
          <w:p w14:paraId="57AB39EF"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L'exploitant réalise et tient à jour un plan de défense contre l'incendie. Lorsque l'installation dispose d'un plan d'opération interne, le plan de défense contre l'incendie est intégré à celui-ci.</w:t>
            </w:r>
          </w:p>
          <w:p w14:paraId="5EDA6056"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lastRenderedPageBreak/>
              <w:t>Le plan de défense contre l'incendie ainsi que ses mises à jour sont transmis aux services d'incendie et de secours, et sont mis à disposition à l'entrée du site.</w:t>
            </w:r>
          </w:p>
          <w:p w14:paraId="7AAEAD43"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Il comprend au minimum :</w:t>
            </w:r>
          </w:p>
          <w:p w14:paraId="1A39E45E"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-les schémas d'alarme et d'alerte décrivant les actions à mener par l'exploitant à compter de la détection d'un incendie (l'origine et la prise en compte de l'alerte, l'appel des secours extérieurs, la liste des interlocuteurs internes et externes à prévenir) ;</w:t>
            </w:r>
          </w:p>
          <w:p w14:paraId="39FABBE5"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-l'organisation de la première intervention et de l'évacuation face à un incendie en périodes ouvrées ;</w:t>
            </w:r>
          </w:p>
          <w:p w14:paraId="6307208C"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-les modalités d'accueil des services d'incendie et de secours en périodes ouvrées, y compris, le cas échéant, les mesures organisationnelles prévues pour dégager avant l'arrivée des services de secours les accès, les voies engins, les aires de mise en station, les aires de stationnement ;</w:t>
            </w:r>
          </w:p>
          <w:p w14:paraId="23788B54"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p>
          <w:p w14:paraId="6285E1A4"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 xml:space="preserve">-le plan de situation décrivant schématiquement les réseaux d'alimentation, la localisation et l'alimentation </w:t>
            </w:r>
            <w:r w:rsidRPr="008E30E6">
              <w:rPr>
                <w:rFonts w:cstheme="minorHAnsi"/>
              </w:rPr>
              <w:lastRenderedPageBreak/>
              <w:t>des différents points d'eau, l'emplacement des vannes de barrage sur les canalisations, et les modalités de mise en œuvre, en toutes circonstances, de la ressource en eau nécessaire à la maîtrise d'un incendie ;</w:t>
            </w:r>
          </w:p>
          <w:p w14:paraId="452E3F66"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 plan de situation des réseaux de collecte, des égouts, des bassins de rétention éventuels, avec mention des ouvrages permettant leur sectorisation ou leur isolement en cas de sinistre et, le cas échéant, des modalités de leur manœuvre ;</w:t>
            </w:r>
          </w:p>
          <w:p w14:paraId="1A42F856"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p>
          <w:p w14:paraId="163DAB46"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 plan d'implantation des moyens automatiques de protection contre l'incendie avec une description sommaire de leur fonctionnement opérationnel et leur attestation de conformité ;</w:t>
            </w:r>
          </w:p>
          <w:p w14:paraId="56E06077"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-les modalités selon lesquelles les fiches de données de sécurité et l'état des matières stockées prévu à l'article 3 sont tenus à disposition du service d'incendie et de secours et de l'inspection des installations classées et, le cas échéant, les précautions de sécurité qui sont susceptibles d'en découler ;</w:t>
            </w:r>
          </w:p>
          <w:p w14:paraId="78E18C5E"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lastRenderedPageBreak/>
              <w:t>-la justification des compétences du personnel susceptible, en cas d'alerte, d'intervenir avant l'arrivée des secours, notamment en matière de formation, de qualification et d'entraînement.</w:t>
            </w:r>
          </w:p>
        </w:tc>
        <w:tc>
          <w:tcPr>
            <w:tcW w:w="5113" w:type="dxa"/>
            <w:tcBorders>
              <w:top w:val="single" w:sz="0" w:space="0" w:color="auto"/>
              <w:left w:val="single" w:sz="0" w:space="0" w:color="auto"/>
              <w:bottom w:val="single" w:sz="0" w:space="0" w:color="auto"/>
              <w:right w:val="single" w:sz="0" w:space="0" w:color="auto"/>
            </w:tcBorders>
          </w:tcPr>
          <w:p w14:paraId="7FD2FBDD" w14:textId="77777777" w:rsidR="00C26BC0" w:rsidRPr="008E30E6" w:rsidRDefault="00C26BC0" w:rsidP="00C26BC0">
            <w:pPr>
              <w:spacing w:before="100" w:beforeAutospacing="1" w:after="100" w:afterAutospacing="1" w:line="240" w:lineRule="auto"/>
              <w:rPr>
                <w:rFonts w:cstheme="minorHAnsi"/>
                <w:b/>
                <w:bCs/>
              </w:rPr>
            </w:pPr>
            <w:r w:rsidRPr="008E30E6">
              <w:rPr>
                <w:rFonts w:cstheme="minorHAnsi"/>
                <w:b/>
                <w:bCs/>
              </w:rPr>
              <w:lastRenderedPageBreak/>
              <w:t>Article 22-1</w:t>
            </w:r>
          </w:p>
          <w:p w14:paraId="5C154817" w14:textId="77777777" w:rsidR="00C26BC0" w:rsidRPr="008E30E6" w:rsidRDefault="00C26BC0" w:rsidP="00F22A26">
            <w:pPr>
              <w:spacing w:before="100" w:beforeAutospacing="1" w:after="100" w:afterAutospacing="1" w:line="240" w:lineRule="auto"/>
              <w:rPr>
                <w:rFonts w:cstheme="minorHAnsi"/>
              </w:rPr>
            </w:pPr>
            <w:proofErr w:type="spellStart"/>
            <w:r w:rsidRPr="008E30E6">
              <w:rPr>
                <w:rFonts w:cstheme="minorHAnsi"/>
              </w:rPr>
              <w:t>I.-Plan</w:t>
            </w:r>
            <w:proofErr w:type="spellEnd"/>
            <w:r w:rsidRPr="008E30E6">
              <w:rPr>
                <w:rFonts w:cstheme="minorHAnsi"/>
              </w:rPr>
              <w:t xml:space="preserve"> de défense contre l'incendie.</w:t>
            </w:r>
          </w:p>
          <w:p w14:paraId="377B8F78"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L'exploitant réalise et tient à jour un plan de défense contre l'incendie. Lorsque l'installation dispose d'un plan d'opération interne, le plan de défense contre l'incendie est intégré à celui-ci.</w:t>
            </w:r>
          </w:p>
          <w:p w14:paraId="1A3BC4C4"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lastRenderedPageBreak/>
              <w:t>Le plan de défense contre l'incendie ainsi que ses mises à jour sont transmis aux services d'incendie et de secours, et sont mis à disposition à l'entrée du site.</w:t>
            </w:r>
          </w:p>
          <w:p w14:paraId="01F84256"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Il comprend au minimum :</w:t>
            </w:r>
          </w:p>
          <w:p w14:paraId="015E783F"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-les schémas d'alarme et d'alerte décrivant les actions à mener par l'exploitant à compter de la détection d'un incendie (l'origine et la prise en compte de l'alerte, l'appel des secours extérieurs, la liste des interlocuteurs internes et externes à prévenir) ;</w:t>
            </w:r>
          </w:p>
          <w:p w14:paraId="2037B1A6"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-l'organisation de la première intervention et de l'évacuation face à un incendie en périodes ouvrées ;</w:t>
            </w:r>
          </w:p>
          <w:p w14:paraId="13A6FFF4"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-les modalités d'accueil des services d'incendie et de secours en périodes ouvrées, y compris, le cas échéant, les mesures organisationnelles prévues pour dégager avant l'arrivée des services de secours les accès, les voies engins, les aires de mise en station, les aires de stationnement ;</w:t>
            </w:r>
          </w:p>
          <w:p w14:paraId="08B60009"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p>
          <w:p w14:paraId="492C0092"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 xml:space="preserve">-le plan de situation décrivant schématiquement les réseaux d'alimentation, la localisation et l'alimentation </w:t>
            </w:r>
            <w:r w:rsidRPr="008E30E6">
              <w:rPr>
                <w:rFonts w:cstheme="minorHAnsi"/>
              </w:rPr>
              <w:lastRenderedPageBreak/>
              <w:t>des différents points d'eau, l'emplacement des vannes de barrage sur les canalisations, et les modalités de mise en œuvre, en toutes circonstances, de la ressource en eau nécessaire à la maîtrise d'un incendie ;</w:t>
            </w:r>
          </w:p>
          <w:p w14:paraId="381EB213"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 plan de situation des réseaux de collecte, des égouts, des bassins de rétention éventuels, avec mention des ouvrages permettant leur sectorisation ou leur isolement en cas de sinistre et, le cas échéant, des modalités de leur manœuvre ;</w:t>
            </w:r>
          </w:p>
          <w:p w14:paraId="0CA25A92"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p>
          <w:p w14:paraId="4B795A72" w14:textId="77777777" w:rsidR="00C26BC0" w:rsidRPr="008E30E6" w:rsidRDefault="00C26BC0" w:rsidP="00F22A26">
            <w:pPr>
              <w:spacing w:before="100" w:beforeAutospacing="1" w:after="100" w:afterAutospacing="1" w:line="240" w:lineRule="auto"/>
              <w:rPr>
                <w:rFonts w:cstheme="minorHAnsi"/>
              </w:rPr>
            </w:pPr>
            <w:r w:rsidRPr="008E30E6">
              <w:rPr>
                <w:rFonts w:cstheme="minorHAnsi"/>
              </w:rPr>
              <w:t>-le plan d'implantation des moyens automatiques de protection contre l'incendie avec une description sommaire de leur fonctionnement opérationnel et leur attestation de conformité ;</w:t>
            </w:r>
          </w:p>
          <w:p w14:paraId="098FA53A" w14:textId="581F2A4C" w:rsidR="00C26BC0" w:rsidRPr="008E30E6" w:rsidRDefault="00C26BC0" w:rsidP="00F22A26">
            <w:pPr>
              <w:spacing w:before="100" w:beforeAutospacing="1" w:after="100" w:afterAutospacing="1" w:line="240" w:lineRule="auto"/>
              <w:rPr>
                <w:rFonts w:cstheme="minorHAnsi"/>
              </w:rPr>
            </w:pPr>
            <w:r w:rsidRPr="008E30E6">
              <w:rPr>
                <w:rFonts w:cstheme="minorHAnsi"/>
              </w:rPr>
              <w:t>-les modalités selon lesquelles les fiches de données de sécurité et l'état des matières stockées prévu à l'article 3 sont tenus à disposition du service d'incendie et de secours et de l'inspection des installations classées et, le cas échéant, les précautions de sécurité qui sont susceptibles d'en découler ;</w:t>
            </w:r>
          </w:p>
          <w:p w14:paraId="3EA69C4C" w14:textId="18C6DEA9" w:rsidR="008C4608" w:rsidRPr="008E30E6" w:rsidRDefault="008C4608" w:rsidP="00F22A26">
            <w:pPr>
              <w:spacing w:before="100" w:beforeAutospacing="1" w:after="100" w:afterAutospacing="1" w:line="240" w:lineRule="auto"/>
              <w:rPr>
                <w:rFonts w:cstheme="minorHAnsi"/>
              </w:rPr>
            </w:pPr>
            <w:r w:rsidRPr="008E30E6">
              <w:rPr>
                <w:rFonts w:cstheme="minorHAnsi"/>
              </w:rPr>
              <w:lastRenderedPageBreak/>
              <w:t xml:space="preserve">- </w:t>
            </w:r>
            <w:r w:rsidRPr="008E30E6">
              <w:rPr>
                <w:rStyle w:val="Texteinsr"/>
                <w:rFonts w:asciiTheme="minorHAnsi" w:eastAsia="Times New Roman" w:hAnsiTheme="minorHAnsi" w:cstheme="minorHAnsi"/>
              </w:rPr>
              <w:t>les plans de l'installation en détaillant les bâtiments, les entreposages extérieurs, les zones de réception de déchets, les zones de stockage temporaire, les zones susceptibles de contenir des déchets, les silos et cuves fermés et fixes.</w:t>
            </w:r>
          </w:p>
          <w:p w14:paraId="66C2656E" w14:textId="77777777" w:rsidR="00C26BC0" w:rsidRPr="008E30E6" w:rsidRDefault="00C26BC0" w:rsidP="00C26BC0">
            <w:pPr>
              <w:spacing w:before="100" w:beforeAutospacing="1" w:after="100" w:afterAutospacing="1" w:line="240" w:lineRule="auto"/>
              <w:rPr>
                <w:rFonts w:cstheme="minorHAnsi"/>
              </w:rPr>
            </w:pPr>
            <w:r w:rsidRPr="008E30E6">
              <w:rPr>
                <w:rFonts w:cstheme="minorHAnsi"/>
              </w:rPr>
              <w:t>-la justification des compétences du personnel susceptible, en cas d'alerte, d'intervenir avant l'arrivée des secours, notamment en matière de formation, de qualification et d'entraînement.</w:t>
            </w:r>
          </w:p>
        </w:tc>
        <w:tc>
          <w:tcPr>
            <w:tcW w:w="5113" w:type="dxa"/>
            <w:tcBorders>
              <w:top w:val="single" w:sz="0" w:space="0" w:color="auto"/>
              <w:left w:val="single" w:sz="0" w:space="0" w:color="auto"/>
              <w:bottom w:val="single" w:sz="0" w:space="0" w:color="auto"/>
              <w:right w:val="single" w:sz="0" w:space="0" w:color="auto"/>
            </w:tcBorders>
          </w:tcPr>
          <w:p w14:paraId="4ABA121D" w14:textId="5F58BD71" w:rsidR="00C26BC0" w:rsidRPr="008E30E6" w:rsidRDefault="008E30E6" w:rsidP="00F22A26">
            <w:pPr>
              <w:rPr>
                <w:rFonts w:cstheme="minorHAnsi"/>
              </w:rPr>
            </w:pPr>
            <w:r w:rsidRPr="008E30E6">
              <w:rPr>
                <w:rFonts w:cstheme="minorHAnsi"/>
              </w:rPr>
              <w:lastRenderedPageBreak/>
              <w:t>Cf modification arrêté autorisation</w:t>
            </w:r>
          </w:p>
        </w:tc>
      </w:tr>
    </w:tbl>
    <w:p w14:paraId="2DBEB865" w14:textId="77777777" w:rsidR="009B62E7" w:rsidRPr="008E30E6" w:rsidRDefault="009B62E7" w:rsidP="00456369">
      <w:pPr>
        <w:rPr>
          <w:rFonts w:cstheme="minorHAnsi"/>
        </w:rPr>
      </w:pPr>
    </w:p>
    <w:p w14:paraId="08B4B7FD" w14:textId="77777777" w:rsidR="009B62E7" w:rsidRPr="008E30E6" w:rsidRDefault="009B62E7" w:rsidP="00456369">
      <w:pPr>
        <w:rPr>
          <w:rFonts w:cstheme="minorHAnsi"/>
        </w:rPr>
      </w:pPr>
      <w:r w:rsidRPr="008E30E6">
        <w:rPr>
          <w:rFonts w:cstheme="minorHAnsi"/>
        </w:rPr>
        <w:br w:type="page"/>
      </w:r>
    </w:p>
    <w:p w14:paraId="41F5E6F8" w14:textId="4F952E20" w:rsidR="009B62E7" w:rsidRPr="008E30E6" w:rsidRDefault="009B62E7" w:rsidP="00456369">
      <w:pPr>
        <w:pStyle w:val="STYLETITREDOCUMENT"/>
        <w:jc w:val="center"/>
        <w:rPr>
          <w:rFonts w:asciiTheme="minorHAnsi" w:hAnsiTheme="minorHAnsi" w:cstheme="minorHAnsi"/>
        </w:rPr>
      </w:pPr>
      <w:r w:rsidRPr="008E30E6">
        <w:rPr>
          <w:rFonts w:asciiTheme="minorHAnsi" w:hAnsiTheme="minorHAnsi" w:cstheme="minorHAnsi"/>
        </w:rPr>
        <w:lastRenderedPageBreak/>
        <w:t>Article 9 : AMPG 2712-1</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9B62E7" w:rsidRPr="008E30E6" w14:paraId="795F55C8" w14:textId="77777777" w:rsidTr="00041016">
        <w:trPr>
          <w:tblHeader/>
          <w:jc w:val="center"/>
        </w:trPr>
        <w:tc>
          <w:tcPr>
            <w:tcW w:w="5114" w:type="dxa"/>
          </w:tcPr>
          <w:p w14:paraId="54EFEF0D" w14:textId="77777777" w:rsidR="009B62E7" w:rsidRPr="008E30E6" w:rsidRDefault="009B62E7" w:rsidP="00456369">
            <w:pPr>
              <w:rPr>
                <w:rFonts w:cstheme="minorHAnsi"/>
              </w:rPr>
            </w:pPr>
            <w:r w:rsidRPr="008E30E6">
              <w:rPr>
                <w:rStyle w:val="STYLETITRETABLEAU"/>
                <w:rFonts w:asciiTheme="minorHAnsi" w:hAnsiTheme="minorHAnsi" w:cstheme="minorHAnsi"/>
              </w:rPr>
              <w:t>Texte initial</w:t>
            </w:r>
          </w:p>
        </w:tc>
        <w:tc>
          <w:tcPr>
            <w:tcW w:w="5113" w:type="dxa"/>
          </w:tcPr>
          <w:p w14:paraId="13B2A735" w14:textId="77777777" w:rsidR="009B62E7" w:rsidRPr="008E30E6" w:rsidRDefault="009B62E7" w:rsidP="00456369">
            <w:pPr>
              <w:rPr>
                <w:rFonts w:cstheme="minorHAnsi"/>
              </w:rPr>
            </w:pPr>
            <w:r w:rsidRPr="008E30E6">
              <w:rPr>
                <w:rStyle w:val="STYLETITRETABLEAU"/>
                <w:rFonts w:asciiTheme="minorHAnsi" w:hAnsiTheme="minorHAnsi" w:cstheme="minorHAnsi"/>
              </w:rPr>
              <w:t>Texte modifié</w:t>
            </w:r>
          </w:p>
        </w:tc>
        <w:tc>
          <w:tcPr>
            <w:tcW w:w="5113" w:type="dxa"/>
          </w:tcPr>
          <w:p w14:paraId="47C55BCB" w14:textId="77777777" w:rsidR="009B62E7" w:rsidRPr="008E30E6" w:rsidRDefault="009B62E7" w:rsidP="00456369">
            <w:pPr>
              <w:rPr>
                <w:rFonts w:cstheme="minorHAnsi"/>
              </w:rPr>
            </w:pPr>
            <w:r w:rsidRPr="008E30E6">
              <w:rPr>
                <w:rStyle w:val="STYLETITRETABLEAU"/>
                <w:rFonts w:asciiTheme="minorHAnsi" w:hAnsiTheme="minorHAnsi" w:cstheme="minorHAnsi"/>
              </w:rPr>
              <w:t>Commentaires</w:t>
            </w:r>
          </w:p>
        </w:tc>
      </w:tr>
      <w:tr w:rsidR="009B62E7" w:rsidRPr="008E30E6" w14:paraId="7171530C" w14:textId="77777777" w:rsidTr="00041016">
        <w:trPr>
          <w:jc w:val="center"/>
        </w:trPr>
        <w:tc>
          <w:tcPr>
            <w:tcW w:w="15340" w:type="dxa"/>
            <w:gridSpan w:val="3"/>
          </w:tcPr>
          <w:p w14:paraId="596ACE18" w14:textId="77777777" w:rsidR="009B62E7" w:rsidRPr="008E30E6" w:rsidRDefault="009B62E7" w:rsidP="00456369">
            <w:pPr>
              <w:rPr>
                <w:rFonts w:cstheme="minorHAnsi"/>
              </w:rPr>
            </w:pPr>
            <w:r w:rsidRPr="008E30E6">
              <w:rPr>
                <w:rStyle w:val="STYLETITRETABLEAU"/>
                <w:rFonts w:asciiTheme="minorHAnsi" w:hAnsiTheme="minorHAnsi" w:cstheme="minorHAnsi"/>
              </w:rPr>
              <w:t>Arrêté du 26 novembre 2012 relatif aux prescriptions générales applicables aux installations classées relevant du régime de l'enregistrement au titre de la rubrique n° 2712-1 (installation d'entreposage, dépollution, démontage ou découpage de véhicules terrestres hors d'usage) de la nomenclature des installations classées pour la protection de l'environnement</w:t>
            </w:r>
          </w:p>
        </w:tc>
      </w:tr>
      <w:tr w:rsidR="009B62E7" w:rsidRPr="008E30E6" w14:paraId="6762626A" w14:textId="77777777" w:rsidTr="00041016">
        <w:trPr>
          <w:jc w:val="center"/>
        </w:trPr>
        <w:tc>
          <w:tcPr>
            <w:tcW w:w="5114" w:type="dxa"/>
          </w:tcPr>
          <w:p w14:paraId="238BD584" w14:textId="77777777" w:rsidR="009B62E7" w:rsidRPr="008E30E6" w:rsidRDefault="009B62E7" w:rsidP="00456369">
            <w:pPr>
              <w:rPr>
                <w:rFonts w:cstheme="minorHAnsi"/>
              </w:rPr>
            </w:pPr>
            <w:r w:rsidRPr="008E30E6">
              <w:rPr>
                <w:rStyle w:val="STYLETITRETABLEAU"/>
                <w:rFonts w:asciiTheme="minorHAnsi" w:hAnsiTheme="minorHAnsi" w:cstheme="minorHAnsi"/>
              </w:rPr>
              <w:t>Article 2</w:t>
            </w:r>
          </w:p>
          <w:p w14:paraId="468B00FE" w14:textId="77777777" w:rsidR="009B62E7" w:rsidRPr="008E30E6" w:rsidRDefault="009B62E7" w:rsidP="00456369">
            <w:pPr>
              <w:rPr>
                <w:rFonts w:cstheme="minorHAnsi"/>
              </w:rPr>
            </w:pPr>
            <w:r w:rsidRPr="008E30E6">
              <w:rPr>
                <w:rStyle w:val="STYLETEXTE"/>
                <w:rFonts w:asciiTheme="minorHAnsi" w:hAnsiTheme="minorHAnsi" w:cstheme="minorHAnsi"/>
              </w:rPr>
              <w:t>Définitions.</w:t>
            </w:r>
          </w:p>
          <w:p w14:paraId="5DB1FA85" w14:textId="77777777" w:rsidR="009B62E7" w:rsidRPr="008E30E6" w:rsidRDefault="009B62E7" w:rsidP="00456369">
            <w:pPr>
              <w:rPr>
                <w:rFonts w:cstheme="minorHAnsi"/>
              </w:rPr>
            </w:pPr>
            <w:r w:rsidRPr="008E30E6">
              <w:rPr>
                <w:rStyle w:val="STYLETEXTE"/>
                <w:rFonts w:asciiTheme="minorHAnsi" w:hAnsiTheme="minorHAnsi" w:cstheme="minorHAnsi"/>
              </w:rPr>
              <w:t>Au sens du présent arrêté, on entend par :</w:t>
            </w:r>
          </w:p>
          <w:p w14:paraId="0FE4AFE3" w14:textId="77777777" w:rsidR="009B62E7" w:rsidRPr="008E30E6" w:rsidRDefault="009B62E7" w:rsidP="00456369">
            <w:pPr>
              <w:rPr>
                <w:rFonts w:cstheme="minorHAnsi"/>
              </w:rPr>
            </w:pPr>
            <w:r w:rsidRPr="008E30E6">
              <w:rPr>
                <w:rStyle w:val="STYLETEXTE"/>
                <w:rFonts w:asciiTheme="minorHAnsi" w:hAnsiTheme="minorHAnsi" w:cstheme="minorHAnsi"/>
              </w:rPr>
              <w:t>Bâtiment : ouvrage fixe et pérenne, couvert et clos, comportant ou non des fondations et générant un espace utilisable par l'homme en sous-sol ou en surface.</w:t>
            </w:r>
          </w:p>
          <w:p w14:paraId="533C5CB3" w14:textId="77777777" w:rsidR="009B62E7" w:rsidRPr="008E30E6" w:rsidRDefault="009B62E7" w:rsidP="00456369">
            <w:pPr>
              <w:rPr>
                <w:rFonts w:cstheme="minorHAnsi"/>
              </w:rPr>
            </w:pPr>
            <w:r w:rsidRPr="008E30E6">
              <w:rPr>
                <w:rStyle w:val="STYLETEXTE"/>
                <w:rFonts w:asciiTheme="minorHAnsi" w:hAnsiTheme="minorHAnsi" w:cstheme="minorHAnsi"/>
              </w:rPr>
              <w:t>Déchets combustibles : déchets, qui ne sont pas qualifiés d'incombustibles ; au sens de cette définition, les contenants, emballages et palettes sont comptabilisés en tant que matières combustibles.</w:t>
            </w:r>
          </w:p>
          <w:p w14:paraId="4DBD1292" w14:textId="77777777" w:rsidR="009B62E7" w:rsidRPr="008E30E6" w:rsidRDefault="009B62E7" w:rsidP="00456369">
            <w:pPr>
              <w:rPr>
                <w:rFonts w:cstheme="minorHAnsi"/>
              </w:rPr>
            </w:pPr>
            <w:r w:rsidRPr="008E30E6">
              <w:rPr>
                <w:rStyle w:val="STYLETEXTE"/>
                <w:rFonts w:asciiTheme="minorHAnsi" w:hAnsiTheme="minorHAnsi" w:cstheme="minorHAnsi"/>
              </w:rPr>
              <w:t>Déchets incombustibles : déchets qui ne sont pas susceptibles de brûler. Sont qualifiés d'incombustibles des déchets constitués uniquement de matériaux classés A1 ou A2-s1-d0 au sens de l'arrêté ministériel du 21 novembre 2002 ou des déchets qualifiés comme incombustibles suite à la mise en œuvre d'essais réalisés selon un protocole reconnu par le ministère chargé de l'environnement.</w:t>
            </w:r>
          </w:p>
          <w:p w14:paraId="697E592E" w14:textId="77777777" w:rsidR="009B62E7" w:rsidRPr="008E30E6" w:rsidRDefault="009B62E7" w:rsidP="00456369">
            <w:pPr>
              <w:rPr>
                <w:rFonts w:cstheme="minorHAnsi"/>
              </w:rPr>
            </w:pPr>
            <w:r w:rsidRPr="008E30E6">
              <w:rPr>
                <w:rStyle w:val="STYLETEXTE"/>
                <w:rFonts w:asciiTheme="minorHAnsi" w:hAnsiTheme="minorHAnsi" w:cstheme="minorHAnsi"/>
              </w:rPr>
              <w:t xml:space="preserve">Déchets inflammables : déchets catégorisés HP3 au sens de la directive cadre déchets susvisée. Un déchet n'est pas considéré comme inflammable au sens de ce </w:t>
            </w:r>
            <w:r w:rsidRPr="008E30E6">
              <w:rPr>
                <w:rStyle w:val="STYLETEXTE"/>
                <w:rFonts w:asciiTheme="minorHAnsi" w:hAnsiTheme="minorHAnsi" w:cstheme="minorHAnsi"/>
              </w:rPr>
              <w:lastRenderedPageBreak/>
              <w:t>présent arrêté lorsque les mentions de danger attribuées aux constituants de ce déchet ne sont pas mentionnées au tableau 3 de l'annexe III de la directive cadre déchets susvisée.</w:t>
            </w:r>
          </w:p>
          <w:p w14:paraId="2F303A5D" w14:textId="77777777" w:rsidR="009B62E7" w:rsidRPr="008E30E6" w:rsidRDefault="009B62E7" w:rsidP="00456369">
            <w:pPr>
              <w:rPr>
                <w:rFonts w:cstheme="minorHAnsi"/>
              </w:rPr>
            </w:pPr>
            <w:r w:rsidRPr="008E30E6">
              <w:rPr>
                <w:rStyle w:val="STYLETEXTE"/>
                <w:rFonts w:asciiTheme="minorHAnsi" w:hAnsiTheme="minorHAnsi" w:cstheme="minorHAnsi"/>
              </w:rPr>
              <w:t>" Débit d'odeur " : conventionnellement, le produit du débit d'air rejeté, exprimé en m³/h, par le facteur de dilution au seuil de perception ;</w:t>
            </w:r>
          </w:p>
          <w:p w14:paraId="683BD6E7" w14:textId="77777777" w:rsidR="009B62E7" w:rsidRPr="008E30E6" w:rsidRDefault="009B62E7" w:rsidP="00456369">
            <w:pPr>
              <w:rPr>
                <w:rFonts w:cstheme="minorHAnsi"/>
              </w:rPr>
            </w:pPr>
            <w:r w:rsidRPr="008E30E6">
              <w:rPr>
                <w:rStyle w:val="STYLETEXTE"/>
                <w:rFonts w:asciiTheme="minorHAnsi" w:hAnsiTheme="minorHAnsi" w:cstheme="minorHAnsi"/>
              </w:rPr>
              <w:t>" Emergence " : la différence entre les niveaux de pression continus équivalents pondérés A du bruit ambiant (installation en fonctionnement) et du bruit résiduel (en l'absence du bruit généré par l'installation) ;</w:t>
            </w:r>
          </w:p>
          <w:p w14:paraId="5AB042F1" w14:textId="77777777" w:rsidR="009B62E7" w:rsidRPr="008E30E6" w:rsidRDefault="009B62E7" w:rsidP="00456369">
            <w:pPr>
              <w:rPr>
                <w:rFonts w:cstheme="minorHAnsi"/>
              </w:rPr>
            </w:pPr>
            <w:r w:rsidRPr="008E30E6">
              <w:rPr>
                <w:rStyle w:val="STYLETEXTE"/>
                <w:rFonts w:asciiTheme="minorHAnsi" w:hAnsiTheme="minorHAnsi" w:cstheme="minorHAnsi"/>
              </w:rPr>
              <w:t>" Niveau d'une odeur ou concentration d'un mélange odorant " : conventionnellement, le facteur de dilution qu'il faut appliquer à un effluent pour qu'il ne soit plus ressenti comme odorant par 50 % des personnes constituant un échantillon de population ;</w:t>
            </w:r>
          </w:p>
          <w:p w14:paraId="37050E63" w14:textId="77777777" w:rsidR="009B62E7" w:rsidRPr="008E30E6" w:rsidRDefault="009B62E7" w:rsidP="00456369">
            <w:pPr>
              <w:rPr>
                <w:rFonts w:cstheme="minorHAnsi"/>
              </w:rPr>
            </w:pPr>
            <w:r w:rsidRPr="008E30E6">
              <w:rPr>
                <w:rStyle w:val="STYLETEXTE"/>
                <w:rFonts w:asciiTheme="minorHAnsi" w:hAnsiTheme="minorHAnsi" w:cstheme="minorHAnsi"/>
              </w:rPr>
              <w:t>Ilot : zone délimitée par des parois ou par un marquage au sol, dont la surface au sol n'excède pas 500 m2.</w:t>
            </w:r>
          </w:p>
          <w:p w14:paraId="5805C8F3" w14:textId="77777777" w:rsidR="009B62E7" w:rsidRPr="008E30E6" w:rsidRDefault="009B62E7" w:rsidP="00456369">
            <w:pPr>
              <w:rPr>
                <w:rFonts w:cstheme="minorHAnsi"/>
              </w:rPr>
            </w:pPr>
            <w:r w:rsidRPr="008E30E6">
              <w:rPr>
                <w:rStyle w:val="STYLETEXTE"/>
                <w:rFonts w:asciiTheme="minorHAnsi" w:hAnsiTheme="minorHAnsi" w:cstheme="minorHAnsi"/>
              </w:rPr>
              <w:t>Petit îlot : zone contenant des déchets combustibles ou inflammables qui remplit les conditions cumulatives suivantes :</w:t>
            </w:r>
          </w:p>
          <w:p w14:paraId="70FAFC13" w14:textId="77777777" w:rsidR="009B62E7" w:rsidRPr="008E30E6" w:rsidRDefault="009B62E7" w:rsidP="00456369">
            <w:pPr>
              <w:rPr>
                <w:rFonts w:cstheme="minorHAnsi"/>
              </w:rPr>
            </w:pPr>
            <w:r w:rsidRPr="008E30E6">
              <w:rPr>
                <w:rStyle w:val="STYLETEXTE"/>
                <w:rFonts w:asciiTheme="minorHAnsi" w:hAnsiTheme="minorHAnsi" w:cstheme="minorHAnsi"/>
              </w:rPr>
              <w:t>-le volume de déchets contenu dans la zone est inférieur à 10 m3 si elle est couverte, et à 30 m3 sinon ;</w:t>
            </w:r>
          </w:p>
          <w:p w14:paraId="67A55106" w14:textId="77777777" w:rsidR="009B62E7" w:rsidRPr="008E30E6" w:rsidRDefault="009B62E7" w:rsidP="00456369">
            <w:pPr>
              <w:rPr>
                <w:rFonts w:cstheme="minorHAnsi"/>
              </w:rPr>
            </w:pPr>
            <w:r w:rsidRPr="008E30E6">
              <w:rPr>
                <w:rStyle w:val="STYLETEXTE"/>
                <w:rFonts w:asciiTheme="minorHAnsi" w:hAnsiTheme="minorHAnsi" w:cstheme="minorHAnsi"/>
              </w:rPr>
              <w:lastRenderedPageBreak/>
              <w:t>-les limites en longueur, largeur et hauteur de la zone sont matérialisées en permanence (benne, peinture, piquet, mur …) ;</w:t>
            </w:r>
          </w:p>
          <w:p w14:paraId="4C223137" w14:textId="77777777" w:rsidR="009B62E7" w:rsidRPr="008E30E6" w:rsidRDefault="009B62E7" w:rsidP="00456369">
            <w:pPr>
              <w:rPr>
                <w:rFonts w:cstheme="minorHAnsi"/>
              </w:rPr>
            </w:pPr>
            <w:r w:rsidRPr="008E30E6">
              <w:rPr>
                <w:rStyle w:val="STYLETEXTE"/>
                <w:rFonts w:asciiTheme="minorHAnsi" w:hAnsiTheme="minorHAnsi" w:cstheme="minorHAnsi"/>
              </w:rPr>
              <w:t>-la zone est séparée des autres zones, bâtiments, îlots, locaux, parking ou tiers par une distance d'au moins cinq mètres ou par un mur coupe-feu de caractéristiques minimales REI 120.</w:t>
            </w:r>
          </w:p>
          <w:p w14:paraId="56C6E33F" w14:textId="77777777" w:rsidR="009B62E7" w:rsidRPr="008E30E6" w:rsidRDefault="009B62E7" w:rsidP="00456369">
            <w:pPr>
              <w:rPr>
                <w:rFonts w:cstheme="minorHAnsi"/>
              </w:rPr>
            </w:pPr>
            <w:r w:rsidRPr="008E30E6">
              <w:rPr>
                <w:rStyle w:val="STYLETEXTE"/>
                <w:rFonts w:asciiTheme="minorHAnsi" w:hAnsiTheme="minorHAnsi" w:cstheme="minorHAnsi"/>
              </w:rPr>
              <w:t>Rétention : dispositif de capacité utile suffisante permettant de collecter et de retenir des liquides.</w:t>
            </w:r>
          </w:p>
          <w:p w14:paraId="2708C0AE" w14:textId="77777777" w:rsidR="009B62E7" w:rsidRPr="008E30E6" w:rsidRDefault="009B62E7" w:rsidP="00456369">
            <w:pPr>
              <w:rPr>
                <w:rFonts w:cstheme="minorHAnsi"/>
              </w:rPr>
            </w:pPr>
            <w:r w:rsidRPr="008E30E6">
              <w:rPr>
                <w:rStyle w:val="STYLETEXTE"/>
                <w:rFonts w:asciiTheme="minorHAnsi" w:hAnsiTheme="minorHAnsi" w:cstheme="minorHAnsi"/>
              </w:rPr>
              <w:t>" Zones à émergence réglementée " :</w:t>
            </w:r>
          </w:p>
          <w:p w14:paraId="15D4900E" w14:textId="77777777" w:rsidR="009B62E7" w:rsidRPr="008E30E6" w:rsidRDefault="009B62E7" w:rsidP="00456369">
            <w:pPr>
              <w:rPr>
                <w:rFonts w:cstheme="minorHAnsi"/>
              </w:rPr>
            </w:pPr>
            <w:r w:rsidRPr="008E30E6">
              <w:rPr>
                <w:rStyle w:val="STYLETEXTE"/>
                <w:rFonts w:asciiTheme="minorHAnsi" w:hAnsiTheme="minorHAnsi" w:cstheme="minorHAnsi"/>
              </w:rPr>
              <w:t>― l'intérieur des immeubles habités ou occupés par des tiers, existant à la date du dépôt de dossier d'enregistrement, et leurs parties extérieures éventuelles les plus proches (cour, jardin, terrasse), à l'exclusion de celles des immeubles implantés dans les zones destinées à recevoir des activités artisanales ou industrielles ;</w:t>
            </w:r>
          </w:p>
          <w:p w14:paraId="16A72F72" w14:textId="77777777" w:rsidR="009B62E7" w:rsidRPr="008E30E6" w:rsidRDefault="009B62E7" w:rsidP="00456369">
            <w:pPr>
              <w:rPr>
                <w:rFonts w:cstheme="minorHAnsi"/>
              </w:rPr>
            </w:pPr>
            <w:r w:rsidRPr="008E30E6">
              <w:rPr>
                <w:rStyle w:val="STYLETEXTE"/>
                <w:rFonts w:asciiTheme="minorHAnsi" w:hAnsiTheme="minorHAnsi" w:cstheme="minorHAnsi"/>
              </w:rPr>
              <w:t>― les zones constructibles définies par des documents d'urbanisme opposables aux tiers et publiés à la date du dépôt de dossier d'enregistrement ;</w:t>
            </w:r>
          </w:p>
          <w:p w14:paraId="26D3F165" w14:textId="77777777" w:rsidR="009B62E7" w:rsidRPr="008E30E6" w:rsidRDefault="009B62E7" w:rsidP="00456369">
            <w:pPr>
              <w:rPr>
                <w:rFonts w:cstheme="minorHAnsi"/>
              </w:rPr>
            </w:pPr>
            <w:r w:rsidRPr="008E30E6">
              <w:rPr>
                <w:rStyle w:val="STYLETEXTE"/>
                <w:rFonts w:asciiTheme="minorHAnsi" w:hAnsiTheme="minorHAnsi" w:cstheme="minorHAnsi"/>
              </w:rPr>
              <w:t xml:space="preserve">― l'intérieur des immeubles habités ou occupés par des tiers qui ont été implantés après la date du dépôt de dossier d'enregistrement dans les zones constructibles définies ci-dessus et leurs parties extérieures éventuelles les plus proches (cour, jardin, terrasse), à l'exclusion de </w:t>
            </w:r>
            <w:r w:rsidRPr="008E30E6">
              <w:rPr>
                <w:rStyle w:val="STYLETEXTE"/>
                <w:rFonts w:asciiTheme="minorHAnsi" w:hAnsiTheme="minorHAnsi" w:cstheme="minorHAnsi"/>
              </w:rPr>
              <w:lastRenderedPageBreak/>
              <w:t>celles des immeubles implantés dans les zones destinées à recevoir des activités artisanales ou industrielles.</w:t>
            </w:r>
          </w:p>
          <w:p w14:paraId="2BE08663" w14:textId="77777777" w:rsidR="009B62E7" w:rsidRPr="008E30E6" w:rsidRDefault="009B62E7" w:rsidP="00456369">
            <w:pPr>
              <w:rPr>
                <w:rFonts w:cstheme="minorHAnsi"/>
              </w:rPr>
            </w:pPr>
            <w:r w:rsidRPr="008E30E6">
              <w:rPr>
                <w:rStyle w:val="STYLETEXTE"/>
                <w:rFonts w:asciiTheme="minorHAnsi" w:hAnsiTheme="minorHAnsi" w:cstheme="minorHAnsi"/>
              </w:rPr>
              <w:t>Zone couverte : zone munie au minimum d'une toiture.</w:t>
            </w:r>
          </w:p>
          <w:p w14:paraId="5F903D82" w14:textId="77777777" w:rsidR="009B62E7" w:rsidRPr="008E30E6" w:rsidRDefault="009B62E7" w:rsidP="00456369">
            <w:pPr>
              <w:rPr>
                <w:rFonts w:cstheme="minorHAnsi"/>
              </w:rPr>
            </w:pPr>
            <w:r w:rsidRPr="008E30E6">
              <w:rPr>
                <w:rStyle w:val="STYLETEXTE"/>
                <w:rFonts w:asciiTheme="minorHAnsi" w:hAnsiTheme="minorHAnsi" w:cstheme="minorHAnsi"/>
              </w:rPr>
              <w:t>Zone de réception de déchets : zone dans laquelle les déchets sont réceptionnés par l'installation en vue d'une gestion ultérieure. Ces zones sont vidées au moins quotidiennement et sont vides en dehors des heures d'exploitation de l'installation.</w:t>
            </w:r>
          </w:p>
          <w:p w14:paraId="3B94913F" w14:textId="77777777" w:rsidR="009B62E7" w:rsidRPr="008E30E6" w:rsidRDefault="009B62E7" w:rsidP="00456369">
            <w:pPr>
              <w:rPr>
                <w:rFonts w:cstheme="minorHAnsi"/>
              </w:rPr>
            </w:pPr>
            <w:r w:rsidRPr="008E30E6">
              <w:rPr>
                <w:rStyle w:val="STYLETEXTE"/>
                <w:rFonts w:asciiTheme="minorHAnsi" w:hAnsiTheme="minorHAnsi" w:cstheme="minorHAnsi"/>
              </w:rPr>
              <w:t>Zone de stockage temporaire : zone séparée des autres zones, bâtiments, îlot, locaux, parking ou tiers par une distance d'au moins cinq mètres ou par un mur coupe-feu de caractéristiques minimales REI 120.</w:t>
            </w:r>
          </w:p>
          <w:p w14:paraId="4D9502BD" w14:textId="77777777" w:rsidR="009B62E7" w:rsidRPr="008E30E6" w:rsidRDefault="009B62E7" w:rsidP="00456369">
            <w:pPr>
              <w:rPr>
                <w:rFonts w:cstheme="minorHAnsi"/>
              </w:rPr>
            </w:pPr>
            <w:r w:rsidRPr="008E30E6">
              <w:rPr>
                <w:rStyle w:val="STYLETEXTE"/>
                <w:rFonts w:asciiTheme="minorHAnsi" w:hAnsiTheme="minorHAnsi" w:cstheme="minorHAnsi"/>
              </w:rPr>
              <w:t>Zone d'immersion : zone destinée à l'immersion des véhicules hors d'usage sur lesquels un départ d'incendie est suspecté ou détecté. La taille minimale de cette zone est : deux mètres de large, six mètres de long et deux mètres de haut.</w:t>
            </w:r>
          </w:p>
          <w:p w14:paraId="6896F93B" w14:textId="77777777" w:rsidR="009B62E7" w:rsidRPr="008E30E6" w:rsidRDefault="009B62E7" w:rsidP="00456369">
            <w:pPr>
              <w:rPr>
                <w:rFonts w:cstheme="minorHAnsi"/>
              </w:rPr>
            </w:pPr>
            <w:r w:rsidRPr="008E30E6">
              <w:rPr>
                <w:rStyle w:val="STYLETEXTE"/>
                <w:rFonts w:asciiTheme="minorHAnsi" w:hAnsiTheme="minorHAnsi" w:cstheme="minorHAnsi"/>
              </w:rPr>
              <w:t>Zone susceptible de contenir des déchets : à l'exception des zones d'entreposage en cuve ou en silo fixe et des zones de réception de déchets définies ci-dessus, les zones susceptibles de contenir des déchets sont :</w:t>
            </w:r>
          </w:p>
          <w:p w14:paraId="02E42DD8" w14:textId="77777777" w:rsidR="009B62E7" w:rsidRPr="008E30E6" w:rsidRDefault="009B62E7" w:rsidP="00456369">
            <w:pPr>
              <w:rPr>
                <w:rFonts w:cstheme="minorHAnsi"/>
              </w:rPr>
            </w:pPr>
            <w:r w:rsidRPr="008E30E6">
              <w:rPr>
                <w:rStyle w:val="STYLETEXTE"/>
                <w:rFonts w:asciiTheme="minorHAnsi" w:hAnsiTheme="minorHAnsi" w:cstheme="minorHAnsi"/>
              </w:rPr>
              <w:t>-les zones de dépôt de déchets conditionnés ou en vrac ;</w:t>
            </w:r>
          </w:p>
          <w:p w14:paraId="06BF700B" w14:textId="77777777" w:rsidR="009B62E7" w:rsidRPr="008E30E6" w:rsidRDefault="009B62E7" w:rsidP="00456369">
            <w:pPr>
              <w:rPr>
                <w:rFonts w:cstheme="minorHAnsi"/>
              </w:rPr>
            </w:pPr>
            <w:r w:rsidRPr="008E30E6">
              <w:rPr>
                <w:rStyle w:val="STYLETEXTE"/>
                <w:rFonts w:asciiTheme="minorHAnsi" w:hAnsiTheme="minorHAnsi" w:cstheme="minorHAnsi"/>
              </w:rPr>
              <w:t>-les zones de tri et de traitement des déchets.</w:t>
            </w:r>
          </w:p>
        </w:tc>
        <w:tc>
          <w:tcPr>
            <w:tcW w:w="5113" w:type="dxa"/>
          </w:tcPr>
          <w:p w14:paraId="793A0ECA" w14:textId="77777777" w:rsidR="009B62E7" w:rsidRPr="008E30E6" w:rsidRDefault="009B62E7" w:rsidP="00456369">
            <w:pPr>
              <w:rPr>
                <w:rFonts w:cstheme="minorHAnsi"/>
              </w:rPr>
            </w:pPr>
            <w:r w:rsidRPr="008E30E6">
              <w:rPr>
                <w:rStyle w:val="STYLETITRETABLEAU"/>
                <w:rFonts w:asciiTheme="minorHAnsi" w:hAnsiTheme="minorHAnsi" w:cstheme="minorHAnsi"/>
              </w:rPr>
              <w:lastRenderedPageBreak/>
              <w:t>Article 2</w:t>
            </w:r>
          </w:p>
          <w:p w14:paraId="43566671" w14:textId="77777777" w:rsidR="009B62E7" w:rsidRPr="008E30E6" w:rsidRDefault="009B62E7" w:rsidP="00456369">
            <w:pPr>
              <w:rPr>
                <w:rFonts w:cstheme="minorHAnsi"/>
              </w:rPr>
            </w:pPr>
            <w:r w:rsidRPr="008E30E6">
              <w:rPr>
                <w:rStyle w:val="STYLETEXTE"/>
                <w:rFonts w:asciiTheme="minorHAnsi" w:hAnsiTheme="minorHAnsi" w:cstheme="minorHAnsi"/>
              </w:rPr>
              <w:t>Définitions.</w:t>
            </w:r>
          </w:p>
          <w:p w14:paraId="64A4CC8C" w14:textId="77777777" w:rsidR="009B62E7" w:rsidRPr="008E30E6" w:rsidRDefault="009B62E7" w:rsidP="00456369">
            <w:pPr>
              <w:rPr>
                <w:rFonts w:cstheme="minorHAnsi"/>
              </w:rPr>
            </w:pPr>
            <w:r w:rsidRPr="008E30E6">
              <w:rPr>
                <w:rStyle w:val="STYLETEXTE"/>
                <w:rFonts w:asciiTheme="minorHAnsi" w:hAnsiTheme="minorHAnsi" w:cstheme="minorHAnsi"/>
              </w:rPr>
              <w:t>Au sens du présent arrêté, on entend par :</w:t>
            </w:r>
          </w:p>
          <w:p w14:paraId="21480C59" w14:textId="12E54604" w:rsidR="009B62E7" w:rsidRPr="008E30E6" w:rsidRDefault="009B62E7" w:rsidP="00456369">
            <w:pPr>
              <w:rPr>
                <w:rStyle w:val="STYLETEXTESUPPRIME"/>
                <w:rFonts w:asciiTheme="minorHAnsi" w:hAnsiTheme="minorHAnsi" w:cstheme="minorHAnsi"/>
              </w:rPr>
            </w:pPr>
            <w:r w:rsidRPr="008E30E6">
              <w:rPr>
                <w:rStyle w:val="STYLETEXTESUPPRIME"/>
                <w:rFonts w:asciiTheme="minorHAnsi" w:hAnsiTheme="minorHAnsi" w:cstheme="minorHAnsi"/>
              </w:rPr>
              <w:t>Bâtiment : ouvrage fixe et pérenne, couvert et clos, comportant ou non des fondations et générant un espace utilisable par l'homme en sous-sol ou en surface.</w:t>
            </w:r>
          </w:p>
          <w:p w14:paraId="420E1480" w14:textId="77777777" w:rsidR="006874A9" w:rsidRPr="008E30E6" w:rsidRDefault="006874A9" w:rsidP="006874A9">
            <w:pPr>
              <w:rPr>
                <w:rFonts w:cstheme="minorHAnsi"/>
              </w:rPr>
            </w:pPr>
            <w:r w:rsidRPr="008E30E6">
              <w:rPr>
                <w:rStyle w:val="Texteinsr"/>
                <w:rFonts w:asciiTheme="minorHAnsi" w:hAnsiTheme="minorHAnsi" w:cstheme="minorHAnsi"/>
              </w:rPr>
              <w:t xml:space="preserve">Bâtiment ouvert : bâtiment muni d'une toiture qui n'est pas fermé sur au moins 70 % de son périmètre.  </w:t>
            </w:r>
          </w:p>
          <w:p w14:paraId="31355076" w14:textId="77777777" w:rsidR="006874A9" w:rsidRPr="008E30E6" w:rsidRDefault="006874A9" w:rsidP="006874A9">
            <w:pPr>
              <w:rPr>
                <w:rFonts w:cstheme="minorHAnsi"/>
              </w:rPr>
            </w:pPr>
            <w:r w:rsidRPr="008E30E6">
              <w:rPr>
                <w:rStyle w:val="Texteinsr"/>
                <w:rFonts w:asciiTheme="minorHAnsi" w:hAnsiTheme="minorHAnsi" w:cstheme="minorHAnsi"/>
              </w:rPr>
              <w:t xml:space="preserve">Bâtiment fermé : bâtiment muni d'une toiture qui n'est pas un bâtiment ouvert. </w:t>
            </w:r>
          </w:p>
          <w:p w14:paraId="54693F12" w14:textId="77777777" w:rsidR="009E0891" w:rsidRDefault="009B62E7" w:rsidP="009E0891">
            <w:r w:rsidRPr="008E30E6">
              <w:rPr>
                <w:rStyle w:val="STYLETEXTE"/>
                <w:rFonts w:asciiTheme="minorHAnsi" w:hAnsiTheme="minorHAnsi" w:cstheme="minorHAnsi"/>
              </w:rPr>
              <w:t xml:space="preserve">Déchets combustibles : déchets, qui ne sont pas qualifiés d'incombustibles </w:t>
            </w:r>
            <w:r w:rsidR="009E0891">
              <w:rPr>
                <w:rStyle w:val="Texteinsr"/>
                <w:rFonts w:asciiTheme="minorHAnsi" w:hAnsiTheme="minorHAnsi"/>
                <w:strike/>
              </w:rPr>
              <w:t>; au sens de cette définition, les contenants, emballages et palettes sont comptabilisés en tant que matières combustibles</w:t>
            </w:r>
            <w:r w:rsidR="009E0891">
              <w:rPr>
                <w:rStyle w:val="STYLETEXTE"/>
                <w:rFonts w:cstheme="minorHAnsi"/>
              </w:rPr>
              <w:t>.</w:t>
            </w:r>
          </w:p>
          <w:p w14:paraId="1C105213" w14:textId="64A58914" w:rsidR="009B62E7" w:rsidRPr="008E30E6" w:rsidRDefault="009B62E7" w:rsidP="00456369">
            <w:pPr>
              <w:rPr>
                <w:rFonts w:cstheme="minorHAnsi"/>
              </w:rPr>
            </w:pPr>
            <w:r w:rsidRPr="008E30E6">
              <w:rPr>
                <w:rStyle w:val="STYLETEXTE"/>
                <w:rFonts w:asciiTheme="minorHAnsi" w:hAnsiTheme="minorHAnsi" w:cstheme="minorHAnsi"/>
              </w:rPr>
              <w:t xml:space="preserve">Déchets incombustibles : déchets qui ne sont pas susceptibles de brûler. Sont qualifiés d'incombustibles des déchets constitués uniquement de matériaux classés A1 ou A2-s1-d0 au sens de l'arrêté ministériel du 21 novembre 2002 ou des déchets qualifiés comme </w:t>
            </w:r>
            <w:r w:rsidRPr="008E30E6">
              <w:rPr>
                <w:rStyle w:val="STYLETEXTE"/>
                <w:rFonts w:asciiTheme="minorHAnsi" w:hAnsiTheme="minorHAnsi" w:cstheme="minorHAnsi"/>
              </w:rPr>
              <w:lastRenderedPageBreak/>
              <w:t>incombustibles suite à la mise en œuvre d'essais réalisés selon un protocole reconnu par le ministère chargé de l'environnement.</w:t>
            </w:r>
          </w:p>
          <w:p w14:paraId="392961EB" w14:textId="77777777" w:rsidR="009B62E7" w:rsidRPr="008E30E6" w:rsidRDefault="009B62E7" w:rsidP="00456369">
            <w:pPr>
              <w:rPr>
                <w:rFonts w:cstheme="minorHAnsi"/>
              </w:rPr>
            </w:pPr>
            <w:r w:rsidRPr="008E30E6">
              <w:rPr>
                <w:rStyle w:val="STYLETEXTE"/>
                <w:rFonts w:asciiTheme="minorHAnsi" w:hAnsiTheme="minorHAnsi" w:cstheme="minorHAnsi"/>
              </w:rPr>
              <w:t>Déchets inflammables : déchets catégorisés HP3 au sens de la directive cadre déchets susvisée. Un déchet n'est pas considéré comme inflammable au sens de ce présent arrêté lorsque les mentions de danger attribuées aux constituants de ce déchet ne sont pas mentionnées au tableau 3 de l'annexe III de la directive cadre déchets susvisée.</w:t>
            </w:r>
          </w:p>
          <w:p w14:paraId="039E44FF" w14:textId="77777777" w:rsidR="009B62E7" w:rsidRPr="008E30E6" w:rsidRDefault="009B62E7" w:rsidP="00456369">
            <w:pPr>
              <w:rPr>
                <w:rFonts w:cstheme="minorHAnsi"/>
              </w:rPr>
            </w:pPr>
            <w:r w:rsidRPr="008E30E6">
              <w:rPr>
                <w:rStyle w:val="STYLETEXTE"/>
                <w:rFonts w:asciiTheme="minorHAnsi" w:hAnsiTheme="minorHAnsi" w:cstheme="minorHAnsi"/>
              </w:rPr>
              <w:t>" Débit d'odeur " : conventionnellement, le produit du débit d'air rejeté, exprimé en m³/h, par le facteur de dilution au seuil de perception ;</w:t>
            </w:r>
          </w:p>
          <w:p w14:paraId="69C9AF32" w14:textId="1441023B"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 Emergence " : la différence entre les niveaux de pression continus équivalents pondérés A du bruit ambiant (installation en fonctionnement) et du bruit résiduel (en l'absence du bruit généré par l'installation) ;</w:t>
            </w:r>
          </w:p>
          <w:p w14:paraId="2DBFF0E6" w14:textId="77777777" w:rsidR="008D6BE3" w:rsidRPr="008D6BE3" w:rsidRDefault="008D6BE3" w:rsidP="008D6BE3">
            <w:pPr>
              <w:rPr>
                <w:rStyle w:val="Texteinsr"/>
                <w:rFonts w:asciiTheme="minorHAnsi" w:hAnsiTheme="minorHAnsi" w:cstheme="minorHAnsi"/>
              </w:rPr>
            </w:pPr>
            <w:r w:rsidRPr="008E30E6">
              <w:rPr>
                <w:rStyle w:val="Texteinsr"/>
                <w:rFonts w:asciiTheme="minorHAnsi" w:hAnsiTheme="minorHAnsi" w:cstheme="minorHAnsi"/>
              </w:rPr>
              <w:t xml:space="preserve">Entreposage extérieur </w:t>
            </w:r>
            <w:r>
              <w:t xml:space="preserve">: </w:t>
            </w:r>
            <w:r w:rsidRPr="008D6BE3">
              <w:rPr>
                <w:rStyle w:val="Texteinsr"/>
                <w:rFonts w:asciiTheme="minorHAnsi" w:hAnsiTheme="minorHAnsi" w:cstheme="minorHAnsi"/>
              </w:rPr>
              <w:t xml:space="preserve">ensemble des zones non situées à l'intérieur d'un bâtiment, dans lesquelles sont présents des déchets entreposés en silos ou en cuves fixes, des déchets conditionnés, ou des déchets en vrac. Ces zones peuvent être composées </w:t>
            </w:r>
            <w:proofErr w:type="gramStart"/>
            <w:r w:rsidRPr="008D6BE3">
              <w:rPr>
                <w:rStyle w:val="Texteinsr"/>
                <w:rFonts w:asciiTheme="minorHAnsi" w:hAnsiTheme="minorHAnsi" w:cstheme="minorHAnsi"/>
              </w:rPr>
              <w:t>de un</w:t>
            </w:r>
            <w:proofErr w:type="gramEnd"/>
            <w:r w:rsidRPr="008D6BE3">
              <w:rPr>
                <w:rStyle w:val="Texteinsr"/>
                <w:rFonts w:asciiTheme="minorHAnsi" w:hAnsiTheme="minorHAnsi" w:cstheme="minorHAnsi"/>
              </w:rPr>
              <w:t xml:space="preserve"> ou plusieurs îlots.</w:t>
            </w:r>
          </w:p>
          <w:p w14:paraId="7952F2B8" w14:textId="77777777" w:rsidR="009B62E7" w:rsidRPr="008E30E6" w:rsidRDefault="009B62E7" w:rsidP="00456369">
            <w:pPr>
              <w:rPr>
                <w:rFonts w:cstheme="minorHAnsi"/>
              </w:rPr>
            </w:pPr>
            <w:r w:rsidRPr="008E30E6">
              <w:rPr>
                <w:rStyle w:val="STYLETEXTE"/>
                <w:rFonts w:asciiTheme="minorHAnsi" w:hAnsiTheme="minorHAnsi" w:cstheme="minorHAnsi"/>
              </w:rPr>
              <w:t xml:space="preserve">" Niveau d'une odeur ou concentration d'un mélange odorant " : conventionnellement, le facteur de dilution qu'il faut appliquer à un effluent pour qu'il ne soit plus </w:t>
            </w:r>
            <w:r w:rsidRPr="008E30E6">
              <w:rPr>
                <w:rStyle w:val="STYLETEXTE"/>
                <w:rFonts w:asciiTheme="minorHAnsi" w:hAnsiTheme="minorHAnsi" w:cstheme="minorHAnsi"/>
              </w:rPr>
              <w:lastRenderedPageBreak/>
              <w:t>ressenti comme odorant par 50 % des personnes constituant un échantillon de population ;</w:t>
            </w:r>
          </w:p>
          <w:p w14:paraId="7E3669B6" w14:textId="77777777" w:rsidR="009B62E7" w:rsidRPr="008E30E6" w:rsidRDefault="009B62E7" w:rsidP="00456369">
            <w:pPr>
              <w:rPr>
                <w:rFonts w:cstheme="minorHAnsi"/>
              </w:rPr>
            </w:pPr>
            <w:r w:rsidRPr="008E30E6">
              <w:rPr>
                <w:rStyle w:val="STYLETEXTE"/>
                <w:rFonts w:asciiTheme="minorHAnsi" w:hAnsiTheme="minorHAnsi" w:cstheme="minorHAnsi"/>
              </w:rPr>
              <w:t>Ilot : zone délimitée par des parois ou par un marquage au sol, dont la surface au sol n'excède pas 500 m2.</w:t>
            </w:r>
          </w:p>
          <w:p w14:paraId="0882687A" w14:textId="04EF5AC6" w:rsidR="009B62E7" w:rsidRPr="009E0891" w:rsidRDefault="009B62E7" w:rsidP="00456369">
            <w:r w:rsidRPr="008E30E6">
              <w:rPr>
                <w:rStyle w:val="STYLETEXTE"/>
                <w:rFonts w:asciiTheme="minorHAnsi" w:hAnsiTheme="minorHAnsi" w:cstheme="minorHAnsi"/>
              </w:rPr>
              <w:t xml:space="preserve">Petit îlot : zone </w:t>
            </w:r>
            <w:r w:rsidR="009E0891">
              <w:rPr>
                <w:rStyle w:val="Texteinsr"/>
                <w:rFonts w:asciiTheme="minorHAnsi" w:hAnsiTheme="minorHAnsi"/>
              </w:rPr>
              <w:t xml:space="preserve">susceptible de contenir </w:t>
            </w:r>
            <w:r w:rsidR="009E0891">
              <w:rPr>
                <w:rStyle w:val="Texteinsr"/>
                <w:rFonts w:asciiTheme="minorHAnsi" w:hAnsiTheme="minorHAnsi"/>
                <w:strike/>
              </w:rPr>
              <w:t>contenant</w:t>
            </w:r>
            <w:r w:rsidRPr="008E30E6">
              <w:rPr>
                <w:rStyle w:val="STYLETEXTE"/>
                <w:rFonts w:asciiTheme="minorHAnsi" w:hAnsiTheme="minorHAnsi" w:cstheme="minorHAnsi"/>
              </w:rPr>
              <w:t xml:space="preserve"> des déchets combustibles ou inflammables qui remplit les conditions cumulatives suivantes :</w:t>
            </w:r>
          </w:p>
          <w:p w14:paraId="0DEEBF74" w14:textId="1F9BADCF" w:rsidR="009B62E7" w:rsidRPr="008E30E6" w:rsidRDefault="009B62E7" w:rsidP="00456369">
            <w:pPr>
              <w:rPr>
                <w:rFonts w:cstheme="minorHAnsi"/>
              </w:rPr>
            </w:pPr>
            <w:r w:rsidRPr="008E30E6">
              <w:rPr>
                <w:rStyle w:val="STYLETEXTE"/>
                <w:rFonts w:asciiTheme="minorHAnsi" w:hAnsiTheme="minorHAnsi" w:cstheme="minorHAnsi"/>
              </w:rPr>
              <w:t>-le volume de déchets contenu dans la zone est inférieur à 10 m3</w:t>
            </w:r>
            <w:r w:rsidRPr="008E30E6">
              <w:rPr>
                <w:rStyle w:val="STYLETEXTESUPPRIME"/>
                <w:rFonts w:asciiTheme="minorHAnsi" w:hAnsiTheme="minorHAnsi" w:cstheme="minorHAnsi"/>
              </w:rPr>
              <w:t xml:space="preserve"> </w:t>
            </w:r>
            <w:r w:rsidRPr="008E30E6">
              <w:rPr>
                <w:rStyle w:val="STYLETEXTE"/>
                <w:rFonts w:asciiTheme="minorHAnsi" w:hAnsiTheme="minorHAnsi" w:cstheme="minorHAnsi"/>
                <w:bCs/>
              </w:rPr>
              <w:t>si elle est</w:t>
            </w:r>
            <w:r w:rsidRPr="008E30E6">
              <w:rPr>
                <w:rStyle w:val="STYLETEXTESUPPRIME"/>
                <w:rFonts w:asciiTheme="minorHAnsi" w:hAnsiTheme="minorHAnsi" w:cstheme="minorHAnsi"/>
              </w:rPr>
              <w:t xml:space="preserve"> couverte</w:t>
            </w:r>
            <w:r w:rsidRPr="008E30E6">
              <w:rPr>
                <w:rStyle w:val="STYLETEXTEINSERE"/>
                <w:rFonts w:asciiTheme="minorHAnsi" w:hAnsiTheme="minorHAnsi" w:cstheme="minorHAnsi"/>
              </w:rPr>
              <w:t xml:space="preserve"> située dans un bâtiment</w:t>
            </w:r>
            <w:r w:rsidR="003719CF" w:rsidRPr="008E30E6">
              <w:rPr>
                <w:rStyle w:val="STYLETEXTEINSERE"/>
                <w:rFonts w:asciiTheme="minorHAnsi" w:hAnsiTheme="minorHAnsi" w:cstheme="minorHAnsi"/>
              </w:rPr>
              <w:t xml:space="preserve"> ouvert ou fermé</w:t>
            </w:r>
            <w:r w:rsidRPr="008E30E6">
              <w:rPr>
                <w:rStyle w:val="STYLETEXTE"/>
                <w:rFonts w:asciiTheme="minorHAnsi" w:hAnsiTheme="minorHAnsi" w:cstheme="minorHAnsi"/>
              </w:rPr>
              <w:t>, et à 30 m3 sinon ;</w:t>
            </w:r>
          </w:p>
          <w:p w14:paraId="1B338249" w14:textId="77777777" w:rsidR="009B62E7" w:rsidRPr="008E30E6" w:rsidRDefault="009B62E7" w:rsidP="00456369">
            <w:pPr>
              <w:rPr>
                <w:rFonts w:cstheme="minorHAnsi"/>
              </w:rPr>
            </w:pPr>
            <w:r w:rsidRPr="008E30E6">
              <w:rPr>
                <w:rStyle w:val="STYLETEXTE"/>
                <w:rFonts w:asciiTheme="minorHAnsi" w:hAnsiTheme="minorHAnsi" w:cstheme="minorHAnsi"/>
              </w:rPr>
              <w:t>-les limites en longueur, largeur et hauteur de la zone sont matérialisées en permanence (benne, peinture, piquet, mur …) ;</w:t>
            </w:r>
          </w:p>
          <w:p w14:paraId="2219E664" w14:textId="77777777" w:rsidR="009B62E7" w:rsidRPr="008E30E6" w:rsidRDefault="009B62E7" w:rsidP="00456369">
            <w:pPr>
              <w:rPr>
                <w:rFonts w:cstheme="minorHAnsi"/>
              </w:rPr>
            </w:pPr>
            <w:r w:rsidRPr="008E30E6">
              <w:rPr>
                <w:rStyle w:val="STYLETEXTE"/>
                <w:rFonts w:asciiTheme="minorHAnsi" w:hAnsiTheme="minorHAnsi" w:cstheme="minorHAnsi"/>
              </w:rPr>
              <w:t>-la zone est séparée des autres zones, bâtiments, îlots, locaux, parking ou tiers par une distance d'au moins cinq mètres ou par un mur coupe-feu de caractéristiques minimales REI 120.</w:t>
            </w:r>
          </w:p>
          <w:p w14:paraId="56A842D3" w14:textId="77777777" w:rsidR="009B62E7" w:rsidRPr="008E30E6" w:rsidRDefault="009B62E7" w:rsidP="00456369">
            <w:pPr>
              <w:rPr>
                <w:rFonts w:cstheme="minorHAnsi"/>
              </w:rPr>
            </w:pPr>
            <w:r w:rsidRPr="008E30E6">
              <w:rPr>
                <w:rStyle w:val="STYLETEXTE"/>
                <w:rFonts w:asciiTheme="minorHAnsi" w:hAnsiTheme="minorHAnsi" w:cstheme="minorHAnsi"/>
              </w:rPr>
              <w:t>Rétention : dispositif de capacité utile suffisante permettant de collecter et de retenir des liquides.</w:t>
            </w:r>
          </w:p>
          <w:p w14:paraId="101870D9" w14:textId="77777777" w:rsidR="009B62E7" w:rsidRPr="008E30E6" w:rsidRDefault="009B62E7" w:rsidP="00456369">
            <w:pPr>
              <w:rPr>
                <w:rFonts w:cstheme="minorHAnsi"/>
              </w:rPr>
            </w:pPr>
            <w:r w:rsidRPr="008E30E6">
              <w:rPr>
                <w:rStyle w:val="STYLETEXTE"/>
                <w:rFonts w:asciiTheme="minorHAnsi" w:hAnsiTheme="minorHAnsi" w:cstheme="minorHAnsi"/>
              </w:rPr>
              <w:t>" Zones à émergence réglementée " :</w:t>
            </w:r>
          </w:p>
          <w:p w14:paraId="14ADE04B" w14:textId="77777777" w:rsidR="009B62E7" w:rsidRPr="008E30E6" w:rsidRDefault="009B62E7" w:rsidP="00456369">
            <w:pPr>
              <w:rPr>
                <w:rFonts w:cstheme="minorHAnsi"/>
              </w:rPr>
            </w:pPr>
            <w:r w:rsidRPr="008E30E6">
              <w:rPr>
                <w:rStyle w:val="STYLETEXTE"/>
                <w:rFonts w:asciiTheme="minorHAnsi" w:hAnsiTheme="minorHAnsi" w:cstheme="minorHAnsi"/>
              </w:rPr>
              <w:t xml:space="preserve">― l'intérieur des immeubles habités ou occupés par des tiers, existant à la date du dépôt de dossier d'enregistrement, et leurs parties extérieures éventuelles les plus proches (cour, jardin, terrasse), à l'exclusion de celles des immeubles implantés dans les </w:t>
            </w:r>
            <w:r w:rsidRPr="008E30E6">
              <w:rPr>
                <w:rStyle w:val="STYLETEXTE"/>
                <w:rFonts w:asciiTheme="minorHAnsi" w:hAnsiTheme="minorHAnsi" w:cstheme="minorHAnsi"/>
              </w:rPr>
              <w:lastRenderedPageBreak/>
              <w:t>zones destinées à recevoir des activités artisanales ou industrielles ;</w:t>
            </w:r>
          </w:p>
          <w:p w14:paraId="6D825E35" w14:textId="77777777" w:rsidR="009B62E7" w:rsidRPr="008E30E6" w:rsidRDefault="009B62E7" w:rsidP="00456369">
            <w:pPr>
              <w:rPr>
                <w:rFonts w:cstheme="minorHAnsi"/>
              </w:rPr>
            </w:pPr>
            <w:r w:rsidRPr="008E30E6">
              <w:rPr>
                <w:rStyle w:val="STYLETEXTE"/>
                <w:rFonts w:asciiTheme="minorHAnsi" w:hAnsiTheme="minorHAnsi" w:cstheme="minorHAnsi"/>
              </w:rPr>
              <w:t>― les zones constructibles définies par des documents d'urbanisme opposables aux tiers et publiés à la date du dépôt de dossier d'enregistrement ;</w:t>
            </w:r>
          </w:p>
          <w:p w14:paraId="3D65039A" w14:textId="77777777" w:rsidR="009B62E7" w:rsidRPr="008E30E6" w:rsidRDefault="009B62E7" w:rsidP="00456369">
            <w:pPr>
              <w:rPr>
                <w:rFonts w:cstheme="minorHAnsi"/>
              </w:rPr>
            </w:pPr>
            <w:r w:rsidRPr="008E30E6">
              <w:rPr>
                <w:rStyle w:val="STYLETEXTE"/>
                <w:rFonts w:asciiTheme="minorHAnsi" w:hAnsiTheme="minorHAnsi" w:cstheme="minorHAnsi"/>
              </w:rPr>
              <w:t>― l'intérieur des immeubles habités ou occupés par des tiers qui ont été implantés après la date du dépôt de dossier d'enregistrement dans les zones constructibles définies ci-dessus et leurs parties extérieures éventuelles les plus proches (cour, jardin, terrasse), à l'exclusion de celles des immeubles implantés dans les zones destinées à recevoir des activités artisanales ou industrielles.</w:t>
            </w:r>
          </w:p>
          <w:p w14:paraId="6747F798" w14:textId="77777777" w:rsidR="009B62E7" w:rsidRPr="008E30E6" w:rsidRDefault="009B62E7" w:rsidP="00456369">
            <w:pPr>
              <w:rPr>
                <w:rFonts w:cstheme="minorHAnsi"/>
              </w:rPr>
            </w:pPr>
            <w:r w:rsidRPr="008E30E6">
              <w:rPr>
                <w:rStyle w:val="STYLETEXTESUPPRIME"/>
                <w:rFonts w:asciiTheme="minorHAnsi" w:hAnsiTheme="minorHAnsi" w:cstheme="minorHAnsi"/>
              </w:rPr>
              <w:t>Zone couverte : zone munie au minimum d'une toiture.</w:t>
            </w:r>
          </w:p>
          <w:p w14:paraId="4EF27B74" w14:textId="77777777" w:rsidR="009B62E7" w:rsidRPr="008E30E6" w:rsidRDefault="009B62E7" w:rsidP="00456369">
            <w:pPr>
              <w:rPr>
                <w:rFonts w:cstheme="minorHAnsi"/>
              </w:rPr>
            </w:pPr>
            <w:r w:rsidRPr="008E30E6">
              <w:rPr>
                <w:rStyle w:val="STYLETEXTE"/>
                <w:rFonts w:asciiTheme="minorHAnsi" w:hAnsiTheme="minorHAnsi" w:cstheme="minorHAnsi"/>
              </w:rPr>
              <w:t>Zone de réception de déchets : zone dans laquelle les déchets sont réceptionnés par l'installation en vue d'une gestion ultérieure. Ces zones sont vidées au moins quotidiennement et sont vides en dehors des heures d'exploitation de l'installation.</w:t>
            </w:r>
          </w:p>
          <w:p w14:paraId="4776E6EF" w14:textId="77777777" w:rsidR="009B62E7" w:rsidRPr="008E30E6" w:rsidRDefault="009B62E7" w:rsidP="00456369">
            <w:pPr>
              <w:rPr>
                <w:rFonts w:cstheme="minorHAnsi"/>
              </w:rPr>
            </w:pPr>
            <w:r w:rsidRPr="008E30E6">
              <w:rPr>
                <w:rStyle w:val="STYLETEXTE"/>
                <w:rFonts w:asciiTheme="minorHAnsi" w:hAnsiTheme="minorHAnsi" w:cstheme="minorHAnsi"/>
              </w:rPr>
              <w:t>Zone de stockage temporaire : zone séparée des autres zones, bâtiments, îlot, locaux, parking ou tiers par une distance d'au moins cinq mètres ou par un mur coupe-feu de caractéristiques minimales REI 120.</w:t>
            </w:r>
          </w:p>
          <w:p w14:paraId="378637D7" w14:textId="77777777" w:rsidR="009B62E7" w:rsidRPr="008E30E6" w:rsidRDefault="009B62E7" w:rsidP="00456369">
            <w:pPr>
              <w:rPr>
                <w:rFonts w:cstheme="minorHAnsi"/>
              </w:rPr>
            </w:pPr>
            <w:r w:rsidRPr="008E30E6">
              <w:rPr>
                <w:rStyle w:val="STYLETEXTE"/>
                <w:rFonts w:asciiTheme="minorHAnsi" w:hAnsiTheme="minorHAnsi" w:cstheme="minorHAnsi"/>
              </w:rPr>
              <w:t xml:space="preserve">Zone d'immersion : zone destinée à l'immersion des véhicules hors d'usage sur lesquels un départ d'incendie est suspecté ou détecté. La taille minimale de cette zone </w:t>
            </w:r>
            <w:r w:rsidRPr="008E30E6">
              <w:rPr>
                <w:rStyle w:val="STYLETEXTE"/>
                <w:rFonts w:asciiTheme="minorHAnsi" w:hAnsiTheme="minorHAnsi" w:cstheme="minorHAnsi"/>
              </w:rPr>
              <w:lastRenderedPageBreak/>
              <w:t>est : deux mètres de large, six mètres de long et deux mètres de haut.</w:t>
            </w:r>
          </w:p>
          <w:p w14:paraId="331904DA" w14:textId="3962C35E" w:rsidR="009B62E7" w:rsidRPr="008E30E6" w:rsidRDefault="009B62E7" w:rsidP="00456369">
            <w:pPr>
              <w:rPr>
                <w:rFonts w:cstheme="minorHAnsi"/>
              </w:rPr>
            </w:pPr>
            <w:r w:rsidRPr="008E30E6">
              <w:rPr>
                <w:rStyle w:val="STYLETEXTE"/>
                <w:rFonts w:asciiTheme="minorHAnsi" w:hAnsiTheme="minorHAnsi" w:cstheme="minorHAnsi"/>
              </w:rPr>
              <w:t xml:space="preserve">Zone susceptible de contenir des déchets : à l'exception des zones d'entreposage en </w:t>
            </w:r>
            <w:r w:rsidR="006874A9" w:rsidRPr="008E30E6">
              <w:rPr>
                <w:rStyle w:val="Textesupprim"/>
                <w:rFonts w:asciiTheme="minorHAnsi" w:hAnsiTheme="minorHAnsi" w:cstheme="minorHAnsi"/>
              </w:rPr>
              <w:t>cuve ou en silo</w:t>
            </w:r>
            <w:r w:rsidR="006874A9" w:rsidRPr="008E30E6">
              <w:rPr>
                <w:rStyle w:val="Texte"/>
                <w:rFonts w:asciiTheme="minorHAnsi" w:hAnsiTheme="minorHAnsi" w:cstheme="minorHAnsi"/>
              </w:rPr>
              <w:t xml:space="preserve"> </w:t>
            </w:r>
            <w:r w:rsidR="006874A9" w:rsidRPr="008E30E6">
              <w:rPr>
                <w:rStyle w:val="Textesupprim"/>
                <w:rFonts w:asciiTheme="minorHAnsi" w:hAnsiTheme="minorHAnsi" w:cstheme="minorHAnsi"/>
              </w:rPr>
              <w:t>fixe</w:t>
            </w:r>
            <w:r w:rsidR="006874A9" w:rsidRPr="008E30E6">
              <w:rPr>
                <w:rStyle w:val="Texteinsr"/>
                <w:rFonts w:asciiTheme="minorHAnsi" w:hAnsiTheme="minorHAnsi" w:cstheme="minorHAnsi"/>
              </w:rPr>
              <w:t xml:space="preserve"> silo ou cuve fermés et fixes</w:t>
            </w:r>
            <w:r w:rsidRPr="008E30E6">
              <w:rPr>
                <w:rStyle w:val="STYLETEXTE"/>
                <w:rFonts w:asciiTheme="minorHAnsi" w:hAnsiTheme="minorHAnsi" w:cstheme="minorHAnsi"/>
              </w:rPr>
              <w:t xml:space="preserve"> et des zones de réception de déchets définies ci-dessus, les zones susceptibles de contenir des déchets sont :</w:t>
            </w:r>
          </w:p>
          <w:p w14:paraId="61DBFF8D" w14:textId="77777777" w:rsidR="009B62E7" w:rsidRPr="008E30E6" w:rsidRDefault="009B62E7" w:rsidP="00456369">
            <w:pPr>
              <w:rPr>
                <w:rFonts w:cstheme="minorHAnsi"/>
              </w:rPr>
            </w:pPr>
            <w:r w:rsidRPr="008E30E6">
              <w:rPr>
                <w:rStyle w:val="STYLETEXTE"/>
                <w:rFonts w:asciiTheme="minorHAnsi" w:hAnsiTheme="minorHAnsi" w:cstheme="minorHAnsi"/>
              </w:rPr>
              <w:t>-les zones de dépôt de déchets conditionnés ou en vrac ;</w:t>
            </w:r>
          </w:p>
          <w:p w14:paraId="4FE7B4B0" w14:textId="77777777" w:rsidR="009B62E7" w:rsidRPr="008E30E6" w:rsidRDefault="009B62E7" w:rsidP="00456369">
            <w:pPr>
              <w:rPr>
                <w:rFonts w:cstheme="minorHAnsi"/>
              </w:rPr>
            </w:pPr>
            <w:r w:rsidRPr="008E30E6">
              <w:rPr>
                <w:rStyle w:val="STYLETEXTE"/>
                <w:rFonts w:asciiTheme="minorHAnsi" w:hAnsiTheme="minorHAnsi" w:cstheme="minorHAnsi"/>
              </w:rPr>
              <w:t>-les zones de tri et de traitement des déchets.</w:t>
            </w:r>
          </w:p>
        </w:tc>
        <w:tc>
          <w:tcPr>
            <w:tcW w:w="5113" w:type="dxa"/>
          </w:tcPr>
          <w:p w14:paraId="070BB66F" w14:textId="021837E0" w:rsidR="009B62E7" w:rsidRPr="008E30E6" w:rsidRDefault="008E30E6" w:rsidP="00456369">
            <w:pPr>
              <w:rPr>
                <w:rFonts w:cstheme="minorHAnsi"/>
              </w:rPr>
            </w:pPr>
            <w:r w:rsidRPr="008E30E6">
              <w:rPr>
                <w:rFonts w:cstheme="minorHAnsi"/>
              </w:rPr>
              <w:lastRenderedPageBreak/>
              <w:t>Cf modification arrêté autorisation</w:t>
            </w:r>
          </w:p>
        </w:tc>
      </w:tr>
      <w:tr w:rsidR="00A562FF" w:rsidRPr="008E30E6" w14:paraId="456641EA" w14:textId="77777777" w:rsidTr="00041016">
        <w:trPr>
          <w:jc w:val="center"/>
        </w:trPr>
        <w:tc>
          <w:tcPr>
            <w:tcW w:w="5114" w:type="dxa"/>
          </w:tcPr>
          <w:p w14:paraId="04BAB8A6" w14:textId="77777777" w:rsidR="00A562FF" w:rsidRPr="008E30E6" w:rsidRDefault="00A562FF" w:rsidP="00A562FF">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I de l’article 21</w:t>
            </w:r>
          </w:p>
          <w:p w14:paraId="4D8701F5"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proofErr w:type="spellStart"/>
            <w:r w:rsidRPr="008E30E6">
              <w:rPr>
                <w:rStyle w:val="STYLETEXTE"/>
                <w:rFonts w:asciiTheme="minorHAnsi" w:hAnsiTheme="minorHAnsi" w:cstheme="minorHAnsi"/>
              </w:rPr>
              <w:t>I.-Plan</w:t>
            </w:r>
            <w:proofErr w:type="spellEnd"/>
            <w:r w:rsidRPr="008E30E6">
              <w:rPr>
                <w:rStyle w:val="STYLETEXTE"/>
                <w:rFonts w:asciiTheme="minorHAnsi" w:hAnsiTheme="minorHAnsi" w:cstheme="minorHAnsi"/>
              </w:rPr>
              <w:t xml:space="preserve"> de défense contre l'incendie.</w:t>
            </w:r>
          </w:p>
          <w:p w14:paraId="4F6303E9" w14:textId="33FBE1AE"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L'exploitant réalise et tient à jour un plan de défense contre l'incendie. Lorsque l'installation dispose d'un plan d'opération interne, le plan de défense contre l'incendie est intégré à celui-ci.</w:t>
            </w:r>
          </w:p>
          <w:p w14:paraId="2499D305" w14:textId="610DAB3F"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de défense contre l'incendie ainsi que ses mises à jour sont transmis aux services d'incendie et de secours, et sont mis à disposition à l'entrée du site.</w:t>
            </w:r>
          </w:p>
          <w:p w14:paraId="3C412455" w14:textId="646F8453"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Il comprend au minimum :</w:t>
            </w:r>
          </w:p>
          <w:p w14:paraId="2A1BAF97" w14:textId="25344855"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-les schémas d'alarme et d'alerte décrivant les actions à mener par l'exploitant à compter de la détection d'un incendie (l'origine et la prise en compte de l'alerte, </w:t>
            </w:r>
            <w:r w:rsidRPr="008E30E6">
              <w:rPr>
                <w:rStyle w:val="STYLETEXTE"/>
                <w:rFonts w:asciiTheme="minorHAnsi" w:hAnsiTheme="minorHAnsi" w:cstheme="minorHAnsi"/>
              </w:rPr>
              <w:lastRenderedPageBreak/>
              <w:t>l'appel des secours extérieurs, la liste des interlocuteurs internes et externes à prévenir) ;</w:t>
            </w:r>
          </w:p>
          <w:p w14:paraId="032BFE1D" w14:textId="61C7B919"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-l'organisation de la première intervention et de l'évacuation face à un incendie en périodes ouvrées ;</w:t>
            </w:r>
          </w:p>
          <w:p w14:paraId="49C0523C" w14:textId="4614D43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modalités d'accueil des services d'incendie et de secours en périodes ouvrées, y compris, le cas échéant, les mesures organisationnelles prévues pour dégager avant l'arrivée des services de secours les accès, les voies engins, les aires de mise en station, les aires de stationnement ;</w:t>
            </w:r>
          </w:p>
          <w:p w14:paraId="721FAE60" w14:textId="281E1D8B"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p>
          <w:p w14:paraId="44717CE8" w14:textId="266035FD"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de situation décrivant schématiquement les réseaux d'alimentation, la localisation et l'alimentation des différents points d'eau, l'emplacement des vannes de barrage sur les canalisations, et les modalités de mise en œuvre, en toutes circonstances, de la ressource en eau nécessaire à la maîtrise d'un incendie ;</w:t>
            </w:r>
          </w:p>
          <w:p w14:paraId="50D196A3" w14:textId="5403F23E"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-le plan de situation des réseaux de collecte, des égouts, des bassins de rétention éventuels, avec mention des ouvrages permettant leur sectorisation ou leur </w:t>
            </w:r>
            <w:r w:rsidRPr="008E30E6">
              <w:rPr>
                <w:rStyle w:val="STYLETEXTE"/>
                <w:rFonts w:asciiTheme="minorHAnsi" w:hAnsiTheme="minorHAnsi" w:cstheme="minorHAnsi"/>
              </w:rPr>
              <w:lastRenderedPageBreak/>
              <w:t>isolement en cas de sinistre et, le cas échéant, des modalités de leur manœuvre ;</w:t>
            </w:r>
          </w:p>
          <w:p w14:paraId="138CDA90" w14:textId="36710B5E"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-des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p>
          <w:p w14:paraId="1DA976A5" w14:textId="29CDDCA2"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d'implantation des moyens automatiques de protection contre l'incendie avec une description sommaire de leur fonctionnement opérationnel et leur attestation de conformité ;</w:t>
            </w:r>
          </w:p>
          <w:p w14:paraId="0939517D" w14:textId="2F9BF92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modalités selon lesquelles les fiches de données de sécurité et l'état des matières stockées prévu à l'article 4 sont tenus à disposition du service d'incendie et de secours et de l'inspection des installations classées, et, le cas échéant, les précautions de sécurité qui sont susceptibles d'en découler ;</w:t>
            </w:r>
          </w:p>
          <w:p w14:paraId="76F7EF11" w14:textId="0DB2091D"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-la justification des compétences du personnel susceptible, en cas d'alerte, d'intervenir avant l'arrivée des secours, notamment en matière de formation, de qualification et d'entraînement ;</w:t>
            </w:r>
          </w:p>
          <w:p w14:paraId="209B4408" w14:textId="02145D01"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cas échéant, la localisation des petits îlots et les déchets qu'ils sont susceptibles de contenir ;</w:t>
            </w:r>
          </w:p>
          <w:p w14:paraId="180CB466" w14:textId="3908601B"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lastRenderedPageBreak/>
              <w:t>-la localisation des zones de stockage temporaire et des zones d'immersion.</w:t>
            </w:r>
          </w:p>
        </w:tc>
        <w:tc>
          <w:tcPr>
            <w:tcW w:w="5113" w:type="dxa"/>
          </w:tcPr>
          <w:p w14:paraId="1008CF64" w14:textId="77777777" w:rsidR="00A562FF" w:rsidRPr="008E30E6" w:rsidRDefault="00A562FF" w:rsidP="00A562FF">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I de l’article 21</w:t>
            </w:r>
          </w:p>
          <w:p w14:paraId="3D08EBDF"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proofErr w:type="spellStart"/>
            <w:r w:rsidRPr="008E30E6">
              <w:rPr>
                <w:rStyle w:val="STYLETEXTE"/>
                <w:rFonts w:asciiTheme="minorHAnsi" w:hAnsiTheme="minorHAnsi" w:cstheme="minorHAnsi"/>
              </w:rPr>
              <w:t>I.-Plan</w:t>
            </w:r>
            <w:proofErr w:type="spellEnd"/>
            <w:r w:rsidRPr="008E30E6">
              <w:rPr>
                <w:rStyle w:val="STYLETEXTE"/>
                <w:rFonts w:asciiTheme="minorHAnsi" w:hAnsiTheme="minorHAnsi" w:cstheme="minorHAnsi"/>
              </w:rPr>
              <w:t xml:space="preserve"> de défense contre l'incendie.</w:t>
            </w:r>
          </w:p>
          <w:p w14:paraId="1A4D9ADD"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L'exploitant réalise et tient à jour un plan de défense contre l'incendie. Lorsque l'installation dispose d'un plan d'opération interne, le plan de défense contre l'incendie est intégré à celui-ci.</w:t>
            </w:r>
          </w:p>
          <w:p w14:paraId="2E3AC363"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de défense contre l'incendie ainsi que ses mises à jour sont transmis aux services d'incendie et de secours, et sont mis à disposition à l'entrée du site.</w:t>
            </w:r>
          </w:p>
          <w:p w14:paraId="1F668229" w14:textId="0C9A510C"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Il comprend au minimum :</w:t>
            </w:r>
          </w:p>
          <w:p w14:paraId="3A9C2687"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-les schémas d'alarme et d'alerte décrivant les actions à mener par l'exploitant à compter de la détection d'un incendie (l'origine et la prise en compte de l'alerte, </w:t>
            </w:r>
            <w:r w:rsidRPr="008E30E6">
              <w:rPr>
                <w:rStyle w:val="STYLETEXTE"/>
                <w:rFonts w:asciiTheme="minorHAnsi" w:hAnsiTheme="minorHAnsi" w:cstheme="minorHAnsi"/>
              </w:rPr>
              <w:lastRenderedPageBreak/>
              <w:t>l'appel des secours extérieurs, la liste des interlocuteurs internes et externes à prévenir) ;</w:t>
            </w:r>
          </w:p>
          <w:p w14:paraId="137ED566"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-l'organisation de la première intervention et de l'évacuation face à un incendie en périodes ouvrées ;</w:t>
            </w:r>
          </w:p>
          <w:p w14:paraId="03CD610E"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modalités d'accueil des services d'incendie et de secours en périodes ouvrées, y compris, le cas échéant, les mesures organisationnelles prévues pour dégager avant l'arrivée des services de secours les accès, les voies engins, les aires de mise en station, les aires de stationnement ;</w:t>
            </w:r>
          </w:p>
          <w:p w14:paraId="791115FF"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p>
          <w:p w14:paraId="1F85D585"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de situation décrivant schématiquement les réseaux d'alimentation, la localisation et l'alimentation des différents points d'eau, l'emplacement des vannes de barrage sur les canalisations, et les modalités de mise en œuvre, en toutes circonstances, de la ressource en eau nécessaire à la maîtrise d'un incendie ;</w:t>
            </w:r>
          </w:p>
          <w:p w14:paraId="6C5D08C9"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-le plan de situation des réseaux de collecte, des égouts, des bassins de rétention éventuels, avec mention des ouvrages permettant leur sectorisation ou leur </w:t>
            </w:r>
            <w:r w:rsidRPr="008E30E6">
              <w:rPr>
                <w:rStyle w:val="STYLETEXTE"/>
                <w:rFonts w:asciiTheme="minorHAnsi" w:hAnsiTheme="minorHAnsi" w:cstheme="minorHAnsi"/>
              </w:rPr>
              <w:lastRenderedPageBreak/>
              <w:t>isolement en cas de sinistre et, le cas échéant, des modalités de leur manœuvre ;</w:t>
            </w:r>
          </w:p>
          <w:p w14:paraId="4826ED12"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-des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p>
          <w:p w14:paraId="1861B4AB"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d'implantation des moyens automatiques de protection contre l'incendie avec une description sommaire de leur fonctionnement opérationnel et leur attestation de conformité ;</w:t>
            </w:r>
          </w:p>
          <w:p w14:paraId="775CB186"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modalités selon lesquelles les fiches de données de sécurité et l'état des matières stockées prévu à l'article 4 sont tenus à disposition du service d'incendie et de secours et de l'inspection des installations classées, et, le cas échéant, les précautions de sécurité qui sont susceptibles d'en découler ;</w:t>
            </w:r>
          </w:p>
          <w:p w14:paraId="3A1364BB" w14:textId="77777777" w:rsidR="00A562FF" w:rsidRPr="008E30E6" w:rsidRDefault="00A562FF" w:rsidP="00A562F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-la justification des compétences du personnel susceptible, en cas d'alerte, d'intervenir avant l'arrivée des secours, notamment en matière de formation, de qualification et d'entraînement ;</w:t>
            </w:r>
          </w:p>
          <w:p w14:paraId="150C27F0" w14:textId="77777777" w:rsidR="00A562FF" w:rsidRPr="008E30E6" w:rsidRDefault="00A562FF" w:rsidP="00A562FF">
            <w:pPr>
              <w:spacing w:before="100" w:beforeAutospacing="1" w:after="100" w:afterAutospacing="1" w:line="240" w:lineRule="auto"/>
              <w:rPr>
                <w:rStyle w:val="Texteinsr"/>
                <w:rFonts w:asciiTheme="minorHAnsi" w:hAnsiTheme="minorHAnsi" w:cstheme="minorHAnsi"/>
                <w:strike/>
                <w:u w:val="none"/>
              </w:rPr>
            </w:pPr>
            <w:r w:rsidRPr="008E30E6">
              <w:rPr>
                <w:rStyle w:val="STYLETEXTE"/>
                <w:rFonts w:asciiTheme="minorHAnsi" w:hAnsiTheme="minorHAnsi" w:cstheme="minorHAnsi"/>
              </w:rPr>
              <w:t>-</w:t>
            </w:r>
            <w:r w:rsidRPr="008E30E6">
              <w:rPr>
                <w:rStyle w:val="Texteinsr"/>
                <w:rFonts w:asciiTheme="minorHAnsi" w:hAnsiTheme="minorHAnsi" w:cstheme="minorHAnsi"/>
                <w:strike/>
                <w:u w:val="none"/>
              </w:rPr>
              <w:t>le cas échéant, la localisation des petits îlots et les déchets qu'ils sont susceptibles de contenir ;</w:t>
            </w:r>
          </w:p>
          <w:p w14:paraId="248E954D" w14:textId="77777777" w:rsidR="00A562FF" w:rsidRPr="008E30E6" w:rsidRDefault="00A562FF" w:rsidP="00A562FF">
            <w:pPr>
              <w:rPr>
                <w:rStyle w:val="Texteinsr"/>
                <w:rFonts w:asciiTheme="minorHAnsi" w:hAnsiTheme="minorHAnsi" w:cstheme="minorHAnsi"/>
                <w:strike/>
                <w:u w:val="none"/>
              </w:rPr>
            </w:pPr>
            <w:r w:rsidRPr="008E30E6">
              <w:rPr>
                <w:rStyle w:val="Texteinsr"/>
                <w:rFonts w:asciiTheme="minorHAnsi" w:hAnsiTheme="minorHAnsi" w:cstheme="minorHAnsi"/>
                <w:strike/>
                <w:u w:val="none"/>
              </w:rPr>
              <w:lastRenderedPageBreak/>
              <w:t>-la localisation des zones de stockage temporaire et des zones d'immersion.</w:t>
            </w:r>
          </w:p>
          <w:p w14:paraId="3A7174E9" w14:textId="5CE24D2C" w:rsidR="00E12790" w:rsidRPr="008E30E6" w:rsidRDefault="00E12790" w:rsidP="00E12790">
            <w:pPr>
              <w:rPr>
                <w:rStyle w:val="STYLETEXTE"/>
                <w:rFonts w:asciiTheme="minorHAnsi" w:hAnsiTheme="minorHAnsi" w:cstheme="minorHAnsi"/>
              </w:rPr>
            </w:pPr>
            <w:r w:rsidRPr="008E30E6">
              <w:rPr>
                <w:rStyle w:val="Texteinsr"/>
                <w:rFonts w:asciiTheme="minorHAnsi" w:hAnsiTheme="minorHAnsi" w:cstheme="minorHAnsi"/>
              </w:rPr>
              <w:t>- les plans de l'installation en détaillant les bâtiments, les entreposages extérieurs, les îlots et petits îlots, les zones de réception de déchets, les zones de stockage temporaire, les zones d'immersion, les zones susceptibles de contenir des déchets, les silos et cuves fermés et fixes.</w:t>
            </w:r>
          </w:p>
        </w:tc>
        <w:tc>
          <w:tcPr>
            <w:tcW w:w="5113" w:type="dxa"/>
          </w:tcPr>
          <w:p w14:paraId="2D9EEFE7" w14:textId="494BD9D5" w:rsidR="00A562FF" w:rsidRPr="008E30E6" w:rsidRDefault="008E30E6" w:rsidP="00A562FF">
            <w:pPr>
              <w:rPr>
                <w:rFonts w:cstheme="minorHAnsi"/>
              </w:rPr>
            </w:pPr>
            <w:r w:rsidRPr="008E30E6">
              <w:rPr>
                <w:rFonts w:cstheme="minorHAnsi"/>
              </w:rPr>
              <w:lastRenderedPageBreak/>
              <w:t>Cf modification arrêté autorisation</w:t>
            </w:r>
          </w:p>
        </w:tc>
      </w:tr>
    </w:tbl>
    <w:p w14:paraId="33E53EF5" w14:textId="77777777" w:rsidR="009B62E7" w:rsidRPr="008E30E6" w:rsidRDefault="009B62E7" w:rsidP="00456369">
      <w:pPr>
        <w:rPr>
          <w:rFonts w:cstheme="minorHAnsi"/>
        </w:rPr>
      </w:pPr>
    </w:p>
    <w:p w14:paraId="7A6D5BDA" w14:textId="77777777" w:rsidR="005F3114" w:rsidRPr="008E30E6" w:rsidRDefault="005F3114">
      <w:pPr>
        <w:rPr>
          <w:rFonts w:cstheme="minorHAnsi"/>
        </w:rPr>
      </w:pPr>
      <w:r w:rsidRPr="008E30E6">
        <w:rPr>
          <w:rFonts w:cstheme="minorHAnsi"/>
        </w:rPr>
        <w:br w:type="page"/>
      </w:r>
    </w:p>
    <w:p w14:paraId="0343634C" w14:textId="4A19D439" w:rsidR="009B62E7" w:rsidRPr="008E30E6" w:rsidRDefault="009B62E7" w:rsidP="00317C5F">
      <w:pPr>
        <w:pStyle w:val="STYLETITREDOCUMENT"/>
        <w:jc w:val="center"/>
        <w:rPr>
          <w:rFonts w:asciiTheme="minorHAnsi" w:hAnsiTheme="minorHAnsi" w:cstheme="minorHAnsi"/>
        </w:rPr>
      </w:pPr>
      <w:r w:rsidRPr="008E30E6">
        <w:rPr>
          <w:rFonts w:asciiTheme="minorHAnsi" w:hAnsiTheme="minorHAnsi" w:cstheme="minorHAnsi"/>
        </w:rPr>
        <w:lastRenderedPageBreak/>
        <w:t>Article 1</w:t>
      </w:r>
      <w:r w:rsidR="00C26BC0" w:rsidRPr="008E30E6">
        <w:rPr>
          <w:rFonts w:asciiTheme="minorHAnsi" w:hAnsiTheme="minorHAnsi" w:cstheme="minorHAnsi"/>
        </w:rPr>
        <w:t>0</w:t>
      </w:r>
      <w:r w:rsidRPr="008E30E6">
        <w:rPr>
          <w:rFonts w:asciiTheme="minorHAnsi" w:hAnsiTheme="minorHAnsi" w:cstheme="minorHAnsi"/>
        </w:rPr>
        <w:t> : ICPE 2711, 2713, 2714, 2716 E</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9B62E7" w:rsidRPr="008E30E6" w14:paraId="019E043B" w14:textId="77777777" w:rsidTr="00831D35">
        <w:trPr>
          <w:tblHeader/>
          <w:jc w:val="center"/>
        </w:trPr>
        <w:tc>
          <w:tcPr>
            <w:tcW w:w="5114" w:type="dxa"/>
          </w:tcPr>
          <w:p w14:paraId="4B4505EB" w14:textId="77777777" w:rsidR="009B62E7" w:rsidRPr="008E30E6" w:rsidRDefault="009B62E7" w:rsidP="00456369">
            <w:pPr>
              <w:rPr>
                <w:rFonts w:cstheme="minorHAnsi"/>
              </w:rPr>
            </w:pPr>
            <w:r w:rsidRPr="008E30E6">
              <w:rPr>
                <w:rStyle w:val="STYLETITRETABLEAU"/>
                <w:rFonts w:asciiTheme="minorHAnsi" w:hAnsiTheme="minorHAnsi" w:cstheme="minorHAnsi"/>
              </w:rPr>
              <w:t>Texte initial</w:t>
            </w:r>
          </w:p>
        </w:tc>
        <w:tc>
          <w:tcPr>
            <w:tcW w:w="5113" w:type="dxa"/>
          </w:tcPr>
          <w:p w14:paraId="3200E1C4" w14:textId="77777777" w:rsidR="009B62E7" w:rsidRPr="008E30E6" w:rsidRDefault="009B62E7" w:rsidP="00456369">
            <w:pPr>
              <w:rPr>
                <w:rFonts w:cstheme="minorHAnsi"/>
              </w:rPr>
            </w:pPr>
            <w:r w:rsidRPr="008E30E6">
              <w:rPr>
                <w:rStyle w:val="STYLETITRETABLEAU"/>
                <w:rFonts w:asciiTheme="minorHAnsi" w:hAnsiTheme="minorHAnsi" w:cstheme="minorHAnsi"/>
              </w:rPr>
              <w:t>Texte modifié</w:t>
            </w:r>
          </w:p>
        </w:tc>
        <w:tc>
          <w:tcPr>
            <w:tcW w:w="5113" w:type="dxa"/>
          </w:tcPr>
          <w:p w14:paraId="66E1DB11" w14:textId="77777777" w:rsidR="009B62E7" w:rsidRPr="008E30E6" w:rsidRDefault="009B62E7" w:rsidP="00456369">
            <w:pPr>
              <w:rPr>
                <w:rFonts w:cstheme="minorHAnsi"/>
              </w:rPr>
            </w:pPr>
            <w:r w:rsidRPr="008E30E6">
              <w:rPr>
                <w:rStyle w:val="STYLETITRETABLEAU"/>
                <w:rFonts w:asciiTheme="minorHAnsi" w:hAnsiTheme="minorHAnsi" w:cstheme="minorHAnsi"/>
              </w:rPr>
              <w:t>Commentaires</w:t>
            </w:r>
          </w:p>
        </w:tc>
      </w:tr>
      <w:tr w:rsidR="009B62E7" w:rsidRPr="008E30E6" w14:paraId="0C8FD8D3" w14:textId="77777777" w:rsidTr="00831D35">
        <w:trPr>
          <w:jc w:val="center"/>
        </w:trPr>
        <w:tc>
          <w:tcPr>
            <w:tcW w:w="15340" w:type="dxa"/>
            <w:gridSpan w:val="3"/>
          </w:tcPr>
          <w:p w14:paraId="2614F1E0" w14:textId="77777777" w:rsidR="009B62E7" w:rsidRPr="008E30E6" w:rsidRDefault="009B62E7" w:rsidP="00456369">
            <w:pPr>
              <w:rPr>
                <w:rFonts w:cstheme="minorHAnsi"/>
              </w:rPr>
            </w:pPr>
            <w:r w:rsidRPr="008E30E6">
              <w:rPr>
                <w:rStyle w:val="STYLETITRETABLEAU"/>
                <w:rFonts w:asciiTheme="minorHAnsi" w:hAnsiTheme="minorHAnsi" w:cstheme="minorHAnsi"/>
              </w:rPr>
              <w:t>Arrêté du 6 juin 2018 relatif aux prescriptions générales applicables aux installations de transit, regroupement, tri ou préparation en vue de la réutilisation de déchets relevant du régime de l'enregistrement au titre de la rubrique n° 2711 (déchets d'équipements électriques et électroniques), 2713 (métaux ou déchets de métaux non dangereux, alliage de métaux ou déchets d'alliage de métaux non dangereux), 2714 (déchets non dangereux de papiers, cartons, plastiques, caoutchouc, textiles, bois) ou 2716 (déchets non dangereux non inertes) de la nomenclature des installations classées pour la protection de l'environnement</w:t>
            </w:r>
          </w:p>
        </w:tc>
      </w:tr>
      <w:tr w:rsidR="009B62E7" w:rsidRPr="008E30E6" w14:paraId="59567AC9" w14:textId="77777777" w:rsidTr="00831D35">
        <w:trPr>
          <w:jc w:val="center"/>
        </w:trPr>
        <w:tc>
          <w:tcPr>
            <w:tcW w:w="5114" w:type="dxa"/>
          </w:tcPr>
          <w:p w14:paraId="057DC958" w14:textId="77777777" w:rsidR="009B62E7" w:rsidRPr="008E30E6" w:rsidRDefault="009B62E7" w:rsidP="00456369">
            <w:pPr>
              <w:rPr>
                <w:rFonts w:cstheme="minorHAnsi"/>
              </w:rPr>
            </w:pPr>
            <w:r w:rsidRPr="008E30E6">
              <w:rPr>
                <w:rStyle w:val="STYLETITRETABLEAU"/>
                <w:rFonts w:asciiTheme="minorHAnsi" w:hAnsiTheme="minorHAnsi" w:cstheme="minorHAnsi"/>
              </w:rPr>
              <w:t>Article 3</w:t>
            </w:r>
          </w:p>
          <w:p w14:paraId="45A1F705" w14:textId="77777777" w:rsidR="009B62E7" w:rsidRPr="008E30E6" w:rsidRDefault="009B62E7" w:rsidP="00456369">
            <w:pPr>
              <w:rPr>
                <w:rFonts w:cstheme="minorHAnsi"/>
              </w:rPr>
            </w:pPr>
            <w:r w:rsidRPr="008E30E6">
              <w:rPr>
                <w:rStyle w:val="STYLETEXTE"/>
                <w:rFonts w:asciiTheme="minorHAnsi" w:hAnsiTheme="minorHAnsi" w:cstheme="minorHAnsi"/>
              </w:rPr>
              <w:t>(définitions)</w:t>
            </w:r>
          </w:p>
          <w:p w14:paraId="718E45EE" w14:textId="77777777" w:rsidR="009B62E7" w:rsidRPr="008E30E6" w:rsidRDefault="009B62E7" w:rsidP="00456369">
            <w:pPr>
              <w:rPr>
                <w:rFonts w:cstheme="minorHAnsi"/>
              </w:rPr>
            </w:pPr>
            <w:r w:rsidRPr="008E30E6">
              <w:rPr>
                <w:rStyle w:val="STYLETEXTE"/>
                <w:rFonts w:asciiTheme="minorHAnsi" w:hAnsiTheme="minorHAnsi" w:cstheme="minorHAnsi"/>
              </w:rPr>
              <w:t>Au sens du présent arrêté, on entend par :</w:t>
            </w:r>
          </w:p>
          <w:p w14:paraId="5F623533" w14:textId="623D913A" w:rsidR="009B62E7" w:rsidRPr="008E30E6" w:rsidRDefault="009B62E7" w:rsidP="00456369">
            <w:pPr>
              <w:rPr>
                <w:rFonts w:cstheme="minorHAnsi"/>
              </w:rPr>
            </w:pPr>
            <w:r w:rsidRPr="008E30E6">
              <w:rPr>
                <w:rStyle w:val="STYLETEXTE"/>
                <w:rFonts w:asciiTheme="minorHAnsi" w:hAnsiTheme="minorHAnsi" w:cstheme="minorHAnsi"/>
              </w:rPr>
              <w:t>Bâtiment : ouvrage fixe et pérenne, couvert et clos, comportant ou non des fondations et générant un espace utilisable par l'homme en sous-sol ou en surface.</w:t>
            </w:r>
          </w:p>
          <w:p w14:paraId="559FC80F" w14:textId="77777777" w:rsidR="009B62E7" w:rsidRPr="008E30E6" w:rsidRDefault="009B62E7" w:rsidP="00456369">
            <w:pPr>
              <w:rPr>
                <w:rFonts w:cstheme="minorHAnsi"/>
              </w:rPr>
            </w:pPr>
            <w:r w:rsidRPr="008E30E6">
              <w:rPr>
                <w:rStyle w:val="STYLETEXTE"/>
                <w:rFonts w:asciiTheme="minorHAnsi" w:hAnsiTheme="minorHAnsi" w:cstheme="minorHAnsi"/>
              </w:rPr>
              <w:t>Déchets combustibles : déchets, qui ne sont pas qualifiés d'incombustibles ; au sens de cette définition, les contenants, emballages et palettes sont comptabilisés en tant que matières combustibles.</w:t>
            </w:r>
          </w:p>
          <w:p w14:paraId="6DCABBD1" w14:textId="77777777" w:rsidR="009B62E7" w:rsidRPr="008E30E6" w:rsidRDefault="009B62E7" w:rsidP="00456369">
            <w:pPr>
              <w:rPr>
                <w:rFonts w:cstheme="minorHAnsi"/>
              </w:rPr>
            </w:pPr>
            <w:r w:rsidRPr="008E30E6">
              <w:rPr>
                <w:rStyle w:val="STYLETEXTE"/>
                <w:rFonts w:asciiTheme="minorHAnsi" w:hAnsiTheme="minorHAnsi" w:cstheme="minorHAnsi"/>
              </w:rPr>
              <w:t>Déchets incombustibles : déchets qui ne sont pas susceptibles de brûler. Sont qualifiés d'incombustibles des déchets constitués uniquement de matériaux classés A1 ou A2-s1-d0 au sens de l'arrêté ministériel du 21 novembre 2002 ou des déchets qualifiés comme incombustibles suite à la mise en œuvre d'essais réalisés selon un protocole reconnu par le ministère chargé de l'environnement.</w:t>
            </w:r>
          </w:p>
          <w:p w14:paraId="15942F00" w14:textId="7AD34B3E"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 xml:space="preserve">Déchets inflammables : déchets catégorisés HP3 au sens de la directive cadre déchets susvisée. Un déchet n'est </w:t>
            </w:r>
            <w:r w:rsidRPr="008E30E6">
              <w:rPr>
                <w:rStyle w:val="STYLETEXTE"/>
                <w:rFonts w:asciiTheme="minorHAnsi" w:hAnsiTheme="minorHAnsi" w:cstheme="minorHAnsi"/>
              </w:rPr>
              <w:lastRenderedPageBreak/>
              <w:t>pas considéré comme inflammable au sens de ce présent arrêté lorsque les mentions de danger attribuées aux constituants de ce déchet ne sont pas mentionnées au tableau 3 de l'annexe III de la directive cadre déchets susvisée.</w:t>
            </w:r>
          </w:p>
          <w:p w14:paraId="16FA7D24" w14:textId="229F8C0C" w:rsidR="008B082F" w:rsidRPr="008E30E6" w:rsidRDefault="008B082F" w:rsidP="00456369">
            <w:pPr>
              <w:rPr>
                <w:rFonts w:cstheme="minorHAnsi"/>
              </w:rPr>
            </w:pPr>
            <w:r w:rsidRPr="008E30E6">
              <w:rPr>
                <w:rStyle w:val="STYLETEXTE"/>
                <w:rFonts w:asciiTheme="minorHAnsi" w:hAnsiTheme="minorHAnsi" w:cstheme="minorHAnsi"/>
              </w:rPr>
              <w:t>"Entrée miroir" : ensemble composé de deux rubriques ou plus de la liste des codes déchets de la décision 2000/532/CE modifiée, dont au moins une avec astérisque et une autre sans, dont les libellés désignent un même type de déchet. Elle signifie que la dangerosité du flux de déchet est incertaine et qu'elle doit donc être évaluée au cas par cas</w:t>
            </w:r>
          </w:p>
          <w:p w14:paraId="70DBC007" w14:textId="77777777" w:rsidR="009B62E7" w:rsidRPr="008E30E6" w:rsidRDefault="009B62E7" w:rsidP="00456369">
            <w:pPr>
              <w:rPr>
                <w:rFonts w:cstheme="minorHAnsi"/>
              </w:rPr>
            </w:pPr>
            <w:r w:rsidRPr="008E30E6">
              <w:rPr>
                <w:rStyle w:val="STYLETEXTE"/>
                <w:rFonts w:asciiTheme="minorHAnsi" w:hAnsiTheme="minorHAnsi" w:cstheme="minorHAnsi"/>
              </w:rPr>
              <w:t>"Produits dangereux et matières dangereuses" : substances ou mélanges classés suivant les "classes et catégories de danger" définies à l'annexe I, parties 2, 3 et 4 du règlement (CE) n° 1272/2008 relatif à la classification, l'étiquetage et l'emballage des substances et des mélanges dit "CLP". Ce règlement a pour objectif de classer les substances et mélanges dangereux et de communiquer sur ces dangers via l'étiquetage et les fiches de données de sécurité.</w:t>
            </w:r>
          </w:p>
          <w:p w14:paraId="3962D31D" w14:textId="77777777" w:rsidR="009B62E7" w:rsidRPr="008E30E6" w:rsidRDefault="009B62E7" w:rsidP="00456369">
            <w:pPr>
              <w:rPr>
                <w:rFonts w:cstheme="minorHAnsi"/>
              </w:rPr>
            </w:pPr>
            <w:r w:rsidRPr="008E30E6">
              <w:rPr>
                <w:rStyle w:val="STYLETEXTE"/>
                <w:rFonts w:asciiTheme="minorHAnsi" w:hAnsiTheme="minorHAnsi" w:cstheme="minorHAnsi"/>
              </w:rPr>
              <w:t>Ilot : zone délimitée par des parois ou par un marquage au sol, dont la surface au sol n'excède pas 500 m2.</w:t>
            </w:r>
          </w:p>
          <w:p w14:paraId="1F49E211" w14:textId="77777777" w:rsidR="009B62E7" w:rsidRPr="008E30E6" w:rsidRDefault="009B62E7" w:rsidP="00456369">
            <w:pPr>
              <w:rPr>
                <w:rFonts w:cstheme="minorHAnsi"/>
              </w:rPr>
            </w:pPr>
            <w:r w:rsidRPr="008E30E6">
              <w:rPr>
                <w:rStyle w:val="STYLETEXTE"/>
                <w:rFonts w:asciiTheme="minorHAnsi" w:hAnsiTheme="minorHAnsi" w:cstheme="minorHAnsi"/>
              </w:rPr>
              <w:t>Petit îlot : zone contenant des déchets combustibles ou inflammables qui remplit les conditions cumulatives suivantes :</w:t>
            </w:r>
          </w:p>
          <w:p w14:paraId="70727A8B" w14:textId="77777777" w:rsidR="009B62E7" w:rsidRPr="008E30E6" w:rsidRDefault="009B62E7" w:rsidP="00456369">
            <w:pPr>
              <w:rPr>
                <w:rFonts w:cstheme="minorHAnsi"/>
              </w:rPr>
            </w:pPr>
            <w:r w:rsidRPr="008E30E6">
              <w:rPr>
                <w:rStyle w:val="STYLETEXTE"/>
                <w:rFonts w:asciiTheme="minorHAnsi" w:hAnsiTheme="minorHAnsi" w:cstheme="minorHAnsi"/>
              </w:rPr>
              <w:lastRenderedPageBreak/>
              <w:t>-le volume de déchets contenu dans la zone est inférieur à 10 m3 si elle est couverte, et à 30 m3 sinon ;</w:t>
            </w:r>
          </w:p>
          <w:p w14:paraId="72D41490" w14:textId="77777777" w:rsidR="009B62E7" w:rsidRPr="008E30E6" w:rsidRDefault="009B62E7" w:rsidP="00456369">
            <w:pPr>
              <w:rPr>
                <w:rFonts w:cstheme="minorHAnsi"/>
              </w:rPr>
            </w:pPr>
            <w:r w:rsidRPr="008E30E6">
              <w:rPr>
                <w:rStyle w:val="STYLETEXTE"/>
                <w:rFonts w:asciiTheme="minorHAnsi" w:hAnsiTheme="minorHAnsi" w:cstheme="minorHAnsi"/>
              </w:rPr>
              <w:t>-les limites en longueur, largeur et hauteur de la zone sont matérialisées en permanence (benne, peinture, piquet, mur …) ;</w:t>
            </w:r>
          </w:p>
          <w:p w14:paraId="4D25D212" w14:textId="77777777" w:rsidR="009B62E7" w:rsidRPr="008E30E6" w:rsidRDefault="009B62E7" w:rsidP="00456369">
            <w:pPr>
              <w:rPr>
                <w:rFonts w:cstheme="minorHAnsi"/>
              </w:rPr>
            </w:pPr>
            <w:r w:rsidRPr="008E30E6">
              <w:rPr>
                <w:rStyle w:val="STYLETEXTE"/>
                <w:rFonts w:asciiTheme="minorHAnsi" w:hAnsiTheme="minorHAnsi" w:cstheme="minorHAnsi"/>
              </w:rPr>
              <w:t>-la zone est séparée des autres zones, bâtiments, îlots, locaux, parking ou tiers par une distance d'au moins cinq mètres ou par un mur coupe-feu de caractéristiques minimales REI 120.</w:t>
            </w:r>
          </w:p>
          <w:p w14:paraId="3EF8DCD3" w14:textId="77777777" w:rsidR="009B62E7" w:rsidRPr="008E30E6" w:rsidRDefault="009B62E7" w:rsidP="00456369">
            <w:pPr>
              <w:rPr>
                <w:rFonts w:cstheme="minorHAnsi"/>
              </w:rPr>
            </w:pPr>
            <w:r w:rsidRPr="008E30E6">
              <w:rPr>
                <w:rStyle w:val="STYLETEXTE"/>
                <w:rFonts w:asciiTheme="minorHAnsi" w:hAnsiTheme="minorHAnsi" w:cstheme="minorHAnsi"/>
              </w:rPr>
              <w:t>"Emergence" : la différence entre les niveaux de pression continus équivalents pondérés A du bruit ambiant (installation en fonctionnement) et du bruit résiduel (en l'absence du bruit généré par l'installation).</w:t>
            </w:r>
          </w:p>
          <w:p w14:paraId="6C3C4DC9" w14:textId="77777777" w:rsidR="009B62E7" w:rsidRPr="008E30E6" w:rsidRDefault="009B62E7" w:rsidP="00456369">
            <w:pPr>
              <w:rPr>
                <w:rFonts w:cstheme="minorHAnsi"/>
              </w:rPr>
            </w:pPr>
            <w:r w:rsidRPr="008E30E6">
              <w:rPr>
                <w:rStyle w:val="STYLETEXTE"/>
                <w:rFonts w:asciiTheme="minorHAnsi" w:hAnsiTheme="minorHAnsi" w:cstheme="minorHAnsi"/>
              </w:rPr>
              <w:t>"Zones à émergence réglementée" :</w:t>
            </w:r>
          </w:p>
          <w:p w14:paraId="60810EA1" w14:textId="77777777" w:rsidR="009B62E7" w:rsidRPr="008E30E6" w:rsidRDefault="009B62E7" w:rsidP="00456369">
            <w:pPr>
              <w:rPr>
                <w:rFonts w:cstheme="minorHAnsi"/>
              </w:rPr>
            </w:pPr>
            <w:r w:rsidRPr="008E30E6">
              <w:rPr>
                <w:rStyle w:val="STYLETEXTE"/>
                <w:rFonts w:asciiTheme="minorHAnsi" w:hAnsiTheme="minorHAnsi" w:cstheme="minorHAnsi"/>
              </w:rPr>
              <w:t>- l'intérieur des immeubles habités ou occupés par des tiers, existant à la date du dépôt de dossier d'enregistrement, et leurs parties extérieures éventuelles les plus proches (cour, jardin, terrasse) à l'exclusion de celles des immeubles implantés dans les zones destinées à recevoir des activités artisanales ou industrielles ;</w:t>
            </w:r>
          </w:p>
          <w:p w14:paraId="521B2502" w14:textId="77777777" w:rsidR="009B62E7" w:rsidRPr="008E30E6" w:rsidRDefault="009B62E7" w:rsidP="00456369">
            <w:pPr>
              <w:rPr>
                <w:rFonts w:cstheme="minorHAnsi"/>
              </w:rPr>
            </w:pPr>
            <w:r w:rsidRPr="008E30E6">
              <w:rPr>
                <w:rStyle w:val="STYLETEXTE"/>
                <w:rFonts w:asciiTheme="minorHAnsi" w:hAnsiTheme="minorHAnsi" w:cstheme="minorHAnsi"/>
              </w:rPr>
              <w:t>- les zones constructibles définies par des documents d'urbanisme opposables aux tiers et publiés à la date du dépôt de dossier d'enregistrement ;</w:t>
            </w:r>
          </w:p>
          <w:p w14:paraId="7667947E" w14:textId="77777777" w:rsidR="009B62E7" w:rsidRPr="008E30E6" w:rsidRDefault="009B62E7" w:rsidP="00456369">
            <w:pPr>
              <w:rPr>
                <w:rFonts w:cstheme="minorHAnsi"/>
              </w:rPr>
            </w:pPr>
            <w:r w:rsidRPr="008E30E6">
              <w:rPr>
                <w:rStyle w:val="STYLETEXTE"/>
                <w:rFonts w:asciiTheme="minorHAnsi" w:hAnsiTheme="minorHAnsi" w:cstheme="minorHAnsi"/>
              </w:rPr>
              <w:lastRenderedPageBreak/>
              <w:t>- l'intérieur des immeubles habités ou occupés par des tiers qui ont été implantés après la date du dépôt de dossier d'enregistrement dans les zones constructibles définies ci-dessus, et leurs parties extérieures éventuelles les plus proches (cour, jardin, terrasse), à l'exclusion de celles des immeubles implantés dans les zones destinées à recevoir des activités artisanales ou industrielles.</w:t>
            </w:r>
          </w:p>
          <w:p w14:paraId="7EB88CA6" w14:textId="77777777" w:rsidR="009B62E7" w:rsidRPr="008E30E6" w:rsidRDefault="009B62E7" w:rsidP="00456369">
            <w:pPr>
              <w:rPr>
                <w:rFonts w:cstheme="minorHAnsi"/>
              </w:rPr>
            </w:pPr>
            <w:r w:rsidRPr="008E30E6">
              <w:rPr>
                <w:rStyle w:val="STYLETEXTE"/>
                <w:rFonts w:asciiTheme="minorHAnsi" w:hAnsiTheme="minorHAnsi" w:cstheme="minorHAnsi"/>
              </w:rPr>
              <w:t>Zone couverte : zone munie au minimum d'une toiture.</w:t>
            </w:r>
          </w:p>
          <w:p w14:paraId="08F8A548" w14:textId="77777777" w:rsidR="009B62E7" w:rsidRPr="008E30E6" w:rsidRDefault="009B62E7" w:rsidP="00456369">
            <w:pPr>
              <w:rPr>
                <w:rFonts w:cstheme="minorHAnsi"/>
              </w:rPr>
            </w:pPr>
            <w:r w:rsidRPr="008E30E6">
              <w:rPr>
                <w:rStyle w:val="STYLETEXTE"/>
                <w:rFonts w:asciiTheme="minorHAnsi" w:hAnsiTheme="minorHAnsi" w:cstheme="minorHAnsi"/>
              </w:rPr>
              <w:t>Zone de réception de déchets : zone dans laquelle les déchets sont réceptionnés par l'installation en vue d'une gestion ultérieure. Ces zones sont vidées au moins quotidiennement et sont vides en dehors des heures d'exploitation de l'installation.</w:t>
            </w:r>
          </w:p>
          <w:p w14:paraId="45E98110" w14:textId="77777777" w:rsidR="009B62E7" w:rsidRPr="008E30E6" w:rsidRDefault="009B62E7" w:rsidP="00456369">
            <w:pPr>
              <w:rPr>
                <w:rFonts w:cstheme="minorHAnsi"/>
              </w:rPr>
            </w:pPr>
            <w:r w:rsidRPr="008E30E6">
              <w:rPr>
                <w:rStyle w:val="STYLETEXTE"/>
                <w:rFonts w:asciiTheme="minorHAnsi" w:hAnsiTheme="minorHAnsi" w:cstheme="minorHAnsi"/>
              </w:rPr>
              <w:t>Zone susceptible de contenir des déchets : à l'exception des zones d'entreposage en cuve ou en silo fixe et des zones de réception de déchets définies ci-dessus, les zones susceptibles de contenir des déchets sont :</w:t>
            </w:r>
          </w:p>
          <w:p w14:paraId="2A092EB6" w14:textId="77777777" w:rsidR="009B62E7" w:rsidRPr="008E30E6" w:rsidRDefault="009B62E7" w:rsidP="00456369">
            <w:pPr>
              <w:rPr>
                <w:rFonts w:cstheme="minorHAnsi"/>
              </w:rPr>
            </w:pPr>
            <w:r w:rsidRPr="008E30E6">
              <w:rPr>
                <w:rStyle w:val="STYLETEXTE"/>
                <w:rFonts w:asciiTheme="minorHAnsi" w:hAnsiTheme="minorHAnsi" w:cstheme="minorHAnsi"/>
              </w:rPr>
              <w:t>-les zones de dépôt de déchets conditionnés ou en vrac ;</w:t>
            </w:r>
          </w:p>
          <w:p w14:paraId="3D51C52C" w14:textId="77777777" w:rsidR="009B62E7" w:rsidRPr="008E30E6" w:rsidRDefault="009B62E7" w:rsidP="00456369">
            <w:pPr>
              <w:rPr>
                <w:rFonts w:cstheme="minorHAnsi"/>
              </w:rPr>
            </w:pPr>
            <w:r w:rsidRPr="008E30E6">
              <w:rPr>
                <w:rStyle w:val="STYLETEXTE"/>
                <w:rFonts w:asciiTheme="minorHAnsi" w:hAnsiTheme="minorHAnsi" w:cstheme="minorHAnsi"/>
              </w:rPr>
              <w:t>-les zones de tri et de traitement des déchets.</w:t>
            </w:r>
          </w:p>
        </w:tc>
        <w:tc>
          <w:tcPr>
            <w:tcW w:w="5113" w:type="dxa"/>
          </w:tcPr>
          <w:p w14:paraId="050606A6" w14:textId="77777777" w:rsidR="009B62E7" w:rsidRPr="008E30E6" w:rsidRDefault="009B62E7" w:rsidP="00456369">
            <w:pPr>
              <w:rPr>
                <w:rFonts w:cstheme="minorHAnsi"/>
              </w:rPr>
            </w:pPr>
            <w:r w:rsidRPr="008E30E6">
              <w:rPr>
                <w:rStyle w:val="STYLETITRETABLEAU"/>
                <w:rFonts w:asciiTheme="minorHAnsi" w:hAnsiTheme="minorHAnsi" w:cstheme="minorHAnsi"/>
              </w:rPr>
              <w:lastRenderedPageBreak/>
              <w:t>Article 3</w:t>
            </w:r>
          </w:p>
          <w:p w14:paraId="5339C3BA" w14:textId="77777777" w:rsidR="009B62E7" w:rsidRPr="008E30E6" w:rsidRDefault="009B62E7" w:rsidP="00456369">
            <w:pPr>
              <w:rPr>
                <w:rFonts w:cstheme="minorHAnsi"/>
              </w:rPr>
            </w:pPr>
            <w:r w:rsidRPr="008E30E6">
              <w:rPr>
                <w:rStyle w:val="STYLETEXTE"/>
                <w:rFonts w:asciiTheme="minorHAnsi" w:hAnsiTheme="minorHAnsi" w:cstheme="minorHAnsi"/>
              </w:rPr>
              <w:t>(définitions)</w:t>
            </w:r>
          </w:p>
          <w:p w14:paraId="6A16A3F7" w14:textId="77777777" w:rsidR="009B62E7" w:rsidRPr="008E30E6" w:rsidRDefault="009B62E7" w:rsidP="00456369">
            <w:pPr>
              <w:rPr>
                <w:rFonts w:cstheme="minorHAnsi"/>
              </w:rPr>
            </w:pPr>
            <w:r w:rsidRPr="008E30E6">
              <w:rPr>
                <w:rStyle w:val="STYLETEXTE"/>
                <w:rFonts w:asciiTheme="minorHAnsi" w:hAnsiTheme="minorHAnsi" w:cstheme="minorHAnsi"/>
              </w:rPr>
              <w:t>Au sens du présent arrêté, on entend par :</w:t>
            </w:r>
          </w:p>
          <w:p w14:paraId="034A69C8" w14:textId="526D3EEA" w:rsidR="009B62E7" w:rsidRPr="008E30E6" w:rsidRDefault="009B62E7" w:rsidP="00456369">
            <w:pPr>
              <w:rPr>
                <w:rStyle w:val="STYLETEXTESUPPRIME"/>
                <w:rFonts w:asciiTheme="minorHAnsi" w:hAnsiTheme="minorHAnsi" w:cstheme="minorHAnsi"/>
              </w:rPr>
            </w:pPr>
            <w:r w:rsidRPr="008E30E6">
              <w:rPr>
                <w:rStyle w:val="STYLETEXTESUPPRIME"/>
                <w:rFonts w:asciiTheme="minorHAnsi" w:hAnsiTheme="minorHAnsi" w:cstheme="minorHAnsi"/>
              </w:rPr>
              <w:t>Bâtiment : ouvrage fixe et pérenne, couvert et clos, comportant ou non des fondations et générant un espace utilisable par l'homme en sous-sol ou en surface.</w:t>
            </w:r>
          </w:p>
          <w:p w14:paraId="54261038" w14:textId="77777777" w:rsidR="00E12790" w:rsidRPr="008E30E6" w:rsidRDefault="00E12790" w:rsidP="00E12790">
            <w:pPr>
              <w:rPr>
                <w:rFonts w:cstheme="minorHAnsi"/>
              </w:rPr>
            </w:pPr>
            <w:r w:rsidRPr="008E30E6">
              <w:rPr>
                <w:rStyle w:val="Texteinsr"/>
                <w:rFonts w:asciiTheme="minorHAnsi" w:hAnsiTheme="minorHAnsi" w:cstheme="minorHAnsi"/>
              </w:rPr>
              <w:t xml:space="preserve">Bâtiment ouvert : bâtiment muni d'une toiture qui n'est pas fermé sur au moins 70 % de son périmètre.  </w:t>
            </w:r>
          </w:p>
          <w:p w14:paraId="53491048" w14:textId="77777777" w:rsidR="00E12790" w:rsidRPr="008E30E6" w:rsidRDefault="00E12790" w:rsidP="00E12790">
            <w:pPr>
              <w:rPr>
                <w:rFonts w:cstheme="minorHAnsi"/>
              </w:rPr>
            </w:pPr>
            <w:r w:rsidRPr="008E30E6">
              <w:rPr>
                <w:rStyle w:val="Texteinsr"/>
                <w:rFonts w:asciiTheme="minorHAnsi" w:hAnsiTheme="minorHAnsi" w:cstheme="minorHAnsi"/>
              </w:rPr>
              <w:t xml:space="preserve">Bâtiment fermé : bâtiment muni d'une toiture qui n'est pas un bâtiment ouvert. </w:t>
            </w:r>
          </w:p>
          <w:p w14:paraId="3E09AA49" w14:textId="77777777" w:rsidR="009F59B5" w:rsidRDefault="009B62E7" w:rsidP="009F59B5">
            <w:r w:rsidRPr="008E30E6">
              <w:rPr>
                <w:rStyle w:val="STYLETEXTE"/>
                <w:rFonts w:asciiTheme="minorHAnsi" w:hAnsiTheme="minorHAnsi" w:cstheme="minorHAnsi"/>
              </w:rPr>
              <w:t xml:space="preserve">Déchets combustibles : déchets, qui ne sont pas qualifiés d'incombustibles </w:t>
            </w:r>
            <w:r w:rsidR="009F59B5">
              <w:rPr>
                <w:rStyle w:val="Texteinsr"/>
                <w:rFonts w:asciiTheme="minorHAnsi" w:hAnsiTheme="minorHAnsi"/>
                <w:strike/>
              </w:rPr>
              <w:t>; au sens de cette définition, les contenants, emballages et palettes sont comptabilisés en tant que matières combustibles</w:t>
            </w:r>
            <w:r w:rsidR="009F59B5">
              <w:rPr>
                <w:rStyle w:val="STYLETEXTE"/>
                <w:rFonts w:cstheme="minorHAnsi"/>
              </w:rPr>
              <w:t>.</w:t>
            </w:r>
          </w:p>
          <w:p w14:paraId="2C76123B" w14:textId="13D69893" w:rsidR="009B62E7" w:rsidRPr="008E30E6" w:rsidRDefault="009B62E7" w:rsidP="00456369">
            <w:pPr>
              <w:rPr>
                <w:rFonts w:cstheme="minorHAnsi"/>
              </w:rPr>
            </w:pPr>
            <w:r w:rsidRPr="008E30E6">
              <w:rPr>
                <w:rStyle w:val="STYLETEXTE"/>
                <w:rFonts w:asciiTheme="minorHAnsi" w:hAnsiTheme="minorHAnsi" w:cstheme="minorHAnsi"/>
              </w:rPr>
              <w:t xml:space="preserve">Déchets incombustibles : déchets qui ne sont pas susceptibles de brûler. Sont qualifiés d'incombustibles des déchets constitués uniquement de matériaux classés A1 ou A2-s1-d0 au sens de l'arrêté ministériel du 21 </w:t>
            </w:r>
            <w:r w:rsidRPr="008E30E6">
              <w:rPr>
                <w:rStyle w:val="STYLETEXTE"/>
                <w:rFonts w:asciiTheme="minorHAnsi" w:hAnsiTheme="minorHAnsi" w:cstheme="minorHAnsi"/>
              </w:rPr>
              <w:lastRenderedPageBreak/>
              <w:t>novembre 2002 ou des déchets qualifiés comme incombustibles suite à la mise en œuvre d'essais réalisés selon un protocole reconnu par le ministère chargé de l'environnement.</w:t>
            </w:r>
          </w:p>
          <w:p w14:paraId="48A61DFA" w14:textId="18746CD1"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Déchets inflammables : déchets catégorisés HP3 au sens de la directive cadre déchets susvisée. Un déchet n'est pas considéré comme inflammable au sens de ce présent arrêté lorsque les mentions de danger attribuées aux constituants de ce déchet ne sont pas mentionnées au tableau 3 de l'annexe III de la directive cadre déchets susvisée.</w:t>
            </w:r>
          </w:p>
          <w:p w14:paraId="457F5FE6" w14:textId="7EE72040" w:rsidR="008B082F" w:rsidRPr="008E30E6" w:rsidRDefault="008B082F" w:rsidP="00456369">
            <w:pPr>
              <w:rPr>
                <w:rStyle w:val="STYLETEXTE"/>
                <w:rFonts w:asciiTheme="minorHAnsi" w:hAnsiTheme="minorHAnsi" w:cstheme="minorHAnsi"/>
              </w:rPr>
            </w:pPr>
            <w:r w:rsidRPr="008E30E6">
              <w:rPr>
                <w:rStyle w:val="STYLETEXTE"/>
                <w:rFonts w:asciiTheme="minorHAnsi" w:hAnsiTheme="minorHAnsi" w:cstheme="minorHAnsi"/>
              </w:rPr>
              <w:t>"Entrée miroir" : ensemble composé de deux rubriques ou plus de la liste des codes déchets de la décision 2000/532/CE modifiée, dont au moins une avec astérisque et une autre sans, dont les libellés désignent un même type de déchet. Elle signifie que la dangerosité du flux de déchet est incertaine et qu'elle doit donc être évaluée au cas par cas</w:t>
            </w:r>
          </w:p>
          <w:p w14:paraId="7A09618F" w14:textId="77777777" w:rsidR="008D6BE3" w:rsidRPr="008D6BE3" w:rsidRDefault="008D6BE3" w:rsidP="008D6BE3">
            <w:pPr>
              <w:rPr>
                <w:rStyle w:val="Texteinsr"/>
                <w:rFonts w:asciiTheme="minorHAnsi" w:hAnsiTheme="minorHAnsi" w:cstheme="minorHAnsi"/>
              </w:rPr>
            </w:pPr>
            <w:r w:rsidRPr="008E30E6">
              <w:rPr>
                <w:rStyle w:val="Texteinsr"/>
                <w:rFonts w:asciiTheme="minorHAnsi" w:hAnsiTheme="minorHAnsi" w:cstheme="minorHAnsi"/>
              </w:rPr>
              <w:t xml:space="preserve">Entreposage extérieur </w:t>
            </w:r>
            <w:r>
              <w:t xml:space="preserve">: </w:t>
            </w:r>
            <w:r w:rsidRPr="008D6BE3">
              <w:rPr>
                <w:rStyle w:val="Texteinsr"/>
                <w:rFonts w:asciiTheme="minorHAnsi" w:hAnsiTheme="minorHAnsi" w:cstheme="minorHAnsi"/>
              </w:rPr>
              <w:t xml:space="preserve">ensemble des zones non situées à l'intérieur d'un bâtiment, dans lesquelles sont présents des déchets entreposés en silos ou en cuves fixes, des déchets conditionnés, ou des déchets en vrac. Ces zones peuvent être composées </w:t>
            </w:r>
            <w:proofErr w:type="gramStart"/>
            <w:r w:rsidRPr="008D6BE3">
              <w:rPr>
                <w:rStyle w:val="Texteinsr"/>
                <w:rFonts w:asciiTheme="minorHAnsi" w:hAnsiTheme="minorHAnsi" w:cstheme="minorHAnsi"/>
              </w:rPr>
              <w:t>de un</w:t>
            </w:r>
            <w:proofErr w:type="gramEnd"/>
            <w:r w:rsidRPr="008D6BE3">
              <w:rPr>
                <w:rStyle w:val="Texteinsr"/>
                <w:rFonts w:asciiTheme="minorHAnsi" w:hAnsiTheme="minorHAnsi" w:cstheme="minorHAnsi"/>
              </w:rPr>
              <w:t xml:space="preserve"> ou plusieurs îlots.</w:t>
            </w:r>
          </w:p>
          <w:p w14:paraId="27D8D0AB" w14:textId="77777777" w:rsidR="009B62E7" w:rsidRPr="008E30E6" w:rsidRDefault="009B62E7" w:rsidP="00456369">
            <w:pPr>
              <w:rPr>
                <w:rFonts w:cstheme="minorHAnsi"/>
              </w:rPr>
            </w:pPr>
            <w:r w:rsidRPr="008E30E6">
              <w:rPr>
                <w:rStyle w:val="STYLETEXTE"/>
                <w:rFonts w:asciiTheme="minorHAnsi" w:hAnsiTheme="minorHAnsi" w:cstheme="minorHAnsi"/>
              </w:rPr>
              <w:t xml:space="preserve">"Produits dangereux et matières dangereuses" : substances ou mélanges classés suivant les "classes et catégories de danger" définies à l'annexe I, parties 2, 3 </w:t>
            </w:r>
            <w:r w:rsidRPr="008E30E6">
              <w:rPr>
                <w:rStyle w:val="STYLETEXTE"/>
                <w:rFonts w:asciiTheme="minorHAnsi" w:hAnsiTheme="minorHAnsi" w:cstheme="minorHAnsi"/>
              </w:rPr>
              <w:lastRenderedPageBreak/>
              <w:t>et 4 du règlement (CE) n° 1272/2008 relatif à la classification, l'étiquetage et l'emballage des substances et des mélanges dit "CLP". Ce règlement a pour objectif de classer les substances et mélanges dangereux et de communiquer sur ces dangers via l'étiquetage et les fiches de données de sécurité.</w:t>
            </w:r>
          </w:p>
          <w:p w14:paraId="43CA0996" w14:textId="77777777" w:rsidR="009B62E7" w:rsidRPr="008E30E6" w:rsidRDefault="009B62E7" w:rsidP="00456369">
            <w:pPr>
              <w:rPr>
                <w:rFonts w:cstheme="minorHAnsi"/>
              </w:rPr>
            </w:pPr>
            <w:r w:rsidRPr="008E30E6">
              <w:rPr>
                <w:rStyle w:val="STYLETEXTE"/>
                <w:rFonts w:asciiTheme="minorHAnsi" w:hAnsiTheme="minorHAnsi" w:cstheme="minorHAnsi"/>
              </w:rPr>
              <w:t>Ilot : zone délimitée par des parois ou par un marquage au sol, dont la surface au sol n'excède pas 500 m2.</w:t>
            </w:r>
          </w:p>
          <w:p w14:paraId="38DE94B0" w14:textId="6CD6EEBA" w:rsidR="009B62E7" w:rsidRPr="009F59B5" w:rsidRDefault="009B62E7" w:rsidP="00456369">
            <w:r w:rsidRPr="008E30E6">
              <w:rPr>
                <w:rStyle w:val="STYLETEXTE"/>
                <w:rFonts w:asciiTheme="minorHAnsi" w:hAnsiTheme="minorHAnsi" w:cstheme="minorHAnsi"/>
              </w:rPr>
              <w:t xml:space="preserve">Petit îlot : zone </w:t>
            </w:r>
            <w:r w:rsidR="009F59B5">
              <w:rPr>
                <w:rStyle w:val="Texteinsr"/>
                <w:rFonts w:asciiTheme="minorHAnsi" w:hAnsiTheme="minorHAnsi"/>
              </w:rPr>
              <w:t xml:space="preserve">susceptible de contenir </w:t>
            </w:r>
            <w:r w:rsidR="009F59B5">
              <w:rPr>
                <w:rStyle w:val="Texteinsr"/>
                <w:rFonts w:asciiTheme="minorHAnsi" w:hAnsiTheme="minorHAnsi"/>
                <w:strike/>
              </w:rPr>
              <w:t>contenant</w:t>
            </w:r>
            <w:r w:rsidRPr="008E30E6">
              <w:rPr>
                <w:rStyle w:val="STYLETEXTE"/>
                <w:rFonts w:asciiTheme="minorHAnsi" w:hAnsiTheme="minorHAnsi" w:cstheme="minorHAnsi"/>
              </w:rPr>
              <w:t xml:space="preserve"> des déchets combustibles ou inflammables qui remplit les conditions cumulatives suivantes :</w:t>
            </w:r>
          </w:p>
          <w:p w14:paraId="4DFAEB92" w14:textId="77777777" w:rsidR="009B62E7" w:rsidRPr="008E30E6" w:rsidRDefault="009B62E7" w:rsidP="00456369">
            <w:pPr>
              <w:rPr>
                <w:rFonts w:cstheme="minorHAnsi"/>
              </w:rPr>
            </w:pPr>
            <w:r w:rsidRPr="008E30E6">
              <w:rPr>
                <w:rStyle w:val="STYLETEXTE"/>
                <w:rFonts w:asciiTheme="minorHAnsi" w:hAnsiTheme="minorHAnsi" w:cstheme="minorHAnsi"/>
              </w:rPr>
              <w:t xml:space="preserve">-le volume de déchets contenu dans la zone est inférieur à 10 m3 si elle est </w:t>
            </w:r>
            <w:proofErr w:type="spellStart"/>
            <w:r w:rsidRPr="008E30E6">
              <w:rPr>
                <w:rStyle w:val="STYLETEXTESUPPRIME"/>
                <w:rFonts w:asciiTheme="minorHAnsi" w:hAnsiTheme="minorHAnsi" w:cstheme="minorHAnsi"/>
              </w:rPr>
              <w:t>couverte</w:t>
            </w:r>
            <w:r w:rsidRPr="008E30E6">
              <w:rPr>
                <w:rStyle w:val="STYLETEXTEINSERE"/>
                <w:rFonts w:asciiTheme="minorHAnsi" w:hAnsiTheme="minorHAnsi" w:cstheme="minorHAnsi"/>
              </w:rPr>
              <w:t>située</w:t>
            </w:r>
            <w:proofErr w:type="spellEnd"/>
            <w:r w:rsidRPr="008E30E6">
              <w:rPr>
                <w:rStyle w:val="STYLETEXTEINSERE"/>
                <w:rFonts w:asciiTheme="minorHAnsi" w:hAnsiTheme="minorHAnsi" w:cstheme="minorHAnsi"/>
              </w:rPr>
              <w:t xml:space="preserve"> dans un bâtiment ouvert ou fermé</w:t>
            </w:r>
            <w:r w:rsidRPr="008E30E6">
              <w:rPr>
                <w:rStyle w:val="STYLETEXTE"/>
                <w:rFonts w:asciiTheme="minorHAnsi" w:hAnsiTheme="minorHAnsi" w:cstheme="minorHAnsi"/>
              </w:rPr>
              <w:t>, et à 30 m3 sinon ;</w:t>
            </w:r>
          </w:p>
          <w:p w14:paraId="2E2C0C64" w14:textId="77777777" w:rsidR="009B62E7" w:rsidRPr="008E30E6" w:rsidRDefault="009B62E7" w:rsidP="00456369">
            <w:pPr>
              <w:rPr>
                <w:rFonts w:cstheme="minorHAnsi"/>
              </w:rPr>
            </w:pPr>
            <w:r w:rsidRPr="008E30E6">
              <w:rPr>
                <w:rStyle w:val="STYLETEXTE"/>
                <w:rFonts w:asciiTheme="minorHAnsi" w:hAnsiTheme="minorHAnsi" w:cstheme="minorHAnsi"/>
              </w:rPr>
              <w:t>-les limites en longueur, largeur et hauteur de la zone sont matérialisées en permanence (benne, peinture, piquet, mur …) ;</w:t>
            </w:r>
          </w:p>
          <w:p w14:paraId="6AE435B0" w14:textId="77777777" w:rsidR="009B62E7" w:rsidRPr="008E30E6" w:rsidRDefault="009B62E7" w:rsidP="00456369">
            <w:pPr>
              <w:rPr>
                <w:rFonts w:cstheme="minorHAnsi"/>
              </w:rPr>
            </w:pPr>
            <w:r w:rsidRPr="008E30E6">
              <w:rPr>
                <w:rStyle w:val="STYLETEXTE"/>
                <w:rFonts w:asciiTheme="minorHAnsi" w:hAnsiTheme="minorHAnsi" w:cstheme="minorHAnsi"/>
              </w:rPr>
              <w:t>-la zone est séparée des autres zones, bâtiments, îlots, locaux, parking ou tiers par une distance d'au moins cinq mètres ou par un mur coupe-feu de caractéristiques minimales REI 120.</w:t>
            </w:r>
          </w:p>
          <w:p w14:paraId="4FEC8737" w14:textId="77777777" w:rsidR="009B62E7" w:rsidRPr="008E30E6" w:rsidRDefault="009B62E7" w:rsidP="00456369">
            <w:pPr>
              <w:rPr>
                <w:rFonts w:cstheme="minorHAnsi"/>
              </w:rPr>
            </w:pPr>
            <w:r w:rsidRPr="008E30E6">
              <w:rPr>
                <w:rStyle w:val="STYLETEXTE"/>
                <w:rFonts w:asciiTheme="minorHAnsi" w:hAnsiTheme="minorHAnsi" w:cstheme="minorHAnsi"/>
              </w:rPr>
              <w:t>"Emergence" : la différence entre les niveaux de pression continus équivalents pondérés A du bruit ambiant (installation en fonctionnement) et du bruit résiduel (en l'absence du bruit généré par l'installation).</w:t>
            </w:r>
          </w:p>
          <w:p w14:paraId="400C2092" w14:textId="77777777" w:rsidR="009B62E7" w:rsidRPr="008E30E6" w:rsidRDefault="009B62E7" w:rsidP="00456369">
            <w:pPr>
              <w:rPr>
                <w:rFonts w:cstheme="minorHAnsi"/>
              </w:rPr>
            </w:pPr>
            <w:r w:rsidRPr="008E30E6">
              <w:rPr>
                <w:rStyle w:val="STYLETEXTE"/>
                <w:rFonts w:asciiTheme="minorHAnsi" w:hAnsiTheme="minorHAnsi" w:cstheme="minorHAnsi"/>
              </w:rPr>
              <w:lastRenderedPageBreak/>
              <w:t>"Zones à émergence réglementée" :</w:t>
            </w:r>
          </w:p>
          <w:p w14:paraId="2C4A67D8" w14:textId="77777777" w:rsidR="009B62E7" w:rsidRPr="008E30E6" w:rsidRDefault="009B62E7" w:rsidP="00456369">
            <w:pPr>
              <w:rPr>
                <w:rFonts w:cstheme="minorHAnsi"/>
              </w:rPr>
            </w:pPr>
            <w:r w:rsidRPr="008E30E6">
              <w:rPr>
                <w:rStyle w:val="STYLETEXTE"/>
                <w:rFonts w:asciiTheme="minorHAnsi" w:hAnsiTheme="minorHAnsi" w:cstheme="minorHAnsi"/>
              </w:rPr>
              <w:t>- l'intérieur des immeubles habités ou occupés par des tiers, existant à la date du dépôt de dossier d'enregistrement, et leurs parties extérieures éventuelles les plus proches (cour, jardin, terrasse) à l'exclusion de celles des immeubles implantés dans les zones destinées à recevoir des activités artisanales ou industrielles ;</w:t>
            </w:r>
          </w:p>
          <w:p w14:paraId="3D7E850A" w14:textId="77777777" w:rsidR="009B62E7" w:rsidRPr="008E30E6" w:rsidRDefault="009B62E7" w:rsidP="00456369">
            <w:pPr>
              <w:rPr>
                <w:rFonts w:cstheme="minorHAnsi"/>
              </w:rPr>
            </w:pPr>
            <w:r w:rsidRPr="008E30E6">
              <w:rPr>
                <w:rStyle w:val="STYLETEXTE"/>
                <w:rFonts w:asciiTheme="minorHAnsi" w:hAnsiTheme="minorHAnsi" w:cstheme="minorHAnsi"/>
              </w:rPr>
              <w:t>- les zones constructibles définies par des documents d'urbanisme opposables aux tiers et publiés à la date du dépôt de dossier d'enregistrement ;</w:t>
            </w:r>
          </w:p>
          <w:p w14:paraId="39C2939F" w14:textId="77777777" w:rsidR="009B62E7" w:rsidRPr="008E30E6" w:rsidRDefault="009B62E7" w:rsidP="00456369">
            <w:pPr>
              <w:rPr>
                <w:rFonts w:cstheme="minorHAnsi"/>
              </w:rPr>
            </w:pPr>
            <w:r w:rsidRPr="008E30E6">
              <w:rPr>
                <w:rStyle w:val="STYLETEXTE"/>
                <w:rFonts w:asciiTheme="minorHAnsi" w:hAnsiTheme="minorHAnsi" w:cstheme="minorHAnsi"/>
              </w:rPr>
              <w:t>- l'intérieur des immeubles habités ou occupés par des tiers qui ont été implantés après la date du dépôt de dossier d'enregistrement dans les zones constructibles définies ci-dessus, et leurs parties extérieures éventuelles les plus proches (cour, jardin, terrasse), à l'exclusion de celles des immeubles implantés dans les zones destinées à recevoir des activités artisanales ou industrielles.</w:t>
            </w:r>
          </w:p>
          <w:p w14:paraId="78A5FD12" w14:textId="78A7C2EF" w:rsidR="009B62E7" w:rsidRPr="008E30E6" w:rsidRDefault="009B62E7" w:rsidP="00456369">
            <w:pPr>
              <w:rPr>
                <w:rStyle w:val="STYLETEXTESUPPRIME"/>
                <w:rFonts w:asciiTheme="minorHAnsi" w:hAnsiTheme="minorHAnsi" w:cstheme="minorHAnsi"/>
              </w:rPr>
            </w:pPr>
            <w:r w:rsidRPr="008E30E6">
              <w:rPr>
                <w:rStyle w:val="STYLETEXTESUPPRIME"/>
                <w:rFonts w:asciiTheme="minorHAnsi" w:hAnsiTheme="minorHAnsi" w:cstheme="minorHAnsi"/>
              </w:rPr>
              <w:t>Zone couverte : zone munie au minimum d'une toiture.</w:t>
            </w:r>
          </w:p>
          <w:p w14:paraId="12EA923B" w14:textId="77777777" w:rsidR="009B62E7" w:rsidRPr="008E30E6" w:rsidRDefault="009B62E7" w:rsidP="00456369">
            <w:pPr>
              <w:rPr>
                <w:rFonts w:cstheme="minorHAnsi"/>
              </w:rPr>
            </w:pPr>
            <w:r w:rsidRPr="008E30E6">
              <w:rPr>
                <w:rStyle w:val="STYLETEXTE"/>
                <w:rFonts w:asciiTheme="minorHAnsi" w:hAnsiTheme="minorHAnsi" w:cstheme="minorHAnsi"/>
              </w:rPr>
              <w:t>Zone de réception de déchets : zone dans laquelle les déchets sont réceptionnés par l'installation en vue d'une gestion ultérieure. Ces zones sont vidées au moins quotidiennement et sont vides en dehors des heures d'exploitation de l'installation.</w:t>
            </w:r>
          </w:p>
          <w:p w14:paraId="4BF88A1F" w14:textId="7320022F" w:rsidR="009B62E7" w:rsidRPr="008E30E6" w:rsidRDefault="009B62E7" w:rsidP="00456369">
            <w:pPr>
              <w:rPr>
                <w:rFonts w:cstheme="minorHAnsi"/>
              </w:rPr>
            </w:pPr>
            <w:r w:rsidRPr="008E30E6">
              <w:rPr>
                <w:rStyle w:val="STYLETEXTE"/>
                <w:rFonts w:asciiTheme="minorHAnsi" w:hAnsiTheme="minorHAnsi" w:cstheme="minorHAnsi"/>
              </w:rPr>
              <w:lastRenderedPageBreak/>
              <w:t xml:space="preserve">Zone susceptible de contenir des déchets : à l'exception des zones d'entreposage en </w:t>
            </w:r>
            <w:r w:rsidR="00E12790" w:rsidRPr="008E30E6">
              <w:rPr>
                <w:rStyle w:val="Textesupprim"/>
                <w:rFonts w:asciiTheme="minorHAnsi" w:hAnsiTheme="minorHAnsi" w:cstheme="minorHAnsi"/>
              </w:rPr>
              <w:t>cuve ou en silo</w:t>
            </w:r>
            <w:r w:rsidR="00E12790" w:rsidRPr="008E30E6">
              <w:rPr>
                <w:rStyle w:val="Texte"/>
                <w:rFonts w:asciiTheme="minorHAnsi" w:hAnsiTheme="minorHAnsi" w:cstheme="minorHAnsi"/>
              </w:rPr>
              <w:t xml:space="preserve"> </w:t>
            </w:r>
            <w:r w:rsidR="00E12790" w:rsidRPr="008E30E6">
              <w:rPr>
                <w:rStyle w:val="Textesupprim"/>
                <w:rFonts w:asciiTheme="minorHAnsi" w:hAnsiTheme="minorHAnsi" w:cstheme="minorHAnsi"/>
              </w:rPr>
              <w:t>fixe</w:t>
            </w:r>
            <w:r w:rsidR="00E12790" w:rsidRPr="008E30E6">
              <w:rPr>
                <w:rStyle w:val="Texteinsr"/>
                <w:rFonts w:asciiTheme="minorHAnsi" w:hAnsiTheme="minorHAnsi" w:cstheme="minorHAnsi"/>
              </w:rPr>
              <w:t xml:space="preserve"> silo ou cuve fermés et fixes</w:t>
            </w:r>
            <w:r w:rsidR="00E12790" w:rsidRPr="008E30E6">
              <w:rPr>
                <w:rFonts w:cstheme="minorHAnsi"/>
              </w:rPr>
              <w:t xml:space="preserve"> </w:t>
            </w:r>
            <w:r w:rsidRPr="008E30E6">
              <w:rPr>
                <w:rStyle w:val="STYLETEXTE"/>
                <w:rFonts w:asciiTheme="minorHAnsi" w:hAnsiTheme="minorHAnsi" w:cstheme="minorHAnsi"/>
              </w:rPr>
              <w:t>et des zones de réception de déchets définies ci-dessus, les zones susceptibles de contenir des déchets sont :</w:t>
            </w:r>
          </w:p>
          <w:p w14:paraId="18D792F1" w14:textId="77777777" w:rsidR="009B62E7" w:rsidRPr="008E30E6" w:rsidRDefault="009B62E7" w:rsidP="00456369">
            <w:pPr>
              <w:rPr>
                <w:rFonts w:cstheme="minorHAnsi"/>
              </w:rPr>
            </w:pPr>
            <w:r w:rsidRPr="008E30E6">
              <w:rPr>
                <w:rStyle w:val="STYLETEXTE"/>
                <w:rFonts w:asciiTheme="minorHAnsi" w:hAnsiTheme="minorHAnsi" w:cstheme="minorHAnsi"/>
              </w:rPr>
              <w:t>-les zones de dépôt de déchets conditionnés ou en vrac ;</w:t>
            </w:r>
          </w:p>
          <w:p w14:paraId="212CEC90" w14:textId="77777777" w:rsidR="009B62E7" w:rsidRPr="008E30E6" w:rsidRDefault="009B62E7" w:rsidP="00456369">
            <w:pPr>
              <w:rPr>
                <w:rFonts w:cstheme="minorHAnsi"/>
              </w:rPr>
            </w:pPr>
            <w:r w:rsidRPr="008E30E6">
              <w:rPr>
                <w:rStyle w:val="STYLETEXTE"/>
                <w:rFonts w:asciiTheme="minorHAnsi" w:hAnsiTheme="minorHAnsi" w:cstheme="minorHAnsi"/>
              </w:rPr>
              <w:t>-les zones de tri et de traitement des déchets.</w:t>
            </w:r>
          </w:p>
        </w:tc>
        <w:tc>
          <w:tcPr>
            <w:tcW w:w="5113" w:type="dxa"/>
          </w:tcPr>
          <w:p w14:paraId="537C0EF4" w14:textId="60320A15" w:rsidR="009B62E7" w:rsidRPr="008E30E6" w:rsidRDefault="008E30E6" w:rsidP="00456369">
            <w:pPr>
              <w:rPr>
                <w:rFonts w:cstheme="minorHAnsi"/>
              </w:rPr>
            </w:pPr>
            <w:r w:rsidRPr="008E30E6">
              <w:rPr>
                <w:rFonts w:cstheme="minorHAnsi"/>
              </w:rPr>
              <w:lastRenderedPageBreak/>
              <w:t>Cf modification arrêté autorisation</w:t>
            </w:r>
          </w:p>
        </w:tc>
      </w:tr>
      <w:tr w:rsidR="0013066F" w:rsidRPr="008E30E6" w14:paraId="6BE2E5FC" w14:textId="77777777" w:rsidTr="00831D35">
        <w:trPr>
          <w:jc w:val="center"/>
        </w:trPr>
        <w:tc>
          <w:tcPr>
            <w:tcW w:w="5114" w:type="dxa"/>
          </w:tcPr>
          <w:p w14:paraId="2A080F4A"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b/>
                <w:bCs/>
              </w:rPr>
              <w:lastRenderedPageBreak/>
              <w:t>I de l’article 10-1</w:t>
            </w:r>
          </w:p>
          <w:p w14:paraId="123F4A79"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L'exploitant réalise et tient à jour un plan de défense contre l'incendie. Lorsque l'installation dispose d'un plan d'opération interne, le plan de défense contre l'incendie est intégré à celui-ci.</w:t>
            </w:r>
          </w:p>
          <w:p w14:paraId="2118CD77"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de défense contre l'incendie ainsi que ses mises à jour sont transmis aux services d'incendie et de secours, et sont mis à disposition à l'entrée du site.</w:t>
            </w:r>
          </w:p>
          <w:p w14:paraId="4F8F08F9"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Il comprend au minimum :</w:t>
            </w:r>
          </w:p>
          <w:p w14:paraId="3D5821E2"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schémas d'alarme et d'alerte décrivant les actions à mener par l'exploitant à compter de la détection d'un incendie (l'origine et la prise en compte de l'alerte, l'appel des secours extérieurs, la liste des interlocuteurs internes et externes à prévenir) ;</w:t>
            </w:r>
          </w:p>
          <w:p w14:paraId="7918A461"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-l'organisation de la première intervention et de l'évacuation face à un incendie en périodes ouvrées ;</w:t>
            </w:r>
          </w:p>
          <w:p w14:paraId="41670FCE"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lastRenderedPageBreak/>
              <w:t>-les modalités d'accueil des services d'incendie et de secours en périodes ouvrées, y compris, le cas échéant, les mesures organisationnelles prévues pour dégager avant l'arrivée des services de secours les accès, les voies engins, les aires de mise en station, les aires de stationnement ;</w:t>
            </w:r>
          </w:p>
          <w:p w14:paraId="29D62156"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p>
          <w:p w14:paraId="16C9AF5F"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de situation décrivant schématiquement les réseaux d'alimentation, la localisation et l'alimentation des différents points d'eau, l'emplacement des vannes de barrage sur les canalisations, et les modalités de mise en œuvre, en toutes circonstances, de la ressource en eau nécessaire à la maîtrise d'un incendie ;</w:t>
            </w:r>
          </w:p>
          <w:p w14:paraId="52597BCB"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de situation des réseaux de collecte, des égouts, des bassins de rétention éventuels, avec mention des ouvrages permettant leur sectorisation ou leur isolement en cas de sinistre et, le cas échéant, des modalités de leur manœuvre ;</w:t>
            </w:r>
          </w:p>
          <w:p w14:paraId="4DEF01FF"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-des plans des entreposages intérieurs et extérieurs contenant des déchets avec une description des dangers, et le cas échéant l'emplacement des murs coupe-feu, des commandes de désenfumage, des </w:t>
            </w:r>
            <w:r w:rsidRPr="008E30E6">
              <w:rPr>
                <w:rStyle w:val="STYLETEXTE"/>
                <w:rFonts w:asciiTheme="minorHAnsi" w:hAnsiTheme="minorHAnsi" w:cstheme="minorHAnsi"/>
              </w:rPr>
              <w:lastRenderedPageBreak/>
              <w:t>interrupteurs centraux, des produits d'extinction et des moyens de lutte contre l'incendie situés à proximité ;</w:t>
            </w:r>
          </w:p>
          <w:p w14:paraId="652C7903"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d'implantation des moyens automatiques de protection contre l'incendie avec une description sommaire de leur fonctionnement opérationnel et leur attestation de conformité ;</w:t>
            </w:r>
          </w:p>
          <w:p w14:paraId="762B5F13"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modalités selon lesquelles les fiches de données de sécurité et l'état des matières stockées prévu à l'article 13 sont tenus à disposition du service d'incendie et de secours et de l'inspection des installations classées, et, le cas échéant, les précautions de sécurité qui sont susceptibles d'en découler ;</w:t>
            </w:r>
          </w:p>
          <w:p w14:paraId="78EB46D2"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-la justification des compétences du personnel susceptible, en cas d'alerte, d'intervenir avant l'arrivée des secours, notamment en matière de formation, de qualification et d'entraînement ;</w:t>
            </w:r>
          </w:p>
          <w:p w14:paraId="53724111" w14:textId="7508EE48" w:rsidR="0013066F" w:rsidRPr="008E30E6" w:rsidRDefault="0013066F" w:rsidP="002F1B52">
            <w:pPr>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rPr>
              <w:t>-le cas échéant, la localisation des petits îlots et les déchets qu'ils sont susceptibles de contenir.</w:t>
            </w:r>
          </w:p>
        </w:tc>
        <w:tc>
          <w:tcPr>
            <w:tcW w:w="5113" w:type="dxa"/>
          </w:tcPr>
          <w:p w14:paraId="069C7062"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b/>
                <w:bCs/>
              </w:rPr>
            </w:pPr>
            <w:r w:rsidRPr="008E30E6">
              <w:rPr>
                <w:rStyle w:val="STYLETEXTE"/>
                <w:rFonts w:asciiTheme="minorHAnsi" w:hAnsiTheme="minorHAnsi" w:cstheme="minorHAnsi"/>
                <w:b/>
                <w:bCs/>
              </w:rPr>
              <w:lastRenderedPageBreak/>
              <w:t>I de l’article 10-1</w:t>
            </w:r>
          </w:p>
          <w:p w14:paraId="3A900AFC"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L'exploitant réalise et tient à jour un plan de défense contre l'incendie. Lorsque l'installation dispose d'un plan d'opération interne, le plan de défense contre l'incendie est intégré à celui-ci.</w:t>
            </w:r>
          </w:p>
          <w:p w14:paraId="430245E8"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de défense contre l'incendie ainsi que ses mises à jour sont transmis aux services d'incendie et de secours, et sont mis à disposition à l'entrée du site.</w:t>
            </w:r>
          </w:p>
          <w:p w14:paraId="49409F63"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Il comprend au minimum :</w:t>
            </w:r>
          </w:p>
          <w:p w14:paraId="6846122C"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schémas d'alarme et d'alerte décrivant les actions à mener par l'exploitant à compter de la détection d'un incendie (l'origine et la prise en compte de l'alerte, l'appel des secours extérieurs, la liste des interlocuteurs internes et externes à prévenir) ;</w:t>
            </w:r>
          </w:p>
          <w:p w14:paraId="6334149F"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-l'organisation de la première intervention et de l'évacuation face à un incendie en périodes ouvrées ;</w:t>
            </w:r>
          </w:p>
          <w:p w14:paraId="60081484"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lastRenderedPageBreak/>
              <w:t>-les modalités d'accueil des services d'incendie et de secours en périodes ouvrées, y compris, le cas échéant, les mesures organisationnelles prévues pour dégager avant l'arrivée des services de secours les accès, les voies engins, les aires de mise en station, les aires de stationnement ;</w:t>
            </w:r>
          </w:p>
          <w:p w14:paraId="3107F65A"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p>
          <w:p w14:paraId="1982B1D7"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de situation décrivant schématiquement les réseaux d'alimentation, la localisation et l'alimentation des différents points d'eau, l'emplacement des vannes de barrage sur les canalisations, et les modalités de mise en œuvre, en toutes circonstances, de la ressource en eau nécessaire à la maîtrise d'un incendie ;</w:t>
            </w:r>
          </w:p>
          <w:p w14:paraId="45ED4219"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de situation des réseaux de collecte, des égouts, des bassins de rétention éventuels, avec mention des ouvrages permettant leur sectorisation ou leur isolement en cas de sinistre et, le cas échéant, des modalités de leur manœuvre ;</w:t>
            </w:r>
          </w:p>
          <w:p w14:paraId="3A0D8D61"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-des plans des entreposages intérieurs et extérieurs contenant des déchets avec une description des dangers, et le cas échéant l'emplacement des murs coupe-feu, des commandes de désenfumage, des </w:t>
            </w:r>
            <w:r w:rsidRPr="008E30E6">
              <w:rPr>
                <w:rStyle w:val="STYLETEXTE"/>
                <w:rFonts w:asciiTheme="minorHAnsi" w:hAnsiTheme="minorHAnsi" w:cstheme="minorHAnsi"/>
              </w:rPr>
              <w:lastRenderedPageBreak/>
              <w:t>interrupteurs centraux, des produits d'extinction et des moyens de lutte contre l'incendie situés à proximité ;</w:t>
            </w:r>
          </w:p>
          <w:p w14:paraId="34F582FA"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 plan d'implantation des moyens automatiques de protection contre l'incendie avec une description sommaire de leur fonctionnement opérationnel et leur attestation de conformité ;</w:t>
            </w:r>
          </w:p>
          <w:p w14:paraId="49AE8843"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modalités selon lesquelles les fiches de données de sécurité et l'état des matières stockées prévu à l'article 13 sont tenus à disposition du service d'incendie et de secours et de l'inspection des installations classées, et, le cas échéant, les précautions de sécurité qui sont susceptibles d'en découler ;</w:t>
            </w:r>
          </w:p>
          <w:p w14:paraId="47AE4B34"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-la justification des compétences du personnel susceptible, en cas d'alerte, d'intervenir avant l'arrivée des secours, notamment en matière de formation, de qualification et d'entraînement ;</w:t>
            </w:r>
          </w:p>
          <w:p w14:paraId="00267D28" w14:textId="77777777" w:rsidR="0013066F" w:rsidRPr="008E30E6" w:rsidRDefault="0013066F" w:rsidP="002F1B52">
            <w:pPr>
              <w:spacing w:before="100" w:beforeAutospacing="1" w:after="100" w:afterAutospacing="1" w:line="240" w:lineRule="auto"/>
              <w:rPr>
                <w:rStyle w:val="Textesupprim"/>
                <w:rFonts w:asciiTheme="minorHAnsi" w:hAnsiTheme="minorHAnsi" w:cstheme="minorHAnsi"/>
              </w:rPr>
            </w:pPr>
            <w:r w:rsidRPr="008E30E6">
              <w:rPr>
                <w:rStyle w:val="STYLETEXTE"/>
                <w:rFonts w:asciiTheme="minorHAnsi" w:hAnsiTheme="minorHAnsi" w:cstheme="minorHAnsi"/>
              </w:rPr>
              <w:t>-</w:t>
            </w:r>
            <w:r w:rsidRPr="008E30E6">
              <w:rPr>
                <w:rStyle w:val="Textesupprim"/>
                <w:rFonts w:asciiTheme="minorHAnsi" w:hAnsiTheme="minorHAnsi" w:cstheme="minorHAnsi"/>
              </w:rPr>
              <w:t>le cas échéant, la localisation des petits îlots et les déchets qu'ils sont susceptibles de contenir.</w:t>
            </w:r>
          </w:p>
          <w:p w14:paraId="61370676" w14:textId="04519B8F" w:rsidR="0013066F" w:rsidRPr="008E30E6" w:rsidRDefault="0013066F" w:rsidP="002F1B52">
            <w:pPr>
              <w:spacing w:before="100" w:beforeAutospacing="1" w:after="100" w:afterAutospacing="1" w:line="240" w:lineRule="auto"/>
              <w:rPr>
                <w:rStyle w:val="STYLETEXTE"/>
                <w:rFonts w:asciiTheme="minorHAnsi" w:hAnsiTheme="minorHAnsi" w:cstheme="minorHAnsi"/>
                <w:b/>
                <w:bCs/>
                <w:strike/>
                <w:u w:val="single"/>
              </w:rPr>
            </w:pPr>
            <w:r w:rsidRPr="008E30E6">
              <w:rPr>
                <w:rStyle w:val="Textesupprim"/>
                <w:rFonts w:asciiTheme="minorHAnsi" w:hAnsiTheme="minorHAnsi" w:cstheme="minorHAnsi"/>
                <w:strike w:val="0"/>
                <w:u w:val="single"/>
              </w:rPr>
              <w:t>- les plans de l'installation en détaillant les bâtiments, les entreposages extérieurs, les îlots et petits îlots, les zones de réception de déchets, les zones de stockage temporaire, les zones susceptibles de contenir des déchets, les silos et cuves fermés et fixes.</w:t>
            </w:r>
          </w:p>
        </w:tc>
        <w:tc>
          <w:tcPr>
            <w:tcW w:w="5113" w:type="dxa"/>
          </w:tcPr>
          <w:p w14:paraId="16FFBC2E" w14:textId="4D0122D0" w:rsidR="0013066F" w:rsidRPr="008E30E6" w:rsidRDefault="008E30E6" w:rsidP="002F1B52">
            <w:pPr>
              <w:rPr>
                <w:rFonts w:cstheme="minorHAnsi"/>
              </w:rPr>
            </w:pPr>
            <w:r w:rsidRPr="008E30E6">
              <w:rPr>
                <w:rFonts w:cstheme="minorHAnsi"/>
              </w:rPr>
              <w:lastRenderedPageBreak/>
              <w:t>Cf modification arrêté autorisation</w:t>
            </w:r>
          </w:p>
        </w:tc>
      </w:tr>
      <w:tr w:rsidR="0013066F" w:rsidRPr="008E30E6" w14:paraId="03E3C799" w14:textId="77777777" w:rsidTr="00831D35">
        <w:trPr>
          <w:jc w:val="center"/>
        </w:trPr>
        <w:tc>
          <w:tcPr>
            <w:tcW w:w="5114" w:type="dxa"/>
          </w:tcPr>
          <w:p w14:paraId="2F2295DD"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b/>
                <w:bCs/>
              </w:rPr>
              <w:lastRenderedPageBreak/>
              <w:t>IV de l’article 13 (au 1</w:t>
            </w:r>
            <w:r w:rsidRPr="008E30E6">
              <w:rPr>
                <w:rStyle w:val="STYLETEXTE"/>
                <w:rFonts w:asciiTheme="minorHAnsi" w:hAnsiTheme="minorHAnsi" w:cstheme="minorHAnsi"/>
                <w:b/>
                <w:bCs/>
                <w:vertAlign w:val="superscript"/>
              </w:rPr>
              <w:t>er</w:t>
            </w:r>
            <w:r w:rsidRPr="008E30E6">
              <w:rPr>
                <w:rStyle w:val="STYLETEXTE"/>
                <w:rFonts w:asciiTheme="minorHAnsi" w:hAnsiTheme="minorHAnsi" w:cstheme="minorHAnsi"/>
                <w:b/>
                <w:bCs/>
              </w:rPr>
              <w:t xml:space="preserve"> janvier 2025</w:t>
            </w:r>
            <w:r w:rsidRPr="008E30E6">
              <w:rPr>
                <w:rStyle w:val="STYLETEXTE"/>
                <w:rFonts w:asciiTheme="minorHAnsi" w:hAnsiTheme="minorHAnsi" w:cstheme="minorHAnsi"/>
              </w:rPr>
              <w:t>)</w:t>
            </w:r>
          </w:p>
          <w:p w14:paraId="5CDC1287"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lastRenderedPageBreak/>
              <w:t xml:space="preserve">IV. - Entreposage des déchets </w:t>
            </w:r>
          </w:p>
          <w:p w14:paraId="01BFBDAF"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aires de réception, de transit, regroupement, de tri et de préparation en vue de la réutilisation des déchets doivent être distinctes et clairement repérées. Les zones d'entreposage sont distinguées en fonction du type de déchet, de l'opération réalisée (tri effectué ou non par exemple) et du débouché si pertinent (préparé en vue de la réutilisation, combustible, amendement, recyclage par exemple).</w:t>
            </w:r>
          </w:p>
          <w:p w14:paraId="33DC809F"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En compléments du registre prévu à l'article R. 541-43 du code de l'environnement, l'exploitant tient la comptabilité des stocks présents sur l'exploitation par différence à partir des bons de pesée établis. L'état des déchets stockés est mis à jour au moins de manière hebdomadaire et accessible à tout moment, y compris en cas d'incident, accident, pertes d'utilité ou tout autre événement susceptible d'affecter l'installation. Pour les déchets dangereux, cet état est mis à jour, au moins de manière quotidienne. Un bilan annuel est tenu à disposition de l'inspection des installations classées indiquant nominativement la liste des sites destinataires des déchets.</w:t>
            </w:r>
          </w:p>
          <w:p w14:paraId="2D3F2763"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La hauteur des déchets entreposés n'excède pas 3 mètres si le dépôt est à moins de 100 mètres d'un bâtiment à usage d'habitation. Dans tous les cas, la hauteur n'excède pas six mètres.</w:t>
            </w:r>
          </w:p>
          <w:p w14:paraId="6AD6C05A"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lastRenderedPageBreak/>
              <w:t>Pour la rubrique n° 2711, les bouteilles de gaz liquéfié équipant des équipements tels que cuisinières ou radiateurs sont retirées avant qu'ils ne soient introduits dans un endroit non ouvert en permanence sur l'extérieur.</w:t>
            </w:r>
          </w:p>
          <w:p w14:paraId="4B9E3029"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zones d'entreposage et de manipulation des produits ou déchets sont couvertes lorsque l'absence de couverture est susceptible de provoquer :</w:t>
            </w:r>
          </w:p>
          <w:p w14:paraId="0EAA6B4A"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 la dégradation des produits ou déchets gérés sur l'installation, rendant plus difficile leur utilisation, valorisation ou élimination appropriée, par exemple via l'infiltration d'eau dans la laine de verre et les mousses des déchets d'équipements électriques et électroniques </w:t>
            </w:r>
          </w:p>
          <w:p w14:paraId="0E02AF19" w14:textId="3AE2B9EB"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l'entraînement de substances polluantes telles que des huiles par les eaux de pluie.</w:t>
            </w:r>
          </w:p>
        </w:tc>
        <w:tc>
          <w:tcPr>
            <w:tcW w:w="5113" w:type="dxa"/>
          </w:tcPr>
          <w:p w14:paraId="4341DBF2"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b/>
                <w:bCs/>
              </w:rPr>
              <w:lastRenderedPageBreak/>
              <w:t>IV de l’article 13 (au 1</w:t>
            </w:r>
            <w:r w:rsidRPr="008E30E6">
              <w:rPr>
                <w:rStyle w:val="STYLETEXTE"/>
                <w:rFonts w:asciiTheme="minorHAnsi" w:hAnsiTheme="minorHAnsi" w:cstheme="minorHAnsi"/>
                <w:b/>
                <w:bCs/>
                <w:vertAlign w:val="superscript"/>
              </w:rPr>
              <w:t>er</w:t>
            </w:r>
            <w:r w:rsidRPr="008E30E6">
              <w:rPr>
                <w:rStyle w:val="STYLETEXTE"/>
                <w:rFonts w:asciiTheme="minorHAnsi" w:hAnsiTheme="minorHAnsi" w:cstheme="minorHAnsi"/>
                <w:b/>
                <w:bCs/>
              </w:rPr>
              <w:t xml:space="preserve"> janvier 2025</w:t>
            </w:r>
            <w:r w:rsidRPr="008E30E6">
              <w:rPr>
                <w:rStyle w:val="STYLETEXTE"/>
                <w:rFonts w:asciiTheme="minorHAnsi" w:hAnsiTheme="minorHAnsi" w:cstheme="minorHAnsi"/>
              </w:rPr>
              <w:t>)</w:t>
            </w:r>
          </w:p>
          <w:p w14:paraId="509FA735"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lastRenderedPageBreak/>
              <w:t xml:space="preserve">IV. - Entreposage des déchets </w:t>
            </w:r>
          </w:p>
          <w:p w14:paraId="17DE835C"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aires de réception, de transit, regroupement, de tri et de préparation en vue de la réutilisation des déchets doivent être distinctes et clairement repérées. Les zones d'entreposage sont distinguées en fonction du type de déchet, de l'opération réalisée (tri effectué ou non par exemple) et du débouché si pertinent (préparé en vue de la réutilisation, combustible, amendement, recyclage par exemple).</w:t>
            </w:r>
          </w:p>
          <w:p w14:paraId="4E621180" w14:textId="293B8AB5"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En compléments du registre prévu à l'article R. 541-43 du code de l'environnement, l'exploitant tient la comptabilité des stocks présents sur l'exploitation </w:t>
            </w:r>
            <w:r w:rsidRPr="008E30E6">
              <w:rPr>
                <w:rStyle w:val="Texteinsr"/>
                <w:rFonts w:asciiTheme="minorHAnsi" w:hAnsiTheme="minorHAnsi" w:cstheme="minorHAnsi"/>
                <w:bCs/>
                <w:strike/>
              </w:rPr>
              <w:t>par différence à partir des bons de pesée établis.</w:t>
            </w:r>
            <w:r w:rsidRPr="008E30E6">
              <w:rPr>
                <w:rStyle w:val="STYLETEXTE"/>
                <w:rFonts w:asciiTheme="minorHAnsi" w:hAnsiTheme="minorHAnsi" w:cstheme="minorHAnsi"/>
              </w:rPr>
              <w:t xml:space="preserve"> </w:t>
            </w:r>
            <w:r w:rsidR="00437C27" w:rsidRPr="008E30E6">
              <w:rPr>
                <w:rStyle w:val="Texteinsr"/>
                <w:rFonts w:asciiTheme="minorHAnsi" w:hAnsiTheme="minorHAnsi" w:cstheme="minorHAnsi"/>
              </w:rPr>
              <w:t xml:space="preserve">Cette comptabilité des stocks peut être réalisé par différence à partir des bons de pesée établis en entrée et en sortie du site ou par tout autre moyen équivalent défini par l'exploitant. </w:t>
            </w:r>
            <w:r w:rsidRPr="008E30E6">
              <w:rPr>
                <w:rStyle w:val="STYLETEXTE"/>
                <w:rFonts w:asciiTheme="minorHAnsi" w:hAnsiTheme="minorHAnsi" w:cstheme="minorHAnsi"/>
              </w:rPr>
              <w:t>L'état des déchets stockés est mis à jour au moins de manière hebdomadaire et accessible à tout moment, y compris en cas d'incident, accident, pertes d'utilité ou tout autre événement susceptible d'affecter l'installation. Pour les déchets dangereux, cet état est mis à jour, au moins de manière quotidienne. Un bilan annuel est tenu à disposition de l'inspection des installations classées indiquant nominativement la liste des sites destinataires des déchets.</w:t>
            </w:r>
          </w:p>
          <w:p w14:paraId="2346345E"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La hauteur des déchets entreposés n'excède pas 3 mètres si le dépôt est à moins de 100 mètres d'un </w:t>
            </w:r>
            <w:r w:rsidRPr="008E30E6">
              <w:rPr>
                <w:rStyle w:val="STYLETEXTE"/>
                <w:rFonts w:asciiTheme="minorHAnsi" w:hAnsiTheme="minorHAnsi" w:cstheme="minorHAnsi"/>
              </w:rPr>
              <w:lastRenderedPageBreak/>
              <w:t>bâtiment à usage d'habitation. Dans tous les cas, la hauteur n'excède pas six mètres.</w:t>
            </w:r>
          </w:p>
          <w:p w14:paraId="5753BDF5"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Pour la rubrique n° 2711, les bouteilles de gaz liquéfié équipant des équipements tels que cuisinières ou radiateurs sont retirées avant qu'ils ne soient introduits dans un endroit non ouvert en permanence sur l'extérieur.</w:t>
            </w:r>
          </w:p>
          <w:p w14:paraId="42AB489B"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zones d'entreposage et de manipulation des produits ou déchets sont couvertes lorsque l'absence de couverture est susceptible de provoquer :</w:t>
            </w:r>
          </w:p>
          <w:p w14:paraId="400D2BAA" w14:textId="77777777"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 la dégradation des produits ou déchets gérés sur l'installation, rendant plus difficile leur utilisation, valorisation ou élimination appropriée, par exemple via l'infiltration d'eau dans la laine de verre et les mousses des déchets d'équipements électriques et électroniques </w:t>
            </w:r>
          </w:p>
          <w:p w14:paraId="18040EDA" w14:textId="5450EBED" w:rsidR="0013066F" w:rsidRPr="008E30E6" w:rsidRDefault="0013066F" w:rsidP="008B082F">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l'entraînement de substances polluantes telles que des huiles par les eaux de pluie.</w:t>
            </w:r>
          </w:p>
        </w:tc>
        <w:tc>
          <w:tcPr>
            <w:tcW w:w="5113" w:type="dxa"/>
          </w:tcPr>
          <w:p w14:paraId="6EBA8095" w14:textId="175B23BE" w:rsidR="0013066F" w:rsidRPr="008E30E6" w:rsidRDefault="008E30E6" w:rsidP="008B082F">
            <w:pPr>
              <w:rPr>
                <w:rFonts w:cstheme="minorHAnsi"/>
              </w:rPr>
            </w:pPr>
            <w:r w:rsidRPr="008E30E6">
              <w:rPr>
                <w:rFonts w:cstheme="minorHAnsi"/>
              </w:rPr>
              <w:lastRenderedPageBreak/>
              <w:t>Cf modification arrêté autorisation</w:t>
            </w:r>
          </w:p>
        </w:tc>
      </w:tr>
      <w:tr w:rsidR="0013066F" w:rsidRPr="008E30E6" w14:paraId="1C45A502" w14:textId="77777777" w:rsidTr="00831D35">
        <w:trPr>
          <w:jc w:val="center"/>
        </w:trPr>
        <w:tc>
          <w:tcPr>
            <w:tcW w:w="5114" w:type="dxa"/>
          </w:tcPr>
          <w:p w14:paraId="732A2BBB" w14:textId="77777777" w:rsidR="0013066F" w:rsidRPr="008E30E6" w:rsidRDefault="0013066F" w:rsidP="00520271">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b/>
                <w:bCs/>
              </w:rPr>
              <w:lastRenderedPageBreak/>
              <w:t>VI de l’article 13 (au 1</w:t>
            </w:r>
            <w:r w:rsidRPr="008E30E6">
              <w:rPr>
                <w:rStyle w:val="STYLETEXTE"/>
                <w:rFonts w:asciiTheme="minorHAnsi" w:hAnsiTheme="minorHAnsi" w:cstheme="minorHAnsi"/>
                <w:b/>
                <w:bCs/>
                <w:vertAlign w:val="superscript"/>
              </w:rPr>
              <w:t>er</w:t>
            </w:r>
            <w:r w:rsidRPr="008E30E6">
              <w:rPr>
                <w:rStyle w:val="STYLETEXTE"/>
                <w:rFonts w:asciiTheme="minorHAnsi" w:hAnsiTheme="minorHAnsi" w:cstheme="minorHAnsi"/>
                <w:b/>
                <w:bCs/>
              </w:rPr>
              <w:t xml:space="preserve"> janvier 2025</w:t>
            </w:r>
            <w:r w:rsidRPr="008E30E6">
              <w:rPr>
                <w:rStyle w:val="STYLETEXTE"/>
                <w:rFonts w:asciiTheme="minorHAnsi" w:hAnsiTheme="minorHAnsi" w:cstheme="minorHAnsi"/>
              </w:rPr>
              <w:t>)</w:t>
            </w:r>
          </w:p>
          <w:p w14:paraId="33DC9E8B" w14:textId="77777777" w:rsidR="0013066F" w:rsidRPr="008E30E6" w:rsidRDefault="0013066F" w:rsidP="00520271">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Les déchets d'équipements électriques et électroniques susceptibles de contenir des batteries au lithium sont séparés des autres déchets d'équipements électriques et électroniques lors de leur réception dans l'installation. Ils sont entreposés dans des conditions garantissant l'absence d'endommagement par des opérations de manutentions.</w:t>
            </w:r>
          </w:p>
          <w:p w14:paraId="23853DFF" w14:textId="31BB0CD8" w:rsidR="0013066F" w:rsidRPr="008E30E6" w:rsidRDefault="0013066F" w:rsidP="008B082F">
            <w:pPr>
              <w:spacing w:before="100" w:beforeAutospacing="1" w:after="100" w:afterAutospacing="1" w:line="240" w:lineRule="auto"/>
              <w:rPr>
                <w:rStyle w:val="STYLETEXTE"/>
                <w:rFonts w:asciiTheme="minorHAnsi" w:hAnsiTheme="minorHAnsi" w:cstheme="minorHAnsi"/>
                <w:b/>
              </w:rPr>
            </w:pPr>
            <w:r w:rsidRPr="008E30E6">
              <w:rPr>
                <w:rStyle w:val="STYLETEXTE"/>
                <w:rFonts w:asciiTheme="minorHAnsi" w:hAnsiTheme="minorHAnsi" w:cstheme="minorHAnsi"/>
              </w:rPr>
              <w:lastRenderedPageBreak/>
              <w:t>Le respect de la disposition spéciale 670 de l'accord européen relatif au transport international des marchandises dangereuses par route (ADR) est réputé satisfaire à l'obligation mentionnée au premier alinéa de cet article.</w:t>
            </w:r>
          </w:p>
        </w:tc>
        <w:tc>
          <w:tcPr>
            <w:tcW w:w="5113" w:type="dxa"/>
          </w:tcPr>
          <w:p w14:paraId="4663A555" w14:textId="77777777" w:rsidR="0013066F" w:rsidRPr="008E30E6" w:rsidRDefault="0013066F" w:rsidP="00520271">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b/>
                <w:bCs/>
              </w:rPr>
              <w:lastRenderedPageBreak/>
              <w:t>VI de l’article 13 (au 1</w:t>
            </w:r>
            <w:r w:rsidRPr="008E30E6">
              <w:rPr>
                <w:rStyle w:val="STYLETEXTE"/>
                <w:rFonts w:asciiTheme="minorHAnsi" w:hAnsiTheme="minorHAnsi" w:cstheme="minorHAnsi"/>
                <w:b/>
                <w:bCs/>
                <w:vertAlign w:val="superscript"/>
              </w:rPr>
              <w:t>er</w:t>
            </w:r>
            <w:r w:rsidRPr="008E30E6">
              <w:rPr>
                <w:rStyle w:val="STYLETEXTE"/>
                <w:rFonts w:asciiTheme="minorHAnsi" w:hAnsiTheme="minorHAnsi" w:cstheme="minorHAnsi"/>
                <w:b/>
                <w:bCs/>
              </w:rPr>
              <w:t xml:space="preserve"> janvier 2025</w:t>
            </w:r>
            <w:r w:rsidRPr="008E30E6">
              <w:rPr>
                <w:rStyle w:val="STYLETEXTE"/>
                <w:rFonts w:asciiTheme="minorHAnsi" w:hAnsiTheme="minorHAnsi" w:cstheme="minorHAnsi"/>
              </w:rPr>
              <w:t>)</w:t>
            </w:r>
          </w:p>
          <w:p w14:paraId="748F18EE" w14:textId="77777777" w:rsidR="00437C27" w:rsidRPr="008E30E6" w:rsidRDefault="00437C27" w:rsidP="00437C27">
            <w:pPr>
              <w:spacing w:before="100" w:beforeAutospacing="1" w:after="100" w:afterAutospacing="1" w:line="240" w:lineRule="auto"/>
              <w:rPr>
                <w:rStyle w:val="STYLETEXTE"/>
                <w:rFonts w:asciiTheme="minorHAnsi" w:hAnsiTheme="minorHAnsi" w:cstheme="minorHAnsi"/>
              </w:rPr>
            </w:pPr>
            <w:r w:rsidRPr="008E30E6">
              <w:rPr>
                <w:rStyle w:val="STYLETEXTE"/>
                <w:rFonts w:asciiTheme="minorHAnsi" w:hAnsiTheme="minorHAnsi" w:cstheme="minorHAnsi"/>
              </w:rPr>
              <w:t xml:space="preserve">Les déchets d'équipements électriques et électroniques susceptibles de contenir des batteries </w:t>
            </w:r>
            <w:r w:rsidRPr="008E30E6">
              <w:rPr>
                <w:rStyle w:val="Texteinsr"/>
                <w:rFonts w:asciiTheme="minorHAnsi" w:hAnsiTheme="minorHAnsi" w:cstheme="minorHAnsi"/>
                <w:bCs/>
                <w:strike/>
              </w:rPr>
              <w:t>au lithium</w:t>
            </w:r>
            <w:r w:rsidRPr="008E30E6">
              <w:rPr>
                <w:rStyle w:val="STYLETEXTE"/>
                <w:rFonts w:asciiTheme="minorHAnsi" w:hAnsiTheme="minorHAnsi" w:cstheme="minorHAnsi"/>
              </w:rPr>
              <w:t xml:space="preserve"> sont séparés des autres déchets d'équipements électriques et électroniques lors de leur réception dans l'installation. Ils sont entreposés dans des conditions garantissant l'absence d'endommagement par des opérations de manutentions.</w:t>
            </w:r>
          </w:p>
          <w:p w14:paraId="49A81908" w14:textId="5EBD2C6B" w:rsidR="0013066F" w:rsidRPr="008E30E6" w:rsidRDefault="0013066F" w:rsidP="008B082F">
            <w:pPr>
              <w:rPr>
                <w:rStyle w:val="STYLETEXTE"/>
                <w:rFonts w:asciiTheme="minorHAnsi" w:hAnsiTheme="minorHAnsi" w:cstheme="minorHAnsi"/>
                <w:b/>
              </w:rPr>
            </w:pPr>
            <w:r w:rsidRPr="008E30E6">
              <w:rPr>
                <w:rStyle w:val="Texte"/>
                <w:rFonts w:asciiTheme="minorHAnsi" w:hAnsiTheme="minorHAnsi" w:cstheme="minorHAnsi"/>
              </w:rPr>
              <w:lastRenderedPageBreak/>
              <w:t>Le respect de la disposition spéciale 670 de l'accord européen relatif au transport international des marchandises dangereuses par route (ADR) est réputé satisfaire à l'obligation mentionnée au deuxième alinéa de cet article.</w:t>
            </w:r>
          </w:p>
        </w:tc>
        <w:tc>
          <w:tcPr>
            <w:tcW w:w="5113" w:type="dxa"/>
          </w:tcPr>
          <w:p w14:paraId="50D526FD" w14:textId="3B0E3344" w:rsidR="0013066F" w:rsidRPr="008E30E6" w:rsidRDefault="008E30E6" w:rsidP="008B082F">
            <w:pPr>
              <w:rPr>
                <w:rFonts w:cstheme="minorHAnsi"/>
              </w:rPr>
            </w:pPr>
            <w:r w:rsidRPr="008E30E6">
              <w:rPr>
                <w:rFonts w:cstheme="minorHAnsi"/>
              </w:rPr>
              <w:lastRenderedPageBreak/>
              <w:t>Cf modification arrêté autorisation</w:t>
            </w:r>
          </w:p>
        </w:tc>
      </w:tr>
    </w:tbl>
    <w:p w14:paraId="77259C0D" w14:textId="77777777" w:rsidR="009B62E7" w:rsidRPr="008E30E6" w:rsidRDefault="009B62E7" w:rsidP="00456369">
      <w:pPr>
        <w:rPr>
          <w:rFonts w:cstheme="minorHAnsi"/>
        </w:rPr>
      </w:pPr>
    </w:p>
    <w:p w14:paraId="78E0A058" w14:textId="77777777" w:rsidR="009B62E7" w:rsidRPr="008E30E6" w:rsidRDefault="009B62E7" w:rsidP="00456369">
      <w:pPr>
        <w:rPr>
          <w:rFonts w:cstheme="minorHAnsi"/>
        </w:rPr>
      </w:pPr>
      <w:r w:rsidRPr="008E30E6">
        <w:rPr>
          <w:rFonts w:cstheme="minorHAnsi"/>
        </w:rPr>
        <w:br w:type="page"/>
      </w:r>
    </w:p>
    <w:p w14:paraId="12D53B12" w14:textId="093D2389" w:rsidR="009B62E7" w:rsidRPr="008E30E6" w:rsidRDefault="009B62E7" w:rsidP="00E2052D">
      <w:pPr>
        <w:pStyle w:val="STYLETITREDOCUMENT"/>
        <w:jc w:val="center"/>
        <w:rPr>
          <w:rFonts w:asciiTheme="minorHAnsi" w:hAnsiTheme="minorHAnsi" w:cstheme="minorHAnsi"/>
        </w:rPr>
      </w:pPr>
      <w:r w:rsidRPr="008E30E6">
        <w:rPr>
          <w:rFonts w:asciiTheme="minorHAnsi" w:hAnsiTheme="minorHAnsi" w:cstheme="minorHAnsi"/>
        </w:rPr>
        <w:lastRenderedPageBreak/>
        <w:t>Article 1</w:t>
      </w:r>
      <w:r w:rsidR="00C26BC0" w:rsidRPr="008E30E6">
        <w:rPr>
          <w:rFonts w:asciiTheme="minorHAnsi" w:hAnsiTheme="minorHAnsi" w:cstheme="minorHAnsi"/>
        </w:rPr>
        <w:t>1</w:t>
      </w:r>
      <w:r w:rsidRPr="008E30E6">
        <w:rPr>
          <w:rFonts w:asciiTheme="minorHAnsi" w:hAnsiTheme="minorHAnsi" w:cstheme="minorHAnsi"/>
        </w:rPr>
        <w:t> : 2712-3 E</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9B62E7" w:rsidRPr="008E30E6" w14:paraId="5E4AEFAA" w14:textId="77777777" w:rsidTr="00041016">
        <w:trPr>
          <w:tblHeader/>
          <w:jc w:val="center"/>
        </w:trPr>
        <w:tc>
          <w:tcPr>
            <w:tcW w:w="5114" w:type="dxa"/>
          </w:tcPr>
          <w:p w14:paraId="1947CD3A" w14:textId="77777777" w:rsidR="009B62E7" w:rsidRPr="008E30E6" w:rsidRDefault="009B62E7" w:rsidP="00456369">
            <w:pPr>
              <w:rPr>
                <w:rFonts w:cstheme="minorHAnsi"/>
              </w:rPr>
            </w:pPr>
            <w:r w:rsidRPr="008E30E6">
              <w:rPr>
                <w:rStyle w:val="STYLETITRETABLEAU"/>
                <w:rFonts w:asciiTheme="minorHAnsi" w:hAnsiTheme="minorHAnsi" w:cstheme="minorHAnsi"/>
              </w:rPr>
              <w:t>Texte initial</w:t>
            </w:r>
          </w:p>
        </w:tc>
        <w:tc>
          <w:tcPr>
            <w:tcW w:w="5113" w:type="dxa"/>
          </w:tcPr>
          <w:p w14:paraId="7298D992" w14:textId="77777777" w:rsidR="009B62E7" w:rsidRPr="008E30E6" w:rsidRDefault="009B62E7" w:rsidP="00456369">
            <w:pPr>
              <w:rPr>
                <w:rFonts w:cstheme="minorHAnsi"/>
              </w:rPr>
            </w:pPr>
            <w:r w:rsidRPr="008E30E6">
              <w:rPr>
                <w:rStyle w:val="STYLETITRETABLEAU"/>
                <w:rFonts w:asciiTheme="minorHAnsi" w:hAnsiTheme="minorHAnsi" w:cstheme="minorHAnsi"/>
              </w:rPr>
              <w:t>Texte modifié</w:t>
            </w:r>
          </w:p>
        </w:tc>
        <w:tc>
          <w:tcPr>
            <w:tcW w:w="5113" w:type="dxa"/>
          </w:tcPr>
          <w:p w14:paraId="6CDFBC62" w14:textId="77777777" w:rsidR="009B62E7" w:rsidRPr="008E30E6" w:rsidRDefault="009B62E7" w:rsidP="00456369">
            <w:pPr>
              <w:rPr>
                <w:rFonts w:cstheme="minorHAnsi"/>
              </w:rPr>
            </w:pPr>
            <w:r w:rsidRPr="008E30E6">
              <w:rPr>
                <w:rStyle w:val="STYLETITRETABLEAU"/>
                <w:rFonts w:asciiTheme="minorHAnsi" w:hAnsiTheme="minorHAnsi" w:cstheme="minorHAnsi"/>
              </w:rPr>
              <w:t>Commentaires</w:t>
            </w:r>
          </w:p>
        </w:tc>
      </w:tr>
      <w:tr w:rsidR="009B62E7" w:rsidRPr="008E30E6" w14:paraId="56C13533" w14:textId="77777777" w:rsidTr="00041016">
        <w:trPr>
          <w:jc w:val="center"/>
        </w:trPr>
        <w:tc>
          <w:tcPr>
            <w:tcW w:w="15340" w:type="dxa"/>
            <w:gridSpan w:val="3"/>
          </w:tcPr>
          <w:p w14:paraId="7BD93488" w14:textId="77777777" w:rsidR="009B62E7" w:rsidRPr="008E30E6" w:rsidRDefault="009B62E7" w:rsidP="00456369">
            <w:pPr>
              <w:rPr>
                <w:rFonts w:cstheme="minorHAnsi"/>
              </w:rPr>
            </w:pPr>
            <w:r w:rsidRPr="008E30E6">
              <w:rPr>
                <w:rStyle w:val="STYLETITRETABLEAU"/>
                <w:rFonts w:asciiTheme="minorHAnsi" w:hAnsiTheme="minorHAnsi" w:cstheme="minorHAnsi"/>
              </w:rPr>
              <w:t>Arrêté du 6 juin 2018 relatif aux prescriptions générales applicables aux installations d'entreposage, dépollution, démontage ou découpage de déchets issus de bateaux de plaisance ou de sport tels que définis à l'article R. 543-297 du code de l'environnement relevant du régime de l'enregistrement au titre de la rubrique n° 2712-3 de la nomenclature des installations classées pour la protection de l'environnement et modifiant l'arrêté du 26 novembre 2012 relatif aux prescriptions générales applicables aux installations classées relevant du régime de l'enregistrement au titre de la rubrique n° 2712-1 (installation d'entreposage, dépollution, démontage ou découpage de véhicules terrestres hors d'usage) de la nomenclature des installations classées pour la protection de l'environnement</w:t>
            </w:r>
          </w:p>
        </w:tc>
      </w:tr>
      <w:tr w:rsidR="009B62E7" w:rsidRPr="008E30E6" w14:paraId="2A56030B" w14:textId="77777777" w:rsidTr="00041016">
        <w:trPr>
          <w:jc w:val="center"/>
        </w:trPr>
        <w:tc>
          <w:tcPr>
            <w:tcW w:w="5114" w:type="dxa"/>
          </w:tcPr>
          <w:p w14:paraId="4D22BFAA" w14:textId="77777777" w:rsidR="009B62E7" w:rsidRPr="008E30E6" w:rsidRDefault="009B62E7" w:rsidP="00456369">
            <w:pPr>
              <w:rPr>
                <w:rFonts w:cstheme="minorHAnsi"/>
              </w:rPr>
            </w:pPr>
            <w:r w:rsidRPr="008E30E6">
              <w:rPr>
                <w:rStyle w:val="STYLETITRETABLEAU"/>
                <w:rFonts w:asciiTheme="minorHAnsi" w:hAnsiTheme="minorHAnsi" w:cstheme="minorHAnsi"/>
              </w:rPr>
              <w:t>Article 3</w:t>
            </w:r>
          </w:p>
          <w:p w14:paraId="491FCA4E" w14:textId="77777777" w:rsidR="009B62E7" w:rsidRPr="008E30E6" w:rsidRDefault="009B62E7" w:rsidP="00456369">
            <w:pPr>
              <w:rPr>
                <w:rFonts w:cstheme="minorHAnsi"/>
              </w:rPr>
            </w:pPr>
            <w:r w:rsidRPr="008E30E6">
              <w:rPr>
                <w:rStyle w:val="STYLETEXTE"/>
                <w:rFonts w:asciiTheme="minorHAnsi" w:hAnsiTheme="minorHAnsi" w:cstheme="minorHAnsi"/>
              </w:rPr>
              <w:t>Définitions</w:t>
            </w:r>
          </w:p>
          <w:p w14:paraId="63A0DB3D" w14:textId="77777777" w:rsidR="009B62E7" w:rsidRPr="008E30E6" w:rsidRDefault="009B62E7" w:rsidP="00456369">
            <w:pPr>
              <w:rPr>
                <w:rFonts w:cstheme="minorHAnsi"/>
              </w:rPr>
            </w:pPr>
            <w:r w:rsidRPr="008E30E6">
              <w:rPr>
                <w:rStyle w:val="STYLETEXTE"/>
                <w:rFonts w:asciiTheme="minorHAnsi" w:hAnsiTheme="minorHAnsi" w:cstheme="minorHAnsi"/>
              </w:rPr>
              <w:t>Au sens du présent arrêté, on entend par :</w:t>
            </w:r>
          </w:p>
          <w:p w14:paraId="2D07A940" w14:textId="77777777" w:rsidR="009B62E7" w:rsidRPr="008E30E6" w:rsidRDefault="009B62E7" w:rsidP="00456369">
            <w:pPr>
              <w:rPr>
                <w:rFonts w:cstheme="minorHAnsi"/>
              </w:rPr>
            </w:pPr>
            <w:r w:rsidRPr="008E30E6">
              <w:rPr>
                <w:rStyle w:val="STYLETEXTE"/>
                <w:rFonts w:asciiTheme="minorHAnsi" w:hAnsiTheme="minorHAnsi" w:cstheme="minorHAnsi"/>
              </w:rPr>
              <w:t>Bâtiment : ouvrage fixe et pérenne, couvert et clos, comportant ou non des fondations et générant un espace utilisable par l'homme en sous-sol ou en surface.</w:t>
            </w:r>
          </w:p>
          <w:p w14:paraId="19F4B9EB" w14:textId="77777777" w:rsidR="009B62E7" w:rsidRPr="008E30E6" w:rsidRDefault="009B62E7" w:rsidP="00456369">
            <w:pPr>
              <w:rPr>
                <w:rFonts w:cstheme="minorHAnsi"/>
              </w:rPr>
            </w:pPr>
            <w:r w:rsidRPr="008E30E6">
              <w:rPr>
                <w:rStyle w:val="STYLETEXTE"/>
                <w:rFonts w:asciiTheme="minorHAnsi" w:hAnsiTheme="minorHAnsi" w:cstheme="minorHAnsi"/>
              </w:rPr>
              <w:t>Déchets combustibles : déchets, qui ne sont pas qualifiés d'incombustibles ; au sens de cette définition, les contenants, emballages et palettes sont comptabilisés en tant que matières combustibles.</w:t>
            </w:r>
          </w:p>
          <w:p w14:paraId="5C8D32A7" w14:textId="77777777" w:rsidR="009B62E7" w:rsidRPr="008E30E6" w:rsidRDefault="009B62E7" w:rsidP="00456369">
            <w:pPr>
              <w:rPr>
                <w:rFonts w:cstheme="minorHAnsi"/>
              </w:rPr>
            </w:pPr>
            <w:r w:rsidRPr="008E30E6">
              <w:rPr>
                <w:rStyle w:val="STYLETEXTE"/>
                <w:rFonts w:asciiTheme="minorHAnsi" w:hAnsiTheme="minorHAnsi" w:cstheme="minorHAnsi"/>
              </w:rPr>
              <w:t>Déchets incombustibles : déchets qui ne sont pas susceptibles de brûler. Sont qualifiés d'incombustibles des déchets constitués uniquement de matériaux classés A1 ou A2-s1-d0 au sens de l'arrêté ministériel du 21 novembre 2002 ou des déchets qualifiés comme incombustibles suite à la mise en œuvre d'essais réalisés selon un protocole reconnu par le ministère chargé de l'environnement.</w:t>
            </w:r>
          </w:p>
          <w:p w14:paraId="2FDD190B" w14:textId="77777777" w:rsidR="009B62E7" w:rsidRPr="008E30E6" w:rsidRDefault="009B62E7" w:rsidP="00456369">
            <w:pPr>
              <w:rPr>
                <w:rFonts w:cstheme="minorHAnsi"/>
              </w:rPr>
            </w:pPr>
            <w:r w:rsidRPr="008E30E6">
              <w:rPr>
                <w:rStyle w:val="STYLETEXTE"/>
                <w:rFonts w:asciiTheme="minorHAnsi" w:hAnsiTheme="minorHAnsi" w:cstheme="minorHAnsi"/>
              </w:rPr>
              <w:lastRenderedPageBreak/>
              <w:t>Déchets inflammables : déchets catégorisés HP3 au sens de la directive cadre déchets susvisée. Un déchet n'est pas considéré comme inflammable au sens de ce présent arrêté lorsque les mentions de danger attribuées aux constituants de ce déchet ne sont pas mentionnées au tableau 3 de l'annexe III de la directive cadre déchets susvisée.</w:t>
            </w:r>
          </w:p>
          <w:p w14:paraId="501695CF" w14:textId="77777777" w:rsidR="009B62E7" w:rsidRPr="008E30E6" w:rsidRDefault="009B62E7" w:rsidP="00456369">
            <w:pPr>
              <w:rPr>
                <w:rFonts w:cstheme="minorHAnsi"/>
              </w:rPr>
            </w:pPr>
            <w:r w:rsidRPr="008E30E6">
              <w:rPr>
                <w:rStyle w:val="STYLETEXTE"/>
                <w:rFonts w:asciiTheme="minorHAnsi" w:hAnsiTheme="minorHAnsi" w:cstheme="minorHAnsi"/>
              </w:rPr>
              <w:t>" Emergence " : la différence entre les niveaux de pression continus équivalents pondérés A du bruit ambiant (installation en fonctionnement) et du bruit résiduel (en l'absence du bruit généré par l'installation) ;</w:t>
            </w:r>
          </w:p>
          <w:p w14:paraId="0D7E05BC" w14:textId="77777777" w:rsidR="009B62E7" w:rsidRPr="008E30E6" w:rsidRDefault="009B62E7" w:rsidP="00456369">
            <w:pPr>
              <w:rPr>
                <w:rFonts w:cstheme="minorHAnsi"/>
              </w:rPr>
            </w:pPr>
            <w:r w:rsidRPr="008E30E6">
              <w:rPr>
                <w:rStyle w:val="STYLETEXTE"/>
                <w:rFonts w:asciiTheme="minorHAnsi" w:hAnsiTheme="minorHAnsi" w:cstheme="minorHAnsi"/>
              </w:rPr>
              <w:t>Ilot : zone délimitée par des parois ou par un marquage au sol, dont la surface au sol n'excède pas 500 m2.</w:t>
            </w:r>
          </w:p>
          <w:p w14:paraId="36AEC77A" w14:textId="77777777" w:rsidR="009B62E7" w:rsidRPr="008E30E6" w:rsidRDefault="009B62E7" w:rsidP="00456369">
            <w:pPr>
              <w:rPr>
                <w:rFonts w:cstheme="minorHAnsi"/>
              </w:rPr>
            </w:pPr>
            <w:r w:rsidRPr="008E30E6">
              <w:rPr>
                <w:rStyle w:val="STYLETEXTE"/>
                <w:rFonts w:asciiTheme="minorHAnsi" w:hAnsiTheme="minorHAnsi" w:cstheme="minorHAnsi"/>
              </w:rPr>
              <w:t>Petit îlot : zone contenant des déchets combustibles ou inflammables qui remplit les conditions cumulatives suivantes :</w:t>
            </w:r>
          </w:p>
          <w:p w14:paraId="6A27666A" w14:textId="77777777" w:rsidR="009B62E7" w:rsidRPr="008E30E6" w:rsidRDefault="009B62E7" w:rsidP="00456369">
            <w:pPr>
              <w:rPr>
                <w:rFonts w:cstheme="minorHAnsi"/>
              </w:rPr>
            </w:pPr>
            <w:r w:rsidRPr="008E30E6">
              <w:rPr>
                <w:rStyle w:val="STYLETEXTE"/>
                <w:rFonts w:asciiTheme="minorHAnsi" w:hAnsiTheme="minorHAnsi" w:cstheme="minorHAnsi"/>
              </w:rPr>
              <w:t>-le volume de déchets contenu dans la zone est inférieur à 10 m3 si elle est couverte, et à 30 m3 sinon ;</w:t>
            </w:r>
          </w:p>
          <w:p w14:paraId="0490DB36" w14:textId="77777777" w:rsidR="009B62E7" w:rsidRPr="008E30E6" w:rsidRDefault="009B62E7" w:rsidP="00456369">
            <w:pPr>
              <w:rPr>
                <w:rFonts w:cstheme="minorHAnsi"/>
              </w:rPr>
            </w:pPr>
            <w:r w:rsidRPr="008E30E6">
              <w:rPr>
                <w:rStyle w:val="STYLETEXTE"/>
                <w:rFonts w:asciiTheme="minorHAnsi" w:hAnsiTheme="minorHAnsi" w:cstheme="minorHAnsi"/>
              </w:rPr>
              <w:t>-les limites en longueur, largeur et hauteur de la zone sont matérialisées en permanence (benne, peinture, piquet, mur …) ;</w:t>
            </w:r>
          </w:p>
          <w:p w14:paraId="44364CE8" w14:textId="77777777" w:rsidR="009B62E7" w:rsidRPr="008E30E6" w:rsidRDefault="009B62E7" w:rsidP="00456369">
            <w:pPr>
              <w:rPr>
                <w:rFonts w:cstheme="minorHAnsi"/>
              </w:rPr>
            </w:pPr>
            <w:r w:rsidRPr="008E30E6">
              <w:rPr>
                <w:rStyle w:val="STYLETEXTE"/>
                <w:rFonts w:asciiTheme="minorHAnsi" w:hAnsiTheme="minorHAnsi" w:cstheme="minorHAnsi"/>
              </w:rPr>
              <w:t>-la zone est séparée des autres zones, bâtiments, îlots, locaux, parking ou tiers par une distance d'au moins cinq mètres ou par un mur coupe-feu de caractéristiques minimales REI 120.</w:t>
            </w:r>
          </w:p>
          <w:p w14:paraId="72313326" w14:textId="77777777" w:rsidR="009B62E7" w:rsidRPr="008E30E6" w:rsidRDefault="009B62E7" w:rsidP="00456369">
            <w:pPr>
              <w:rPr>
                <w:rFonts w:cstheme="minorHAnsi"/>
              </w:rPr>
            </w:pPr>
            <w:r w:rsidRPr="008E30E6">
              <w:rPr>
                <w:rStyle w:val="STYLETEXTE"/>
                <w:rFonts w:asciiTheme="minorHAnsi" w:hAnsiTheme="minorHAnsi" w:cstheme="minorHAnsi"/>
              </w:rPr>
              <w:lastRenderedPageBreak/>
              <w:t>Rétention : dispositif de capacité utile suffisante permettant de collecter et de retenir des liquides.</w:t>
            </w:r>
          </w:p>
          <w:p w14:paraId="648434F5" w14:textId="77777777" w:rsidR="009B62E7" w:rsidRPr="008E30E6" w:rsidRDefault="009B62E7" w:rsidP="00456369">
            <w:pPr>
              <w:rPr>
                <w:rFonts w:cstheme="minorHAnsi"/>
              </w:rPr>
            </w:pPr>
            <w:r w:rsidRPr="008E30E6">
              <w:rPr>
                <w:rStyle w:val="STYLETEXTE"/>
                <w:rFonts w:asciiTheme="minorHAnsi" w:hAnsiTheme="minorHAnsi" w:cstheme="minorHAnsi"/>
              </w:rPr>
              <w:t>" Zones à émergence réglementée " :</w:t>
            </w:r>
          </w:p>
          <w:p w14:paraId="3EF09A75" w14:textId="77777777" w:rsidR="009B62E7" w:rsidRPr="008E30E6" w:rsidRDefault="009B62E7" w:rsidP="00456369">
            <w:pPr>
              <w:rPr>
                <w:rFonts w:cstheme="minorHAnsi"/>
              </w:rPr>
            </w:pPr>
            <w:r w:rsidRPr="008E30E6">
              <w:rPr>
                <w:rStyle w:val="STYLETEXTE"/>
                <w:rFonts w:asciiTheme="minorHAnsi" w:hAnsiTheme="minorHAnsi" w:cstheme="minorHAnsi"/>
              </w:rPr>
              <w:t>- l'intérieur des immeubles habités ou occupés par des tiers, existant à la date du dépôt de dossier d'enregistrement, et leurs parties extérieures éventuelles les plus proches (cour, jardin, terrasse) à l'exclusion de celles des immeubles implantés dans les zones destinées à recevoir des activités artisanales ou industrielles ;</w:t>
            </w:r>
          </w:p>
          <w:p w14:paraId="2F625338" w14:textId="77777777" w:rsidR="009B62E7" w:rsidRPr="008E30E6" w:rsidRDefault="009B62E7" w:rsidP="00456369">
            <w:pPr>
              <w:rPr>
                <w:rFonts w:cstheme="minorHAnsi"/>
              </w:rPr>
            </w:pPr>
            <w:r w:rsidRPr="008E30E6">
              <w:rPr>
                <w:rStyle w:val="STYLETEXTE"/>
                <w:rFonts w:asciiTheme="minorHAnsi" w:hAnsiTheme="minorHAnsi" w:cstheme="minorHAnsi"/>
              </w:rPr>
              <w:t>- les zones constructibles définies par des documents d'urbanisme opposables aux tiers et publiés à la date du dépôt de dossier d'enregistrement ;</w:t>
            </w:r>
          </w:p>
          <w:p w14:paraId="6A1F6794" w14:textId="77777777" w:rsidR="009B62E7" w:rsidRPr="008E30E6" w:rsidRDefault="009B62E7" w:rsidP="00456369">
            <w:pPr>
              <w:rPr>
                <w:rFonts w:cstheme="minorHAnsi"/>
              </w:rPr>
            </w:pPr>
            <w:r w:rsidRPr="008E30E6">
              <w:rPr>
                <w:rStyle w:val="STYLETEXTE"/>
                <w:rFonts w:asciiTheme="minorHAnsi" w:hAnsiTheme="minorHAnsi" w:cstheme="minorHAnsi"/>
              </w:rPr>
              <w:t>- l'intérieur des immeubles habités ou occupés par des tiers qui ont été implantés après la date du dépôt de dossier d'enregistrement dans les zones constructibles définies ci-dessus, et leurs parties extérieures éventuelles les plus proches (cour, jardin, terrasse), à l'exclusion de celles des immeubles implantés dans les zones destinées à recevoir des activités artisanales ou industrielles.</w:t>
            </w:r>
          </w:p>
          <w:p w14:paraId="51D5899B" w14:textId="77777777" w:rsidR="009B62E7" w:rsidRPr="008E30E6" w:rsidRDefault="009B62E7" w:rsidP="00456369">
            <w:pPr>
              <w:rPr>
                <w:rFonts w:cstheme="minorHAnsi"/>
              </w:rPr>
            </w:pPr>
            <w:r w:rsidRPr="008E30E6">
              <w:rPr>
                <w:rStyle w:val="STYLETEXTE"/>
                <w:rFonts w:asciiTheme="minorHAnsi" w:hAnsiTheme="minorHAnsi" w:cstheme="minorHAnsi"/>
              </w:rPr>
              <w:t>Zone couverte : zone munie au minimum d'une toiture.</w:t>
            </w:r>
          </w:p>
          <w:p w14:paraId="080CEE48" w14:textId="77777777" w:rsidR="009B62E7" w:rsidRPr="008E30E6" w:rsidRDefault="009B62E7" w:rsidP="00456369">
            <w:pPr>
              <w:rPr>
                <w:rFonts w:cstheme="minorHAnsi"/>
              </w:rPr>
            </w:pPr>
            <w:r w:rsidRPr="008E30E6">
              <w:rPr>
                <w:rStyle w:val="STYLETEXTE"/>
                <w:rFonts w:asciiTheme="minorHAnsi" w:hAnsiTheme="minorHAnsi" w:cstheme="minorHAnsi"/>
              </w:rPr>
              <w:t xml:space="preserve">Zone de réception de déchets : zone dans laquelle les déchets sont réceptionnés par l'installation en vue d'une gestion ultérieure. Ces zones sont vidées au moins </w:t>
            </w:r>
            <w:r w:rsidRPr="008E30E6">
              <w:rPr>
                <w:rStyle w:val="STYLETEXTE"/>
                <w:rFonts w:asciiTheme="minorHAnsi" w:hAnsiTheme="minorHAnsi" w:cstheme="minorHAnsi"/>
              </w:rPr>
              <w:lastRenderedPageBreak/>
              <w:t>quotidiennement et sont vides en dehors des heures d'exploitation de l'installation.</w:t>
            </w:r>
          </w:p>
          <w:p w14:paraId="731DF401" w14:textId="77777777" w:rsidR="009B62E7" w:rsidRPr="008E30E6" w:rsidRDefault="009B62E7" w:rsidP="00456369">
            <w:pPr>
              <w:rPr>
                <w:rFonts w:cstheme="minorHAnsi"/>
              </w:rPr>
            </w:pPr>
            <w:r w:rsidRPr="008E30E6">
              <w:rPr>
                <w:rStyle w:val="STYLETEXTE"/>
                <w:rFonts w:asciiTheme="minorHAnsi" w:hAnsiTheme="minorHAnsi" w:cstheme="minorHAnsi"/>
              </w:rPr>
              <w:t>Zone de stockage temporaire : zone séparée des autres zones, bâtiments, îlot, locaux, parking ou tiers par une distance d'au moins cinq mètres ou par un mur coupe-feu de caractéristiques minimales REI 120.</w:t>
            </w:r>
          </w:p>
          <w:p w14:paraId="5F26BEE0" w14:textId="77777777" w:rsidR="009B62E7" w:rsidRPr="008E30E6" w:rsidRDefault="009B62E7" w:rsidP="00456369">
            <w:pPr>
              <w:rPr>
                <w:rFonts w:cstheme="minorHAnsi"/>
              </w:rPr>
            </w:pPr>
            <w:r w:rsidRPr="008E30E6">
              <w:rPr>
                <w:rStyle w:val="STYLETEXTE"/>
                <w:rFonts w:asciiTheme="minorHAnsi" w:hAnsiTheme="minorHAnsi" w:cstheme="minorHAnsi"/>
              </w:rPr>
              <w:t>Zone susceptible de contenir des déchets : à l'exception des zones d'entreposage en cuve ou en silo fixe et des zones de réception de déchets définies ci-dessus, les zones susceptibles de contenir des déchets sont :</w:t>
            </w:r>
          </w:p>
          <w:p w14:paraId="6C758298" w14:textId="77777777" w:rsidR="009B62E7" w:rsidRPr="008E30E6" w:rsidRDefault="009B62E7" w:rsidP="00456369">
            <w:pPr>
              <w:rPr>
                <w:rFonts w:cstheme="minorHAnsi"/>
              </w:rPr>
            </w:pPr>
            <w:r w:rsidRPr="008E30E6">
              <w:rPr>
                <w:rStyle w:val="STYLETEXTE"/>
                <w:rFonts w:asciiTheme="minorHAnsi" w:hAnsiTheme="minorHAnsi" w:cstheme="minorHAnsi"/>
              </w:rPr>
              <w:t>-les zones de dépôt de déchets conditionnés ou en vrac ;</w:t>
            </w:r>
          </w:p>
          <w:p w14:paraId="731FFEA5" w14:textId="77777777" w:rsidR="009B62E7" w:rsidRPr="008E30E6" w:rsidRDefault="009B62E7" w:rsidP="00456369">
            <w:pPr>
              <w:rPr>
                <w:rFonts w:cstheme="minorHAnsi"/>
              </w:rPr>
            </w:pPr>
            <w:r w:rsidRPr="008E30E6">
              <w:rPr>
                <w:rStyle w:val="STYLETEXTE"/>
                <w:rFonts w:asciiTheme="minorHAnsi" w:hAnsiTheme="minorHAnsi" w:cstheme="minorHAnsi"/>
              </w:rPr>
              <w:t>-les zones de tri et de traitement des déchets.</w:t>
            </w:r>
          </w:p>
        </w:tc>
        <w:tc>
          <w:tcPr>
            <w:tcW w:w="5113" w:type="dxa"/>
          </w:tcPr>
          <w:p w14:paraId="2D7902D8" w14:textId="77777777" w:rsidR="009B62E7" w:rsidRPr="008E30E6" w:rsidRDefault="009B62E7" w:rsidP="00456369">
            <w:pPr>
              <w:rPr>
                <w:rFonts w:cstheme="minorHAnsi"/>
              </w:rPr>
            </w:pPr>
            <w:r w:rsidRPr="008E30E6">
              <w:rPr>
                <w:rStyle w:val="STYLETITRETABLEAU"/>
                <w:rFonts w:asciiTheme="minorHAnsi" w:hAnsiTheme="minorHAnsi" w:cstheme="minorHAnsi"/>
              </w:rPr>
              <w:lastRenderedPageBreak/>
              <w:t>Article 3</w:t>
            </w:r>
          </w:p>
          <w:p w14:paraId="166ED889" w14:textId="77777777" w:rsidR="009B62E7" w:rsidRPr="008E30E6" w:rsidRDefault="009B62E7" w:rsidP="00456369">
            <w:pPr>
              <w:rPr>
                <w:rFonts w:cstheme="minorHAnsi"/>
              </w:rPr>
            </w:pPr>
            <w:r w:rsidRPr="008E30E6">
              <w:rPr>
                <w:rStyle w:val="STYLETEXTE"/>
                <w:rFonts w:asciiTheme="minorHAnsi" w:hAnsiTheme="minorHAnsi" w:cstheme="minorHAnsi"/>
              </w:rPr>
              <w:t>Définitions</w:t>
            </w:r>
          </w:p>
          <w:p w14:paraId="3575BEDC" w14:textId="77777777" w:rsidR="009B62E7" w:rsidRPr="008E30E6" w:rsidRDefault="009B62E7" w:rsidP="00456369">
            <w:pPr>
              <w:rPr>
                <w:rFonts w:cstheme="minorHAnsi"/>
              </w:rPr>
            </w:pPr>
            <w:r w:rsidRPr="008E30E6">
              <w:rPr>
                <w:rStyle w:val="STYLETEXTE"/>
                <w:rFonts w:asciiTheme="minorHAnsi" w:hAnsiTheme="minorHAnsi" w:cstheme="minorHAnsi"/>
              </w:rPr>
              <w:t>Au sens du présent arrêté, on entend par :</w:t>
            </w:r>
          </w:p>
          <w:p w14:paraId="0127D584" w14:textId="14167D41" w:rsidR="009B62E7" w:rsidRPr="008E30E6" w:rsidRDefault="009B62E7" w:rsidP="00456369">
            <w:pPr>
              <w:rPr>
                <w:rStyle w:val="STYLETEXTESUPPRIME"/>
                <w:rFonts w:asciiTheme="minorHAnsi" w:hAnsiTheme="minorHAnsi" w:cstheme="minorHAnsi"/>
              </w:rPr>
            </w:pPr>
            <w:r w:rsidRPr="008E30E6">
              <w:rPr>
                <w:rStyle w:val="STYLETEXTESUPPRIME"/>
                <w:rFonts w:asciiTheme="minorHAnsi" w:hAnsiTheme="minorHAnsi" w:cstheme="minorHAnsi"/>
              </w:rPr>
              <w:t>Bâtiment : ouvrage fixe et pérenne, couvert et clos, comportant ou non des fondations et générant un espace utilisable par l'homme en sous-sol ou en surface.</w:t>
            </w:r>
          </w:p>
          <w:p w14:paraId="3E8F1C0C" w14:textId="77777777" w:rsidR="00437C27" w:rsidRPr="008E30E6" w:rsidRDefault="00437C27" w:rsidP="00437C27">
            <w:pPr>
              <w:rPr>
                <w:rFonts w:cstheme="minorHAnsi"/>
              </w:rPr>
            </w:pPr>
            <w:r w:rsidRPr="008E30E6">
              <w:rPr>
                <w:rStyle w:val="Texteinsr"/>
                <w:rFonts w:asciiTheme="minorHAnsi" w:hAnsiTheme="minorHAnsi" w:cstheme="minorHAnsi"/>
              </w:rPr>
              <w:t xml:space="preserve">Bâtiment ouvert : bâtiment muni d'une toiture qui n'est pas fermé sur au moins 70 % de son périmètre.  </w:t>
            </w:r>
          </w:p>
          <w:p w14:paraId="1333D37A" w14:textId="77777777" w:rsidR="00437C27" w:rsidRPr="008E30E6" w:rsidRDefault="00437C27" w:rsidP="00437C27">
            <w:pPr>
              <w:rPr>
                <w:rFonts w:cstheme="minorHAnsi"/>
              </w:rPr>
            </w:pPr>
            <w:r w:rsidRPr="008E30E6">
              <w:rPr>
                <w:rStyle w:val="Texteinsr"/>
                <w:rFonts w:asciiTheme="minorHAnsi" w:hAnsiTheme="minorHAnsi" w:cstheme="minorHAnsi"/>
              </w:rPr>
              <w:t xml:space="preserve">Bâtiment fermé : bâtiment muni d'une toiture qui n'est pas un bâtiment ouvert. </w:t>
            </w:r>
          </w:p>
          <w:p w14:paraId="7036E964" w14:textId="03905C68" w:rsidR="009B62E7" w:rsidRPr="00731C6F" w:rsidRDefault="009B62E7" w:rsidP="00456369">
            <w:r w:rsidRPr="008E30E6">
              <w:rPr>
                <w:rStyle w:val="STYLETEXTE"/>
                <w:rFonts w:asciiTheme="minorHAnsi" w:hAnsiTheme="minorHAnsi" w:cstheme="minorHAnsi"/>
              </w:rPr>
              <w:t xml:space="preserve">Déchets combustibles : déchets, qui ne sont pas qualifiés d'incombustibles </w:t>
            </w:r>
            <w:r w:rsidR="00731C6F">
              <w:rPr>
                <w:rStyle w:val="Texteinsr"/>
                <w:rFonts w:asciiTheme="minorHAnsi" w:hAnsiTheme="minorHAnsi"/>
                <w:strike/>
              </w:rPr>
              <w:t>; au sens de cette définition, les contenants, emballages et palettes sont comptabilisés en tant que matières combustibles</w:t>
            </w:r>
            <w:r w:rsidR="00731C6F">
              <w:rPr>
                <w:rStyle w:val="STYLETEXTE"/>
                <w:rFonts w:cstheme="minorHAnsi"/>
              </w:rPr>
              <w:t>.</w:t>
            </w:r>
          </w:p>
          <w:p w14:paraId="05A48344" w14:textId="77777777" w:rsidR="009B62E7" w:rsidRPr="008E30E6" w:rsidRDefault="009B62E7" w:rsidP="00456369">
            <w:pPr>
              <w:rPr>
                <w:rFonts w:cstheme="minorHAnsi"/>
              </w:rPr>
            </w:pPr>
            <w:r w:rsidRPr="008E30E6">
              <w:rPr>
                <w:rStyle w:val="STYLETEXTE"/>
                <w:rFonts w:asciiTheme="minorHAnsi" w:hAnsiTheme="minorHAnsi" w:cstheme="minorHAnsi"/>
              </w:rPr>
              <w:t xml:space="preserve">Déchets incombustibles : déchets qui ne sont pas susceptibles de brûler. Sont qualifiés d'incombustibles des déchets constitués uniquement de matériaux classés </w:t>
            </w:r>
            <w:r w:rsidRPr="008E30E6">
              <w:rPr>
                <w:rStyle w:val="STYLETEXTE"/>
                <w:rFonts w:asciiTheme="minorHAnsi" w:hAnsiTheme="minorHAnsi" w:cstheme="minorHAnsi"/>
              </w:rPr>
              <w:lastRenderedPageBreak/>
              <w:t>A1 ou A2-s1-d0 au sens de l'arrêté ministériel du 21 novembre 2002 ou des déchets qualifiés comme incombustibles suite à la mise en œuvre d'essais réalisés selon un protocole reconnu par le ministère chargé de l'environnement.</w:t>
            </w:r>
          </w:p>
          <w:p w14:paraId="134C6FF1" w14:textId="77777777" w:rsidR="009B62E7" w:rsidRPr="008E30E6" w:rsidRDefault="009B62E7" w:rsidP="00456369">
            <w:pPr>
              <w:rPr>
                <w:rFonts w:cstheme="minorHAnsi"/>
              </w:rPr>
            </w:pPr>
            <w:r w:rsidRPr="008E30E6">
              <w:rPr>
                <w:rStyle w:val="STYLETEXTE"/>
                <w:rFonts w:asciiTheme="minorHAnsi" w:hAnsiTheme="minorHAnsi" w:cstheme="minorHAnsi"/>
              </w:rPr>
              <w:t>Déchets inflammables : déchets catégorisés HP3 au sens de la directive cadre déchets susvisée. Un déchet n'est pas considéré comme inflammable au sens de ce présent arrêté lorsque les mentions de danger attribuées aux constituants de ce déchet ne sont pas mentionnées au tableau 3 de l'annexe III de la directive cadre déchets susvisée.</w:t>
            </w:r>
          </w:p>
          <w:p w14:paraId="766F38C7" w14:textId="62DEE418" w:rsidR="009B62E7" w:rsidRPr="008E30E6" w:rsidRDefault="009B62E7" w:rsidP="00456369">
            <w:pPr>
              <w:rPr>
                <w:rStyle w:val="STYLETEXTE"/>
                <w:rFonts w:asciiTheme="minorHAnsi" w:hAnsiTheme="minorHAnsi" w:cstheme="minorHAnsi"/>
              </w:rPr>
            </w:pPr>
            <w:r w:rsidRPr="008E30E6">
              <w:rPr>
                <w:rStyle w:val="STYLETEXTE"/>
                <w:rFonts w:asciiTheme="minorHAnsi" w:hAnsiTheme="minorHAnsi" w:cstheme="minorHAnsi"/>
              </w:rPr>
              <w:t>" Emergence " : la différence entre les niveaux de pression continus équivalents pondérés A du bruit ambiant (installation en fonctionnement) et du bruit résiduel (en l'absence du bruit généré par l'installation) ;</w:t>
            </w:r>
          </w:p>
          <w:p w14:paraId="2F1F94C6" w14:textId="77777777" w:rsidR="008D6BE3" w:rsidRPr="008D6BE3" w:rsidRDefault="008D6BE3" w:rsidP="008D6BE3">
            <w:pPr>
              <w:rPr>
                <w:rStyle w:val="Texteinsr"/>
                <w:rFonts w:asciiTheme="minorHAnsi" w:hAnsiTheme="minorHAnsi" w:cstheme="minorHAnsi"/>
              </w:rPr>
            </w:pPr>
            <w:r w:rsidRPr="008E30E6">
              <w:rPr>
                <w:rStyle w:val="Texteinsr"/>
                <w:rFonts w:asciiTheme="minorHAnsi" w:hAnsiTheme="minorHAnsi" w:cstheme="minorHAnsi"/>
              </w:rPr>
              <w:t xml:space="preserve">Entreposage extérieur </w:t>
            </w:r>
            <w:r>
              <w:t xml:space="preserve">: </w:t>
            </w:r>
            <w:r w:rsidRPr="008D6BE3">
              <w:rPr>
                <w:rStyle w:val="Texteinsr"/>
                <w:rFonts w:asciiTheme="minorHAnsi" w:hAnsiTheme="minorHAnsi" w:cstheme="minorHAnsi"/>
              </w:rPr>
              <w:t xml:space="preserve">ensemble des zones non situées à l'intérieur d'un bâtiment, dans lesquelles sont présents des déchets entreposés en silos ou en cuves fixes, des déchets conditionnés, ou des déchets en vrac. Ces zones peuvent être composées </w:t>
            </w:r>
            <w:proofErr w:type="gramStart"/>
            <w:r w:rsidRPr="008D6BE3">
              <w:rPr>
                <w:rStyle w:val="Texteinsr"/>
                <w:rFonts w:asciiTheme="minorHAnsi" w:hAnsiTheme="minorHAnsi" w:cstheme="minorHAnsi"/>
              </w:rPr>
              <w:t>de un</w:t>
            </w:r>
            <w:proofErr w:type="gramEnd"/>
            <w:r w:rsidRPr="008D6BE3">
              <w:rPr>
                <w:rStyle w:val="Texteinsr"/>
                <w:rFonts w:asciiTheme="minorHAnsi" w:hAnsiTheme="minorHAnsi" w:cstheme="minorHAnsi"/>
              </w:rPr>
              <w:t xml:space="preserve"> ou plusieurs îlots.</w:t>
            </w:r>
          </w:p>
          <w:p w14:paraId="23E22E65" w14:textId="77777777" w:rsidR="009B62E7" w:rsidRPr="008E30E6" w:rsidRDefault="009B62E7" w:rsidP="00456369">
            <w:pPr>
              <w:rPr>
                <w:rFonts w:cstheme="minorHAnsi"/>
              </w:rPr>
            </w:pPr>
            <w:r w:rsidRPr="008E30E6">
              <w:rPr>
                <w:rStyle w:val="STYLETEXTE"/>
                <w:rFonts w:asciiTheme="minorHAnsi" w:hAnsiTheme="minorHAnsi" w:cstheme="minorHAnsi"/>
              </w:rPr>
              <w:t>Ilot : zone délimitée par des parois ou par un marquage au sol, dont la surface au sol n'excède pas 500 m2.</w:t>
            </w:r>
          </w:p>
          <w:p w14:paraId="371A9529" w14:textId="37BC65D6" w:rsidR="009B62E7" w:rsidRPr="00731C6F" w:rsidRDefault="009B62E7" w:rsidP="00456369">
            <w:r w:rsidRPr="008E30E6">
              <w:rPr>
                <w:rStyle w:val="STYLETEXTE"/>
                <w:rFonts w:asciiTheme="minorHAnsi" w:hAnsiTheme="minorHAnsi" w:cstheme="minorHAnsi"/>
              </w:rPr>
              <w:lastRenderedPageBreak/>
              <w:t xml:space="preserve">Petit îlot : zone </w:t>
            </w:r>
            <w:r w:rsidR="00731C6F">
              <w:rPr>
                <w:rStyle w:val="Texteinsr"/>
                <w:rFonts w:asciiTheme="minorHAnsi" w:hAnsiTheme="minorHAnsi"/>
              </w:rPr>
              <w:t xml:space="preserve">susceptible de contenir </w:t>
            </w:r>
            <w:r w:rsidR="00731C6F">
              <w:rPr>
                <w:rStyle w:val="Texteinsr"/>
                <w:rFonts w:asciiTheme="minorHAnsi" w:hAnsiTheme="minorHAnsi"/>
                <w:strike/>
              </w:rPr>
              <w:t>contenant</w:t>
            </w:r>
            <w:r w:rsidRPr="008E30E6">
              <w:rPr>
                <w:rStyle w:val="STYLETEXTE"/>
                <w:rFonts w:asciiTheme="minorHAnsi" w:hAnsiTheme="minorHAnsi" w:cstheme="minorHAnsi"/>
              </w:rPr>
              <w:t xml:space="preserve"> des déchets combustibles ou inflammables qui remplit les conditions cumulatives suivantes :</w:t>
            </w:r>
          </w:p>
          <w:p w14:paraId="11D90FC7" w14:textId="77777777" w:rsidR="009B62E7" w:rsidRPr="008E30E6" w:rsidRDefault="009B62E7" w:rsidP="00456369">
            <w:pPr>
              <w:rPr>
                <w:rFonts w:cstheme="minorHAnsi"/>
              </w:rPr>
            </w:pPr>
            <w:r w:rsidRPr="008E30E6">
              <w:rPr>
                <w:rStyle w:val="STYLETEXTE"/>
                <w:rFonts w:asciiTheme="minorHAnsi" w:hAnsiTheme="minorHAnsi" w:cstheme="minorHAnsi"/>
              </w:rPr>
              <w:t xml:space="preserve">-le volume de déchets contenu dans la zone est inférieur à 10 m3 si elle est </w:t>
            </w:r>
            <w:r w:rsidRPr="008E30E6">
              <w:rPr>
                <w:rStyle w:val="STYLETEXTESUPPRIME"/>
                <w:rFonts w:asciiTheme="minorHAnsi" w:hAnsiTheme="minorHAnsi" w:cstheme="minorHAnsi"/>
              </w:rPr>
              <w:t xml:space="preserve">couverte </w:t>
            </w:r>
            <w:r w:rsidRPr="008E30E6">
              <w:rPr>
                <w:rStyle w:val="STYLETEXTEINSERE"/>
                <w:rFonts w:asciiTheme="minorHAnsi" w:hAnsiTheme="minorHAnsi" w:cstheme="minorHAnsi"/>
              </w:rPr>
              <w:t>située dans un bâtiment ouvert ou fermé</w:t>
            </w:r>
            <w:r w:rsidRPr="008E30E6">
              <w:rPr>
                <w:rStyle w:val="STYLETEXTE"/>
                <w:rFonts w:asciiTheme="minorHAnsi" w:hAnsiTheme="minorHAnsi" w:cstheme="minorHAnsi"/>
              </w:rPr>
              <w:t>, et à 30 m3 sinon ;</w:t>
            </w:r>
          </w:p>
          <w:p w14:paraId="4F3EFC84" w14:textId="77777777" w:rsidR="009B62E7" w:rsidRPr="008E30E6" w:rsidRDefault="009B62E7" w:rsidP="00456369">
            <w:pPr>
              <w:rPr>
                <w:rFonts w:cstheme="minorHAnsi"/>
              </w:rPr>
            </w:pPr>
            <w:r w:rsidRPr="008E30E6">
              <w:rPr>
                <w:rStyle w:val="STYLETEXTE"/>
                <w:rFonts w:asciiTheme="minorHAnsi" w:hAnsiTheme="minorHAnsi" w:cstheme="minorHAnsi"/>
              </w:rPr>
              <w:t>-les limites en longueur, largeur et hauteur de la zone sont matérialisées en permanence (benne, peinture, piquet, mur …) ;</w:t>
            </w:r>
          </w:p>
          <w:p w14:paraId="3E6A28C6" w14:textId="77777777" w:rsidR="009B62E7" w:rsidRPr="008E30E6" w:rsidRDefault="009B62E7" w:rsidP="00456369">
            <w:pPr>
              <w:rPr>
                <w:rFonts w:cstheme="minorHAnsi"/>
              </w:rPr>
            </w:pPr>
            <w:r w:rsidRPr="008E30E6">
              <w:rPr>
                <w:rStyle w:val="STYLETEXTE"/>
                <w:rFonts w:asciiTheme="minorHAnsi" w:hAnsiTheme="minorHAnsi" w:cstheme="minorHAnsi"/>
              </w:rPr>
              <w:t>-la zone est séparée des autres zones, bâtiments, îlots, locaux, parking ou tiers par une distance d'au moins cinq mètres ou par un mur coupe-feu de caractéristiques minimales REI 120.</w:t>
            </w:r>
          </w:p>
          <w:p w14:paraId="09AAFF16" w14:textId="77777777" w:rsidR="009B62E7" w:rsidRPr="008E30E6" w:rsidRDefault="009B62E7" w:rsidP="00456369">
            <w:pPr>
              <w:rPr>
                <w:rFonts w:cstheme="minorHAnsi"/>
              </w:rPr>
            </w:pPr>
            <w:r w:rsidRPr="008E30E6">
              <w:rPr>
                <w:rStyle w:val="STYLETEXTE"/>
                <w:rFonts w:asciiTheme="minorHAnsi" w:hAnsiTheme="minorHAnsi" w:cstheme="minorHAnsi"/>
              </w:rPr>
              <w:t>Rétention : dispositif de capacité utile suffisante permettant de collecter et de retenir des liquides.</w:t>
            </w:r>
          </w:p>
          <w:p w14:paraId="0008A997" w14:textId="77777777" w:rsidR="009B62E7" w:rsidRPr="008E30E6" w:rsidRDefault="009B62E7" w:rsidP="00456369">
            <w:pPr>
              <w:rPr>
                <w:rFonts w:cstheme="minorHAnsi"/>
              </w:rPr>
            </w:pPr>
            <w:r w:rsidRPr="008E30E6">
              <w:rPr>
                <w:rStyle w:val="STYLETEXTE"/>
                <w:rFonts w:asciiTheme="minorHAnsi" w:hAnsiTheme="minorHAnsi" w:cstheme="minorHAnsi"/>
              </w:rPr>
              <w:t>" Zones à émergence réglementée " :</w:t>
            </w:r>
          </w:p>
          <w:p w14:paraId="675EBAFA" w14:textId="77777777" w:rsidR="009B62E7" w:rsidRPr="008E30E6" w:rsidRDefault="009B62E7" w:rsidP="00456369">
            <w:pPr>
              <w:rPr>
                <w:rFonts w:cstheme="minorHAnsi"/>
              </w:rPr>
            </w:pPr>
            <w:r w:rsidRPr="008E30E6">
              <w:rPr>
                <w:rStyle w:val="STYLETEXTE"/>
                <w:rFonts w:asciiTheme="minorHAnsi" w:hAnsiTheme="minorHAnsi" w:cstheme="minorHAnsi"/>
              </w:rPr>
              <w:t>- l'intérieur des immeubles habités ou occupés par des tiers, existant à la date du dépôt de dossier d'enregistrement, et leurs parties extérieures éventuelles les plus proches (cour, jardin, terrasse) à l'exclusion de celles des immeubles implantés dans les zones destinées à recevoir des activités artisanales ou industrielles ;</w:t>
            </w:r>
          </w:p>
          <w:p w14:paraId="383800B5" w14:textId="77777777" w:rsidR="009B62E7" w:rsidRPr="008E30E6" w:rsidRDefault="009B62E7" w:rsidP="00456369">
            <w:pPr>
              <w:rPr>
                <w:rFonts w:cstheme="minorHAnsi"/>
              </w:rPr>
            </w:pPr>
            <w:r w:rsidRPr="008E30E6">
              <w:rPr>
                <w:rStyle w:val="STYLETEXTE"/>
                <w:rFonts w:asciiTheme="minorHAnsi" w:hAnsiTheme="minorHAnsi" w:cstheme="minorHAnsi"/>
              </w:rPr>
              <w:lastRenderedPageBreak/>
              <w:t>- les zones constructibles définies par des documents d'urbanisme opposables aux tiers et publiés à la date du dépôt de dossier d'enregistrement ;</w:t>
            </w:r>
          </w:p>
          <w:p w14:paraId="577FF8D8" w14:textId="77777777" w:rsidR="009B62E7" w:rsidRPr="008E30E6" w:rsidRDefault="009B62E7" w:rsidP="00456369">
            <w:pPr>
              <w:rPr>
                <w:rFonts w:cstheme="minorHAnsi"/>
              </w:rPr>
            </w:pPr>
            <w:r w:rsidRPr="008E30E6">
              <w:rPr>
                <w:rStyle w:val="STYLETEXTE"/>
                <w:rFonts w:asciiTheme="minorHAnsi" w:hAnsiTheme="minorHAnsi" w:cstheme="minorHAnsi"/>
              </w:rPr>
              <w:t>- l'intérieur des immeubles habités ou occupés par des tiers qui ont été implantés après la date du dépôt de dossier d'enregistrement dans les zones constructibles définies ci-dessus, et leurs parties extérieures éventuelles les plus proches (cour, jardin, terrasse), à l'exclusion de celles des immeubles implantés dans les zones destinées à recevoir des activités artisanales ou industrielles.</w:t>
            </w:r>
          </w:p>
          <w:p w14:paraId="637A4F2F" w14:textId="77777777" w:rsidR="009B62E7" w:rsidRPr="008E30E6" w:rsidRDefault="009B62E7" w:rsidP="00456369">
            <w:pPr>
              <w:rPr>
                <w:rFonts w:cstheme="minorHAnsi"/>
              </w:rPr>
            </w:pPr>
            <w:r w:rsidRPr="008E30E6">
              <w:rPr>
                <w:rStyle w:val="STYLETEXTESUPPRIME"/>
                <w:rFonts w:asciiTheme="minorHAnsi" w:hAnsiTheme="minorHAnsi" w:cstheme="minorHAnsi"/>
              </w:rPr>
              <w:t>Zone couverte : zone munie au minimum d'une toiture.</w:t>
            </w:r>
          </w:p>
          <w:p w14:paraId="663C9A4F" w14:textId="77777777" w:rsidR="009B62E7" w:rsidRPr="008E30E6" w:rsidRDefault="009B62E7" w:rsidP="00456369">
            <w:pPr>
              <w:rPr>
                <w:rFonts w:cstheme="minorHAnsi"/>
              </w:rPr>
            </w:pPr>
            <w:r w:rsidRPr="008E30E6">
              <w:rPr>
                <w:rStyle w:val="STYLETEXTE"/>
                <w:rFonts w:asciiTheme="minorHAnsi" w:hAnsiTheme="minorHAnsi" w:cstheme="minorHAnsi"/>
              </w:rPr>
              <w:t>Zone de réception de déchets : zone dans laquelle les déchets sont réceptionnés par l'installation en vue d'une gestion ultérieure. Ces zones sont vidées au moins quotidiennement et sont vides en dehors des heures d'exploitation de l'installation.</w:t>
            </w:r>
          </w:p>
          <w:p w14:paraId="3DF8B98B" w14:textId="77777777" w:rsidR="009B62E7" w:rsidRPr="008E30E6" w:rsidRDefault="009B62E7" w:rsidP="00456369">
            <w:pPr>
              <w:rPr>
                <w:rFonts w:cstheme="minorHAnsi"/>
              </w:rPr>
            </w:pPr>
            <w:r w:rsidRPr="008E30E6">
              <w:rPr>
                <w:rStyle w:val="STYLETEXTE"/>
                <w:rFonts w:asciiTheme="minorHAnsi" w:hAnsiTheme="minorHAnsi" w:cstheme="minorHAnsi"/>
              </w:rPr>
              <w:t>Zone de stockage temporaire : zone séparée des autres zones, bâtiments, îlot, locaux, parking ou tiers par une distance d'au moins cinq mètres ou par un mur coupe-feu de caractéristiques minimales REI 120.</w:t>
            </w:r>
          </w:p>
          <w:p w14:paraId="09F2D21B" w14:textId="557D1405" w:rsidR="009B62E7" w:rsidRPr="008E30E6" w:rsidRDefault="009B62E7" w:rsidP="00456369">
            <w:pPr>
              <w:rPr>
                <w:rFonts w:cstheme="minorHAnsi"/>
              </w:rPr>
            </w:pPr>
            <w:r w:rsidRPr="008E30E6">
              <w:rPr>
                <w:rStyle w:val="STYLETEXTE"/>
                <w:rFonts w:asciiTheme="minorHAnsi" w:hAnsiTheme="minorHAnsi" w:cstheme="minorHAnsi"/>
              </w:rPr>
              <w:t xml:space="preserve">Zone susceptible de contenir des déchets : à l'exception des zones d'entreposage </w:t>
            </w:r>
            <w:r w:rsidR="006B2E33" w:rsidRPr="008E30E6">
              <w:rPr>
                <w:rStyle w:val="Texte"/>
                <w:rFonts w:asciiTheme="minorHAnsi" w:hAnsiTheme="minorHAnsi" w:cstheme="minorHAnsi"/>
              </w:rPr>
              <w:t xml:space="preserve">en </w:t>
            </w:r>
            <w:r w:rsidR="006B2E33" w:rsidRPr="008E30E6">
              <w:rPr>
                <w:rStyle w:val="Textesupprim"/>
                <w:rFonts w:asciiTheme="minorHAnsi" w:hAnsiTheme="minorHAnsi" w:cstheme="minorHAnsi"/>
              </w:rPr>
              <w:t>cuve ou en silo</w:t>
            </w:r>
            <w:r w:rsidR="006B2E33" w:rsidRPr="008E30E6">
              <w:rPr>
                <w:rStyle w:val="Texte"/>
                <w:rFonts w:asciiTheme="minorHAnsi" w:hAnsiTheme="minorHAnsi" w:cstheme="minorHAnsi"/>
              </w:rPr>
              <w:t xml:space="preserve"> </w:t>
            </w:r>
            <w:r w:rsidR="006B2E33" w:rsidRPr="008E30E6">
              <w:rPr>
                <w:rStyle w:val="Textesupprim"/>
                <w:rFonts w:asciiTheme="minorHAnsi" w:hAnsiTheme="minorHAnsi" w:cstheme="minorHAnsi"/>
              </w:rPr>
              <w:t>fixe</w:t>
            </w:r>
            <w:r w:rsidR="006B2E33" w:rsidRPr="008E30E6">
              <w:rPr>
                <w:rStyle w:val="Texteinsr"/>
                <w:rFonts w:asciiTheme="minorHAnsi" w:hAnsiTheme="minorHAnsi" w:cstheme="minorHAnsi"/>
              </w:rPr>
              <w:t xml:space="preserve"> silo ou cuve fermés et fixes</w:t>
            </w:r>
            <w:r w:rsidRPr="008E30E6">
              <w:rPr>
                <w:rStyle w:val="STYLETEXTE"/>
                <w:rFonts w:asciiTheme="minorHAnsi" w:hAnsiTheme="minorHAnsi" w:cstheme="minorHAnsi"/>
              </w:rPr>
              <w:t xml:space="preserve"> et des zones de réception de déchets définies ci-dessus, les zones susceptibles de contenir des déchets sont :</w:t>
            </w:r>
          </w:p>
          <w:p w14:paraId="437309A9" w14:textId="77777777" w:rsidR="009B62E7" w:rsidRPr="008E30E6" w:rsidRDefault="009B62E7" w:rsidP="00456369">
            <w:pPr>
              <w:rPr>
                <w:rFonts w:cstheme="minorHAnsi"/>
              </w:rPr>
            </w:pPr>
            <w:r w:rsidRPr="008E30E6">
              <w:rPr>
                <w:rStyle w:val="STYLETEXTE"/>
                <w:rFonts w:asciiTheme="minorHAnsi" w:hAnsiTheme="minorHAnsi" w:cstheme="minorHAnsi"/>
              </w:rPr>
              <w:lastRenderedPageBreak/>
              <w:t>-les zones de dépôt de déchets conditionnés ou en vrac ;</w:t>
            </w:r>
          </w:p>
          <w:p w14:paraId="2F46668C" w14:textId="77777777" w:rsidR="009B62E7" w:rsidRPr="008E30E6" w:rsidRDefault="009B62E7" w:rsidP="00456369">
            <w:pPr>
              <w:rPr>
                <w:rFonts w:cstheme="minorHAnsi"/>
              </w:rPr>
            </w:pPr>
            <w:r w:rsidRPr="008E30E6">
              <w:rPr>
                <w:rStyle w:val="STYLETEXTE"/>
                <w:rFonts w:asciiTheme="minorHAnsi" w:hAnsiTheme="minorHAnsi" w:cstheme="minorHAnsi"/>
              </w:rPr>
              <w:t>-les zones de tri et de traitement des déchets.</w:t>
            </w:r>
          </w:p>
        </w:tc>
        <w:tc>
          <w:tcPr>
            <w:tcW w:w="5113" w:type="dxa"/>
          </w:tcPr>
          <w:p w14:paraId="3AD8CDA5" w14:textId="57B0D753" w:rsidR="009B62E7" w:rsidRPr="008E30E6" w:rsidRDefault="008E30E6" w:rsidP="00456369">
            <w:pPr>
              <w:rPr>
                <w:rFonts w:cstheme="minorHAnsi"/>
              </w:rPr>
            </w:pPr>
            <w:r w:rsidRPr="008E30E6">
              <w:rPr>
                <w:rFonts w:cstheme="minorHAnsi"/>
              </w:rPr>
              <w:lastRenderedPageBreak/>
              <w:t>Cf modification arrêté autorisation</w:t>
            </w:r>
          </w:p>
        </w:tc>
      </w:tr>
      <w:tr w:rsidR="00BA7E9A" w:rsidRPr="008E30E6" w14:paraId="2BA2F9FA" w14:textId="77777777" w:rsidTr="00041016">
        <w:trPr>
          <w:jc w:val="center"/>
        </w:trPr>
        <w:tc>
          <w:tcPr>
            <w:tcW w:w="5114" w:type="dxa"/>
          </w:tcPr>
          <w:p w14:paraId="4D1558BA" w14:textId="1F6D6CA9" w:rsidR="00BA7E9A" w:rsidRPr="008E30E6" w:rsidRDefault="00BA7E9A" w:rsidP="00BA7E9A">
            <w:pPr>
              <w:rPr>
                <w:rFonts w:cstheme="minorHAnsi"/>
                <w:b/>
                <w:bCs/>
              </w:rPr>
            </w:pPr>
            <w:r w:rsidRPr="008E30E6">
              <w:rPr>
                <w:rFonts w:cstheme="minorHAnsi"/>
                <w:b/>
                <w:bCs/>
              </w:rPr>
              <w:lastRenderedPageBreak/>
              <w:t>I de l’article 11-1</w:t>
            </w:r>
          </w:p>
          <w:p w14:paraId="263932DF"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L'exploitant réalise et tient à jour un plan de défense contre l'incendie. Lorsque l'installation dispose d'un plan d'opération interne, le plan de défense contre l'incendie est intégré à celui-ci.</w:t>
            </w:r>
          </w:p>
          <w:p w14:paraId="7B616ABA" w14:textId="082FB898" w:rsidR="00BA7E9A" w:rsidRPr="008E30E6" w:rsidRDefault="00BA7E9A" w:rsidP="00BA7E9A">
            <w:pPr>
              <w:spacing w:before="100" w:beforeAutospacing="1" w:after="100" w:afterAutospacing="1" w:line="240" w:lineRule="auto"/>
              <w:rPr>
                <w:rFonts w:cstheme="minorHAnsi"/>
              </w:rPr>
            </w:pPr>
            <w:r w:rsidRPr="008E30E6">
              <w:rPr>
                <w:rFonts w:cstheme="minorHAnsi"/>
              </w:rPr>
              <w:t>Le plan de défense contre l'incendie ainsi que ses mises à jour sont transmis aux services d'incendie et de secours, et sont mis à disposition à l'entrée du site.</w:t>
            </w:r>
          </w:p>
          <w:p w14:paraId="634859FA" w14:textId="29C945A9" w:rsidR="00BA7E9A" w:rsidRPr="008E30E6" w:rsidRDefault="00BA7E9A" w:rsidP="00BA7E9A">
            <w:pPr>
              <w:spacing w:before="100" w:beforeAutospacing="1" w:after="100" w:afterAutospacing="1" w:line="240" w:lineRule="auto"/>
              <w:rPr>
                <w:rFonts w:cstheme="minorHAnsi"/>
              </w:rPr>
            </w:pPr>
            <w:r w:rsidRPr="008E30E6">
              <w:rPr>
                <w:rFonts w:cstheme="minorHAnsi"/>
              </w:rPr>
              <w:t>Il comprend au minimum :</w:t>
            </w:r>
          </w:p>
          <w:p w14:paraId="69B0C820" w14:textId="29821ED7" w:rsidR="00BA7E9A" w:rsidRPr="008E30E6" w:rsidRDefault="00BA7E9A" w:rsidP="00BA7E9A">
            <w:pPr>
              <w:spacing w:before="100" w:beforeAutospacing="1" w:after="100" w:afterAutospacing="1" w:line="240" w:lineRule="auto"/>
              <w:rPr>
                <w:rFonts w:cstheme="minorHAnsi"/>
              </w:rPr>
            </w:pPr>
            <w:r w:rsidRPr="008E30E6">
              <w:rPr>
                <w:rFonts w:cstheme="minorHAnsi"/>
              </w:rPr>
              <w:t>-les schémas d'alarme et d'alerte décrivant les actions à mener par l'exploitant à compter de la détection d'un incendie (l'origine et la prise en compte de l'alerte, l'appel des secours extérieurs, la liste des interlocuteurs internes et externes à prévenir) ;</w:t>
            </w:r>
          </w:p>
          <w:p w14:paraId="3DFA5A94" w14:textId="7FE5EBA7" w:rsidR="00BA7E9A" w:rsidRPr="008E30E6" w:rsidRDefault="00BA7E9A" w:rsidP="00BA7E9A">
            <w:pPr>
              <w:spacing w:before="100" w:beforeAutospacing="1" w:after="100" w:afterAutospacing="1" w:line="240" w:lineRule="auto"/>
              <w:rPr>
                <w:rFonts w:cstheme="minorHAnsi"/>
              </w:rPr>
            </w:pPr>
            <w:r w:rsidRPr="008E30E6">
              <w:rPr>
                <w:rFonts w:cstheme="minorHAnsi"/>
              </w:rPr>
              <w:t>-l'organisation de la première intervention et de l'évacuation face à un incendie en périodes ouvrées ;</w:t>
            </w:r>
          </w:p>
          <w:p w14:paraId="4871A945" w14:textId="328E65CC" w:rsidR="00BA7E9A" w:rsidRPr="008E30E6" w:rsidRDefault="00BA7E9A" w:rsidP="00BA7E9A">
            <w:pPr>
              <w:spacing w:before="100" w:beforeAutospacing="1" w:after="100" w:afterAutospacing="1" w:line="240" w:lineRule="auto"/>
              <w:rPr>
                <w:rFonts w:cstheme="minorHAnsi"/>
              </w:rPr>
            </w:pPr>
            <w:r w:rsidRPr="008E30E6">
              <w:rPr>
                <w:rFonts w:cstheme="minorHAnsi"/>
              </w:rPr>
              <w:t xml:space="preserve">-les modalités d'accueil des services d'incendie et de secours en périodes ouvrées, y compris, le cas échéant, les mesures organisationnelles prévues pour dégager avant l'arrivée des services de secours les accès, les </w:t>
            </w:r>
            <w:r w:rsidRPr="008E30E6">
              <w:rPr>
                <w:rFonts w:cstheme="minorHAnsi"/>
              </w:rPr>
              <w:lastRenderedPageBreak/>
              <w:t>voies engins, les aires de mise en station, les aires de stationnement ;</w:t>
            </w:r>
          </w:p>
          <w:p w14:paraId="4B779D2C" w14:textId="1BE40DF7" w:rsidR="00BA7E9A" w:rsidRPr="008E30E6" w:rsidRDefault="00BA7E9A" w:rsidP="00BA7E9A">
            <w:pPr>
              <w:spacing w:before="100" w:beforeAutospacing="1" w:after="100" w:afterAutospacing="1" w:line="240" w:lineRule="auto"/>
              <w:rPr>
                <w:rFonts w:cstheme="minorHAnsi"/>
              </w:rPr>
            </w:pPr>
            <w:r w:rsidRPr="008E30E6">
              <w:rPr>
                <w:rFonts w:cstheme="minorHAnsi"/>
              </w:rP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p>
          <w:p w14:paraId="46D58A69" w14:textId="16F881D1" w:rsidR="00BA7E9A" w:rsidRPr="008E30E6" w:rsidRDefault="00BA7E9A" w:rsidP="00BA7E9A">
            <w:pPr>
              <w:spacing w:before="100" w:beforeAutospacing="1" w:after="100" w:afterAutospacing="1" w:line="240" w:lineRule="auto"/>
              <w:rPr>
                <w:rFonts w:cstheme="minorHAnsi"/>
              </w:rPr>
            </w:pPr>
            <w:r w:rsidRPr="008E30E6">
              <w:rPr>
                <w:rFonts w:cstheme="minorHAnsi"/>
              </w:rPr>
              <w:t>-le plan de situation décrivant schématiquement les réseaux d'alimentation, la localisation et l'alimentation des différents points d'eau, l'emplacement des vannes de barrage sur les canalisations, et les modalités de mise en œuvre, en toutes circonstances, de la ressource en eau nécessaire à la maîtrise d'un incendie ;</w:t>
            </w:r>
          </w:p>
          <w:p w14:paraId="092BA76E" w14:textId="5698F488" w:rsidR="00BA7E9A" w:rsidRPr="008E30E6" w:rsidRDefault="00BA7E9A" w:rsidP="00BA7E9A">
            <w:pPr>
              <w:spacing w:before="100" w:beforeAutospacing="1" w:after="100" w:afterAutospacing="1" w:line="240" w:lineRule="auto"/>
              <w:rPr>
                <w:rFonts w:cstheme="minorHAnsi"/>
              </w:rPr>
            </w:pPr>
            <w:r w:rsidRPr="008E30E6">
              <w:rPr>
                <w:rFonts w:cstheme="minorHAnsi"/>
              </w:rPr>
              <w:t>-le plan de situation des réseaux de collecte, des égouts, des bassins de rétention éventuels, avec mention des ouvrages permettant leur sectorisation ou leur isolement en cas de sinistre et, le cas échéant, des modalités de leur manœuvre ;</w:t>
            </w:r>
          </w:p>
          <w:p w14:paraId="6AC2CCCC" w14:textId="44E9FBCB" w:rsidR="00BA7E9A" w:rsidRPr="008E30E6" w:rsidRDefault="00BA7E9A" w:rsidP="00BA7E9A">
            <w:pPr>
              <w:spacing w:before="100" w:beforeAutospacing="1" w:after="100" w:afterAutospacing="1" w:line="240" w:lineRule="auto"/>
              <w:rPr>
                <w:rFonts w:cstheme="minorHAnsi"/>
              </w:rPr>
            </w:pPr>
            <w:r w:rsidRPr="008E30E6">
              <w:rPr>
                <w:rFonts w:cstheme="minorHAnsi"/>
              </w:rPr>
              <w:t>-des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p>
          <w:p w14:paraId="4E37A3E5" w14:textId="5F6D7449" w:rsidR="00BA7E9A" w:rsidRPr="008E30E6" w:rsidRDefault="00BA7E9A" w:rsidP="00BA7E9A">
            <w:pPr>
              <w:spacing w:before="100" w:beforeAutospacing="1" w:after="100" w:afterAutospacing="1" w:line="240" w:lineRule="auto"/>
              <w:rPr>
                <w:rFonts w:cstheme="minorHAnsi"/>
              </w:rPr>
            </w:pPr>
            <w:r w:rsidRPr="008E30E6">
              <w:rPr>
                <w:rFonts w:cstheme="minorHAnsi"/>
              </w:rPr>
              <w:lastRenderedPageBreak/>
              <w:t>-le plan d'implantation des moyens automatiques de protection contre l'incendie avec une description sommaire de leur fonctionnement opérationnel et leur attestation de conformité ;</w:t>
            </w:r>
          </w:p>
          <w:p w14:paraId="479776B6" w14:textId="0512F0AF" w:rsidR="00BA7E9A" w:rsidRPr="008E30E6" w:rsidRDefault="00BA7E9A" w:rsidP="00BA7E9A">
            <w:pPr>
              <w:spacing w:before="100" w:beforeAutospacing="1" w:after="100" w:afterAutospacing="1" w:line="240" w:lineRule="auto"/>
              <w:rPr>
                <w:rFonts w:cstheme="minorHAnsi"/>
              </w:rPr>
            </w:pPr>
            <w:r w:rsidRPr="008E30E6">
              <w:rPr>
                <w:rFonts w:cstheme="minorHAnsi"/>
              </w:rPr>
              <w:t>-les modalités selon lesquelles les fiches de données de sécurité et l'état des matières stockées prévu à l'article 4 sont tenus à disposition du service d'incendie et de secours et de l'inspection des installations classées, et, le cas échéant, les précautions de sécurité qui sont susceptibles d'en découler ;</w:t>
            </w:r>
          </w:p>
          <w:p w14:paraId="18B1FAE3" w14:textId="42A82D16" w:rsidR="00BA7E9A" w:rsidRPr="008E30E6" w:rsidRDefault="00BA7E9A" w:rsidP="00BA7E9A">
            <w:pPr>
              <w:spacing w:before="100" w:beforeAutospacing="1" w:after="100" w:afterAutospacing="1" w:line="240" w:lineRule="auto"/>
              <w:rPr>
                <w:rFonts w:cstheme="minorHAnsi"/>
              </w:rPr>
            </w:pPr>
            <w:r w:rsidRPr="008E30E6">
              <w:rPr>
                <w:rFonts w:cstheme="minorHAnsi"/>
              </w:rPr>
              <w:t>-la justification des compétences du personnel susceptible, en cas d'alerte, d'intervenir avant l'arrivée des secours, notamment en matière de formation, de qualification et d'entraînement ;</w:t>
            </w:r>
          </w:p>
          <w:p w14:paraId="71FA796B" w14:textId="65D579AE" w:rsidR="00BA7E9A" w:rsidRPr="008E30E6" w:rsidRDefault="00BA7E9A" w:rsidP="00BA7E9A">
            <w:pPr>
              <w:spacing w:before="100" w:beforeAutospacing="1" w:after="100" w:afterAutospacing="1" w:line="240" w:lineRule="auto"/>
              <w:rPr>
                <w:rFonts w:cstheme="minorHAnsi"/>
              </w:rPr>
            </w:pPr>
            <w:r w:rsidRPr="008E30E6">
              <w:rPr>
                <w:rFonts w:cstheme="minorHAnsi"/>
              </w:rPr>
              <w:t>-le cas échéant, la localisation des petits îlots et les déchets qu'ils sont susceptibles de contenir.</w:t>
            </w:r>
          </w:p>
        </w:tc>
        <w:tc>
          <w:tcPr>
            <w:tcW w:w="5113" w:type="dxa"/>
          </w:tcPr>
          <w:p w14:paraId="6C663023" w14:textId="0EEB17B2" w:rsidR="00BA7E9A" w:rsidRPr="008E30E6" w:rsidRDefault="00BA7E9A" w:rsidP="00BA7E9A">
            <w:pPr>
              <w:rPr>
                <w:rFonts w:cstheme="minorHAnsi"/>
                <w:b/>
                <w:bCs/>
              </w:rPr>
            </w:pPr>
            <w:r w:rsidRPr="008E30E6">
              <w:rPr>
                <w:rFonts w:cstheme="minorHAnsi"/>
                <w:b/>
                <w:bCs/>
              </w:rPr>
              <w:lastRenderedPageBreak/>
              <w:t>I de l’article 11-1</w:t>
            </w:r>
          </w:p>
          <w:p w14:paraId="2751A0AF"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L'exploitant réalise et tient à jour un plan de défense contre l'incendie. Lorsque l'installation dispose d'un plan d'opération interne, le plan de défense contre l'incendie est intégré à celui-ci.</w:t>
            </w:r>
          </w:p>
          <w:p w14:paraId="018E17B2"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Le plan de défense contre l'incendie ainsi que ses mises à jour sont transmis aux services d'incendie et de secours, et sont mis à disposition à l'entrée du site.</w:t>
            </w:r>
          </w:p>
          <w:p w14:paraId="432FAB08" w14:textId="73E2BC1F" w:rsidR="00BA7E9A" w:rsidRPr="008E30E6" w:rsidRDefault="00BA7E9A" w:rsidP="00BA7E9A">
            <w:pPr>
              <w:spacing w:before="100" w:beforeAutospacing="1" w:after="100" w:afterAutospacing="1" w:line="240" w:lineRule="auto"/>
              <w:rPr>
                <w:rFonts w:cstheme="minorHAnsi"/>
              </w:rPr>
            </w:pPr>
            <w:r w:rsidRPr="008E30E6">
              <w:rPr>
                <w:rFonts w:cstheme="minorHAnsi"/>
              </w:rPr>
              <w:t>Il comprend au minimum :</w:t>
            </w:r>
          </w:p>
          <w:p w14:paraId="16C1218F"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-les schémas d'alarme et d'alerte décrivant les actions à mener par l'exploitant à compter de la détection d'un incendie (l'origine et la prise en compte de l'alerte, l'appel des secours extérieurs, la liste des interlocuteurs internes et externes à prévenir) ;</w:t>
            </w:r>
          </w:p>
          <w:p w14:paraId="0A312D1D"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-l'organisation de la première intervention et de l'évacuation face à un incendie en périodes ouvrées ;</w:t>
            </w:r>
          </w:p>
          <w:p w14:paraId="1B9C73ED"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 xml:space="preserve">-les modalités d'accueil des services d'incendie et de secours en périodes ouvrées, y compris, le cas échéant, les mesures organisationnelles prévues pour dégager avant l'arrivée des services de secours les accès, les </w:t>
            </w:r>
            <w:r w:rsidRPr="008E30E6">
              <w:rPr>
                <w:rFonts w:cstheme="minorHAnsi"/>
              </w:rPr>
              <w:lastRenderedPageBreak/>
              <w:t>voies engins, les aires de mise en station, les aires de stationnement ;</w:t>
            </w:r>
          </w:p>
          <w:p w14:paraId="5C17FC06"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-les modalités d'accès pour les services d'incendie et de secours en périodes non ouvrées, y compris, le cas échéant, les consignes précises pour leur permettre d'accéder à tous les lieux et les mesures nécessaires pour qu'ils n'aient pas à forcer l'accès aux installations en cas de sinistre ;</w:t>
            </w:r>
          </w:p>
          <w:p w14:paraId="1F2C6379"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-le plan de situation décrivant schématiquement les réseaux d'alimentation, la localisation et l'alimentation des différents points d'eau, l'emplacement des vannes de barrage sur les canalisations, et les modalités de mise en œuvre, en toutes circonstances, de la ressource en eau nécessaire à la maîtrise d'un incendie ;</w:t>
            </w:r>
          </w:p>
          <w:p w14:paraId="04F0E503"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-le plan de situation des réseaux de collecte, des égouts, des bassins de rétention éventuels, avec mention des ouvrages permettant leur sectorisation ou leur isolement en cas de sinistre et, le cas échéant, des modalités de leur manœuvre ;</w:t>
            </w:r>
          </w:p>
          <w:p w14:paraId="288E6594"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-des plans des entreposages intérieurs et extérieurs contenant des déchets avec une description des dangers, et le cas échéant l'emplacement des murs coupe-feu, des commandes de désenfumage, des interrupteurs centraux, des produits d'extinction et des moyens de lutte contre l'incendie situés à proximité ;</w:t>
            </w:r>
          </w:p>
          <w:p w14:paraId="79DBAF29"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lastRenderedPageBreak/>
              <w:t>-le plan d'implantation des moyens automatiques de protection contre l'incendie avec une description sommaire de leur fonctionnement opérationnel et leur attestation de conformité ;</w:t>
            </w:r>
          </w:p>
          <w:p w14:paraId="7BDBB446"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-les modalités selon lesquelles les fiches de données de sécurité et l'état des matières stockées prévu à l'article 4 sont tenus à disposition du service d'incendie et de secours et de l'inspection des installations classées, et, le cas échéant, les précautions de sécurité qui sont susceptibles d'en découler ;</w:t>
            </w:r>
          </w:p>
          <w:p w14:paraId="369FCF5A" w14:textId="77777777" w:rsidR="00BA7E9A" w:rsidRPr="008E30E6" w:rsidRDefault="00BA7E9A" w:rsidP="00BA7E9A">
            <w:pPr>
              <w:spacing w:before="100" w:beforeAutospacing="1" w:after="100" w:afterAutospacing="1" w:line="240" w:lineRule="auto"/>
              <w:rPr>
                <w:rFonts w:cstheme="minorHAnsi"/>
              </w:rPr>
            </w:pPr>
            <w:r w:rsidRPr="008E30E6">
              <w:rPr>
                <w:rFonts w:cstheme="minorHAnsi"/>
              </w:rPr>
              <w:t>-la justification des compétences du personnel susceptible, en cas d'alerte, d'intervenir avant l'arrivée des secours, notamment en matière de formation, de qualification et d'entraînement ;</w:t>
            </w:r>
          </w:p>
          <w:p w14:paraId="4A6F1279" w14:textId="77777777" w:rsidR="00BA7E9A" w:rsidRPr="008E30E6" w:rsidRDefault="00BA7E9A" w:rsidP="00BA7E9A">
            <w:pPr>
              <w:rPr>
                <w:rStyle w:val="STYLETEXTESUPPRIME"/>
                <w:rFonts w:asciiTheme="minorHAnsi" w:hAnsiTheme="minorHAnsi" w:cstheme="minorHAnsi"/>
              </w:rPr>
            </w:pPr>
            <w:r w:rsidRPr="008E30E6">
              <w:rPr>
                <w:rStyle w:val="STYLETEXTESUPPRIME"/>
                <w:rFonts w:asciiTheme="minorHAnsi" w:hAnsiTheme="minorHAnsi" w:cstheme="minorHAnsi"/>
              </w:rPr>
              <w:t>-le cas échéant, la localisation des petits îlots et les déchets qu'ils sont susceptibles de contenir.</w:t>
            </w:r>
          </w:p>
          <w:p w14:paraId="3110FD2D" w14:textId="6F054B14" w:rsidR="006B2E33" w:rsidRPr="008E30E6" w:rsidRDefault="006B2E33" w:rsidP="00BA7E9A">
            <w:pPr>
              <w:rPr>
                <w:rFonts w:cstheme="minorHAnsi"/>
                <w:strike/>
                <w:u w:val="single"/>
              </w:rPr>
            </w:pPr>
            <w:r w:rsidRPr="008E30E6">
              <w:rPr>
                <w:rStyle w:val="STYLETEXTESUPPRIME"/>
                <w:rFonts w:asciiTheme="minorHAnsi" w:hAnsiTheme="minorHAnsi" w:cstheme="minorHAnsi"/>
                <w:strike w:val="0"/>
                <w:u w:val="single"/>
              </w:rPr>
              <w:t>- les plans de l'installation en détaillant les bâtiments, les entreposages extérieurs, les îlots et petits îlots, les zones de réception de déchets, les zones de stockage temporaire, les zones susceptibles de contenir des déchets, les silos et cuves fermés et fixes.</w:t>
            </w:r>
          </w:p>
        </w:tc>
        <w:tc>
          <w:tcPr>
            <w:tcW w:w="5113" w:type="dxa"/>
          </w:tcPr>
          <w:p w14:paraId="73CD7233" w14:textId="46B55BE8" w:rsidR="00BA7E9A" w:rsidRPr="008E30E6" w:rsidRDefault="008E30E6" w:rsidP="00BA7E9A">
            <w:pPr>
              <w:pStyle w:val="Textejustifi"/>
              <w:rPr>
                <w:rStyle w:val="STYLETEXTE"/>
                <w:rFonts w:asciiTheme="minorHAnsi" w:hAnsiTheme="minorHAnsi" w:cstheme="minorHAnsi"/>
                <w:b/>
                <w:bCs/>
                <w:color w:val="0070C0"/>
              </w:rPr>
            </w:pPr>
            <w:r w:rsidRPr="008E30E6">
              <w:rPr>
                <w:rFonts w:asciiTheme="minorHAnsi" w:hAnsiTheme="minorHAnsi" w:cstheme="minorHAnsi"/>
              </w:rPr>
              <w:lastRenderedPageBreak/>
              <w:t>Cf modification arrêté autorisation</w:t>
            </w:r>
          </w:p>
        </w:tc>
      </w:tr>
    </w:tbl>
    <w:p w14:paraId="63D5E8A3" w14:textId="77777777" w:rsidR="009B62E7" w:rsidRPr="008E30E6" w:rsidRDefault="009B62E7" w:rsidP="00456369">
      <w:pPr>
        <w:rPr>
          <w:rFonts w:cstheme="minorHAnsi"/>
        </w:rPr>
      </w:pPr>
    </w:p>
    <w:p w14:paraId="204AAFBA" w14:textId="77777777" w:rsidR="009B62E7" w:rsidRPr="008E30E6" w:rsidRDefault="009B62E7" w:rsidP="00456369">
      <w:pPr>
        <w:rPr>
          <w:rFonts w:cstheme="minorHAnsi"/>
        </w:rPr>
      </w:pPr>
      <w:r w:rsidRPr="008E30E6">
        <w:rPr>
          <w:rFonts w:cstheme="minorHAnsi"/>
        </w:rPr>
        <w:br w:type="page"/>
      </w:r>
    </w:p>
    <w:p w14:paraId="0B453BB9" w14:textId="0CF985D4" w:rsidR="00CC3EC8" w:rsidRPr="008E30E6" w:rsidRDefault="00CC3EC8" w:rsidP="00CC3EC8">
      <w:pPr>
        <w:pStyle w:val="STYLETITREDOCUMENT"/>
        <w:jc w:val="center"/>
        <w:rPr>
          <w:rFonts w:asciiTheme="minorHAnsi" w:hAnsiTheme="minorHAnsi" w:cstheme="minorHAnsi"/>
        </w:rPr>
      </w:pPr>
      <w:r w:rsidRPr="008E30E6">
        <w:rPr>
          <w:rFonts w:asciiTheme="minorHAnsi" w:hAnsiTheme="minorHAnsi" w:cstheme="minorHAnsi"/>
        </w:rPr>
        <w:lastRenderedPageBreak/>
        <w:t xml:space="preserve">Article </w:t>
      </w:r>
      <w:r w:rsidR="00F5762F" w:rsidRPr="008E30E6">
        <w:rPr>
          <w:rFonts w:asciiTheme="minorHAnsi" w:hAnsiTheme="minorHAnsi" w:cstheme="minorHAnsi"/>
        </w:rPr>
        <w:t>12</w:t>
      </w:r>
      <w:r w:rsidRPr="008E30E6">
        <w:rPr>
          <w:rFonts w:asciiTheme="minorHAnsi" w:hAnsiTheme="minorHAnsi" w:cstheme="minorHAnsi"/>
        </w:rPr>
        <w:t xml:space="preserve"> : AM </w:t>
      </w:r>
      <w:r w:rsidR="00042316" w:rsidRPr="008E30E6">
        <w:rPr>
          <w:rFonts w:asciiTheme="minorHAnsi" w:hAnsiTheme="minorHAnsi" w:cstheme="minorHAnsi"/>
        </w:rPr>
        <w:t>modificatif 2024</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CC3EC8" w:rsidRPr="008E30E6" w14:paraId="3A51CE5A" w14:textId="77777777" w:rsidTr="00D76C38">
        <w:trPr>
          <w:tblHeader/>
          <w:jc w:val="center"/>
        </w:trPr>
        <w:tc>
          <w:tcPr>
            <w:tcW w:w="5114" w:type="dxa"/>
          </w:tcPr>
          <w:p w14:paraId="7A10ED83" w14:textId="77777777" w:rsidR="00CC3EC8" w:rsidRPr="008E30E6" w:rsidRDefault="00CC3EC8" w:rsidP="00D76C38">
            <w:pPr>
              <w:rPr>
                <w:rFonts w:cstheme="minorHAnsi"/>
              </w:rPr>
            </w:pPr>
            <w:r w:rsidRPr="008E30E6">
              <w:rPr>
                <w:rStyle w:val="STYLETITRETABLEAU"/>
                <w:rFonts w:asciiTheme="minorHAnsi" w:hAnsiTheme="minorHAnsi" w:cstheme="minorHAnsi"/>
              </w:rPr>
              <w:t>Texte initial</w:t>
            </w:r>
          </w:p>
        </w:tc>
        <w:tc>
          <w:tcPr>
            <w:tcW w:w="5113" w:type="dxa"/>
          </w:tcPr>
          <w:p w14:paraId="7674BB77" w14:textId="77777777" w:rsidR="00CC3EC8" w:rsidRPr="008E30E6" w:rsidRDefault="00CC3EC8" w:rsidP="00D76C38">
            <w:pPr>
              <w:rPr>
                <w:rFonts w:cstheme="minorHAnsi"/>
              </w:rPr>
            </w:pPr>
            <w:r w:rsidRPr="008E30E6">
              <w:rPr>
                <w:rStyle w:val="STYLETITRETABLEAU"/>
                <w:rFonts w:asciiTheme="minorHAnsi" w:hAnsiTheme="minorHAnsi" w:cstheme="minorHAnsi"/>
              </w:rPr>
              <w:t>Texte modifié</w:t>
            </w:r>
          </w:p>
        </w:tc>
        <w:tc>
          <w:tcPr>
            <w:tcW w:w="5113" w:type="dxa"/>
          </w:tcPr>
          <w:p w14:paraId="7748AE40" w14:textId="77777777" w:rsidR="00CC3EC8" w:rsidRPr="008E30E6" w:rsidRDefault="00CC3EC8" w:rsidP="00D76C38">
            <w:pPr>
              <w:rPr>
                <w:rFonts w:cstheme="minorHAnsi"/>
              </w:rPr>
            </w:pPr>
            <w:r w:rsidRPr="008E30E6">
              <w:rPr>
                <w:rStyle w:val="STYLETITRETABLEAU"/>
                <w:rFonts w:asciiTheme="minorHAnsi" w:hAnsiTheme="minorHAnsi" w:cstheme="minorHAnsi"/>
              </w:rPr>
              <w:t>Commentaires</w:t>
            </w:r>
          </w:p>
        </w:tc>
      </w:tr>
      <w:tr w:rsidR="00CC3EC8" w:rsidRPr="008E30E6" w14:paraId="3D995783" w14:textId="77777777" w:rsidTr="00D76C38">
        <w:trPr>
          <w:jc w:val="center"/>
        </w:trPr>
        <w:tc>
          <w:tcPr>
            <w:tcW w:w="15340" w:type="dxa"/>
            <w:gridSpan w:val="3"/>
          </w:tcPr>
          <w:p w14:paraId="6F662B55" w14:textId="4EC9276C" w:rsidR="00CC3EC8" w:rsidRPr="008E30E6" w:rsidRDefault="00CC3EC8" w:rsidP="00D76C38">
            <w:pPr>
              <w:pStyle w:val="Titre1"/>
              <w:rPr>
                <w:rStyle w:val="STYLETITRETABLEAU"/>
                <w:rFonts w:asciiTheme="minorHAnsi" w:eastAsiaTheme="minorEastAsia" w:hAnsiTheme="minorHAnsi" w:cstheme="minorHAnsi"/>
                <w:b/>
                <w:kern w:val="0"/>
              </w:rPr>
            </w:pPr>
            <w:r w:rsidRPr="008E30E6">
              <w:rPr>
                <w:rStyle w:val="STYLETITRETABLEAU"/>
                <w:rFonts w:asciiTheme="minorHAnsi" w:eastAsiaTheme="minorEastAsia" w:hAnsiTheme="minorHAnsi" w:cstheme="minorHAnsi"/>
                <w:b/>
              </w:rPr>
              <w:t>l’arrêté du 4 juin 2024 modifiant plusieurs arrêtés ministériels relatifs aux installations de gestion de déchets soumises à enregistrement et à déclaration</w:t>
            </w:r>
          </w:p>
        </w:tc>
      </w:tr>
      <w:tr w:rsidR="00F5762F" w:rsidRPr="008E30E6" w14:paraId="7028327A" w14:textId="77777777" w:rsidTr="00D76C38">
        <w:trPr>
          <w:jc w:val="center"/>
        </w:trPr>
        <w:tc>
          <w:tcPr>
            <w:tcW w:w="5114" w:type="dxa"/>
          </w:tcPr>
          <w:p w14:paraId="45467281" w14:textId="1D98188C" w:rsidR="00F5762F" w:rsidRPr="008E30E6" w:rsidRDefault="00F5762F" w:rsidP="00D76C38">
            <w:pPr>
              <w:spacing w:before="100" w:beforeAutospacing="1" w:after="100" w:afterAutospacing="1" w:line="240" w:lineRule="auto"/>
              <w:rPr>
                <w:rFonts w:cstheme="minorHAnsi"/>
              </w:rPr>
            </w:pPr>
            <w:r w:rsidRPr="008E30E6">
              <w:rPr>
                <w:rFonts w:cstheme="minorHAnsi"/>
              </w:rPr>
              <w:t>3° Dans le tableau tel qu'il en résulte du 1° du présent article, avant la référence : « 4.1.4 », il est ajouté les références : « 4.1.1,4.1.2,4.1.3, » ;</w:t>
            </w:r>
          </w:p>
        </w:tc>
        <w:tc>
          <w:tcPr>
            <w:tcW w:w="5113" w:type="dxa"/>
          </w:tcPr>
          <w:p w14:paraId="5D475FA8" w14:textId="71518237" w:rsidR="00F5762F" w:rsidRPr="008E30E6" w:rsidRDefault="00F5762F" w:rsidP="00D76C38">
            <w:pPr>
              <w:rPr>
                <w:rFonts w:cstheme="minorHAnsi"/>
                <w:strike/>
                <w:u w:val="single"/>
              </w:rPr>
            </w:pPr>
            <w:r w:rsidRPr="008E30E6">
              <w:rPr>
                <w:rFonts w:cstheme="minorHAnsi"/>
              </w:rPr>
              <w:t xml:space="preserve">3° Dans le tableau tel qu'il en résulte du 1° du présent article, avant </w:t>
            </w:r>
            <w:r w:rsidRPr="008E30E6">
              <w:rPr>
                <w:rStyle w:val="STYLETEXTESUPPRIME"/>
                <w:rFonts w:asciiTheme="minorHAnsi" w:hAnsiTheme="minorHAnsi" w:cstheme="minorHAnsi"/>
                <w:strike w:val="0"/>
                <w:u w:val="single"/>
              </w:rPr>
              <w:t>la première occurrence de</w:t>
            </w:r>
            <w:r w:rsidRPr="008E30E6">
              <w:rPr>
                <w:rFonts w:cstheme="minorHAnsi"/>
              </w:rPr>
              <w:t xml:space="preserve"> la référence : « 4.1.4 », il est ajouté les références : « 4.1.1,4.1.2,4.1.3, » ;</w:t>
            </w:r>
          </w:p>
        </w:tc>
        <w:tc>
          <w:tcPr>
            <w:tcW w:w="5113" w:type="dxa"/>
          </w:tcPr>
          <w:p w14:paraId="162DA539" w14:textId="1DF86E2D" w:rsidR="00F5762F" w:rsidRPr="008E30E6" w:rsidRDefault="008E30E6" w:rsidP="00D76C38">
            <w:pPr>
              <w:pStyle w:val="Textejustifi"/>
              <w:rPr>
                <w:rStyle w:val="STYLETEXTE"/>
                <w:rFonts w:asciiTheme="minorHAnsi" w:hAnsiTheme="minorHAnsi" w:cstheme="minorHAnsi"/>
              </w:rPr>
            </w:pPr>
            <w:r w:rsidRPr="008E30E6">
              <w:rPr>
                <w:rStyle w:val="STYLETEXTE"/>
                <w:rFonts w:asciiTheme="minorHAnsi" w:hAnsiTheme="minorHAnsi" w:cstheme="minorHAnsi"/>
              </w:rPr>
              <w:t>Erreur rédactionnelle</w:t>
            </w:r>
          </w:p>
        </w:tc>
      </w:tr>
    </w:tbl>
    <w:p w14:paraId="14D330FD" w14:textId="77777777" w:rsidR="00CC3EC8" w:rsidRPr="008E30E6" w:rsidRDefault="00CC3EC8" w:rsidP="00860E3B">
      <w:pPr>
        <w:pStyle w:val="STYLETITREDOCUMENT"/>
        <w:jc w:val="center"/>
        <w:rPr>
          <w:rFonts w:asciiTheme="minorHAnsi" w:hAnsiTheme="minorHAnsi" w:cstheme="minorHAnsi"/>
        </w:rPr>
      </w:pPr>
    </w:p>
    <w:p w14:paraId="142FDF16" w14:textId="77777777" w:rsidR="00CC3EC8" w:rsidRPr="008E30E6" w:rsidRDefault="00CC3EC8">
      <w:pPr>
        <w:rPr>
          <w:rFonts w:cstheme="minorHAnsi"/>
          <w:b/>
        </w:rPr>
      </w:pPr>
      <w:r w:rsidRPr="008E30E6">
        <w:rPr>
          <w:rFonts w:cstheme="minorHAnsi"/>
        </w:rPr>
        <w:br w:type="page"/>
      </w:r>
    </w:p>
    <w:p w14:paraId="4EE114F6" w14:textId="45EAB585" w:rsidR="00860E3B" w:rsidRPr="008E30E6" w:rsidRDefault="00860E3B" w:rsidP="00860E3B">
      <w:pPr>
        <w:pStyle w:val="STYLETITREDOCUMENT"/>
        <w:jc w:val="center"/>
        <w:rPr>
          <w:rFonts w:asciiTheme="minorHAnsi" w:hAnsiTheme="minorHAnsi" w:cstheme="minorHAnsi"/>
        </w:rPr>
      </w:pPr>
      <w:r w:rsidRPr="008E30E6">
        <w:rPr>
          <w:rFonts w:asciiTheme="minorHAnsi" w:hAnsiTheme="minorHAnsi" w:cstheme="minorHAnsi"/>
        </w:rPr>
        <w:lastRenderedPageBreak/>
        <w:t xml:space="preserve">Article </w:t>
      </w:r>
      <w:r w:rsidR="00F5762F" w:rsidRPr="008E30E6">
        <w:rPr>
          <w:rFonts w:asciiTheme="minorHAnsi" w:hAnsiTheme="minorHAnsi" w:cstheme="minorHAnsi"/>
        </w:rPr>
        <w:t>13</w:t>
      </w:r>
      <w:r w:rsidRPr="008E30E6">
        <w:rPr>
          <w:rFonts w:asciiTheme="minorHAnsi" w:hAnsiTheme="minorHAnsi" w:cstheme="minorHAnsi"/>
        </w:rPr>
        <w:t> : AM D</w:t>
      </w:r>
      <w:r w:rsidR="00F5762F" w:rsidRPr="008E30E6">
        <w:rPr>
          <w:rFonts w:asciiTheme="minorHAnsi" w:hAnsiTheme="minorHAnsi" w:cstheme="minorHAnsi"/>
        </w:rPr>
        <w:t xml:space="preserve"> </w:t>
      </w:r>
      <w:proofErr w:type="spellStart"/>
      <w:r w:rsidR="00F5762F" w:rsidRPr="008E30E6">
        <w:rPr>
          <w:rFonts w:asciiTheme="minorHAnsi" w:hAnsiTheme="minorHAnsi" w:cstheme="minorHAnsi"/>
        </w:rPr>
        <w:t>accidento</w:t>
      </w:r>
      <w:proofErr w:type="spellEnd"/>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860E3B" w:rsidRPr="008E30E6" w14:paraId="4EF785FA" w14:textId="77777777" w:rsidTr="00DC6F67">
        <w:trPr>
          <w:tblHeader/>
          <w:jc w:val="center"/>
        </w:trPr>
        <w:tc>
          <w:tcPr>
            <w:tcW w:w="5114" w:type="dxa"/>
          </w:tcPr>
          <w:p w14:paraId="2BEDFF07" w14:textId="77777777" w:rsidR="00860E3B" w:rsidRPr="008E30E6" w:rsidRDefault="00860E3B" w:rsidP="00D76C38">
            <w:pPr>
              <w:rPr>
                <w:rFonts w:cstheme="minorHAnsi"/>
              </w:rPr>
            </w:pPr>
            <w:r w:rsidRPr="008E30E6">
              <w:rPr>
                <w:rStyle w:val="STYLETITRETABLEAU"/>
                <w:rFonts w:asciiTheme="minorHAnsi" w:hAnsiTheme="minorHAnsi" w:cstheme="minorHAnsi"/>
              </w:rPr>
              <w:t>Texte initial</w:t>
            </w:r>
          </w:p>
        </w:tc>
        <w:tc>
          <w:tcPr>
            <w:tcW w:w="5113" w:type="dxa"/>
          </w:tcPr>
          <w:p w14:paraId="645D8B54" w14:textId="77777777" w:rsidR="00860E3B" w:rsidRPr="008E30E6" w:rsidRDefault="00860E3B" w:rsidP="00D76C38">
            <w:pPr>
              <w:rPr>
                <w:rFonts w:cstheme="minorHAnsi"/>
              </w:rPr>
            </w:pPr>
            <w:r w:rsidRPr="008E30E6">
              <w:rPr>
                <w:rStyle w:val="STYLETITRETABLEAU"/>
                <w:rFonts w:asciiTheme="minorHAnsi" w:hAnsiTheme="minorHAnsi" w:cstheme="minorHAnsi"/>
              </w:rPr>
              <w:t>Texte modifié</w:t>
            </w:r>
          </w:p>
        </w:tc>
        <w:tc>
          <w:tcPr>
            <w:tcW w:w="5113" w:type="dxa"/>
          </w:tcPr>
          <w:p w14:paraId="73B702E8" w14:textId="77777777" w:rsidR="00860E3B" w:rsidRPr="008E30E6" w:rsidRDefault="00860E3B" w:rsidP="00D76C38">
            <w:pPr>
              <w:rPr>
                <w:rFonts w:cstheme="minorHAnsi"/>
              </w:rPr>
            </w:pPr>
            <w:r w:rsidRPr="008E30E6">
              <w:rPr>
                <w:rStyle w:val="STYLETITRETABLEAU"/>
                <w:rFonts w:asciiTheme="minorHAnsi" w:hAnsiTheme="minorHAnsi" w:cstheme="minorHAnsi"/>
              </w:rPr>
              <w:t>Commentaires</w:t>
            </w:r>
          </w:p>
        </w:tc>
      </w:tr>
      <w:tr w:rsidR="00860E3B" w:rsidRPr="008E30E6" w14:paraId="6C90A52B" w14:textId="77777777" w:rsidTr="00DC6F67">
        <w:trPr>
          <w:jc w:val="center"/>
        </w:trPr>
        <w:tc>
          <w:tcPr>
            <w:tcW w:w="15340" w:type="dxa"/>
            <w:gridSpan w:val="3"/>
          </w:tcPr>
          <w:p w14:paraId="08DB9FDD" w14:textId="78FBC17F" w:rsidR="00860E3B" w:rsidRPr="008E30E6" w:rsidRDefault="00860E3B" w:rsidP="00860E3B">
            <w:pPr>
              <w:pStyle w:val="Titre1"/>
              <w:rPr>
                <w:rFonts w:asciiTheme="minorHAnsi" w:hAnsiTheme="minorHAnsi" w:cstheme="minorHAnsi"/>
                <w:sz w:val="22"/>
                <w:szCs w:val="22"/>
              </w:rPr>
            </w:pPr>
            <w:r w:rsidRPr="008E30E6">
              <w:rPr>
                <w:rStyle w:val="STYLETITRETABLEAU"/>
                <w:rFonts w:asciiTheme="minorHAnsi" w:eastAsiaTheme="minorEastAsia" w:hAnsiTheme="minorHAnsi" w:cstheme="minorHAnsi"/>
                <w:b/>
                <w:kern w:val="0"/>
              </w:rPr>
              <w:t>Arrêté du 8 janvier 2024 modifiant plusieurs arrêtés ministériels relatifs aux installations de gestion de déchets soumises à déclaration</w:t>
            </w:r>
          </w:p>
        </w:tc>
      </w:tr>
      <w:tr w:rsidR="00A417A9" w:rsidRPr="008E30E6" w14:paraId="6F3559C9" w14:textId="77777777" w:rsidTr="00DC6F67">
        <w:trPr>
          <w:jc w:val="center"/>
        </w:trPr>
        <w:tc>
          <w:tcPr>
            <w:tcW w:w="5114" w:type="dxa"/>
            <w:tcBorders>
              <w:top w:val="single" w:sz="0" w:space="0" w:color="auto"/>
              <w:left w:val="single" w:sz="0" w:space="0" w:color="auto"/>
              <w:bottom w:val="single" w:sz="0" w:space="0" w:color="auto"/>
              <w:right w:val="single" w:sz="0" w:space="0" w:color="auto"/>
            </w:tcBorders>
          </w:tcPr>
          <w:p w14:paraId="43A9CC03" w14:textId="77777777" w:rsidR="00A417A9" w:rsidRPr="008E30E6" w:rsidRDefault="00A417A9" w:rsidP="00A417A9">
            <w:pPr>
              <w:rPr>
                <w:rFonts w:cstheme="minorHAnsi"/>
                <w:b/>
                <w:bCs/>
              </w:rPr>
            </w:pPr>
            <w:r w:rsidRPr="008E30E6">
              <w:rPr>
                <w:rStyle w:val="STYLETEXTE"/>
                <w:rFonts w:asciiTheme="minorHAnsi" w:hAnsiTheme="minorHAnsi" w:cstheme="minorHAnsi"/>
                <w:b/>
                <w:bCs/>
              </w:rPr>
              <w:t>Annexe I, point 2.10 (au 1er janvier 2026)</w:t>
            </w:r>
          </w:p>
          <w:p w14:paraId="6404579E" w14:textId="77777777" w:rsidR="00A417A9" w:rsidRPr="008E30E6" w:rsidRDefault="00A417A9" w:rsidP="00D76C38">
            <w:pPr>
              <w:rPr>
                <w:rStyle w:val="STYLETEXTE"/>
                <w:rFonts w:asciiTheme="minorHAnsi" w:hAnsiTheme="minorHAnsi" w:cstheme="minorHAnsi"/>
                <w:b/>
                <w:bCs/>
              </w:rPr>
            </w:pPr>
            <w:r w:rsidRPr="008E30E6">
              <w:rPr>
                <w:rStyle w:val="STYLETEXTE"/>
                <w:rFonts w:asciiTheme="minorHAnsi" w:hAnsiTheme="minorHAnsi" w:cstheme="minorHAnsi"/>
                <w:b/>
                <w:bCs/>
              </w:rPr>
              <w:t>2.10. - Petits îlots.</w:t>
            </w:r>
          </w:p>
          <w:p w14:paraId="15A24203" w14:textId="77777777" w:rsidR="00A417A9" w:rsidRPr="008E30E6" w:rsidRDefault="00A417A9" w:rsidP="00D76C38">
            <w:pPr>
              <w:rPr>
                <w:rStyle w:val="STYLETEXTE"/>
                <w:rFonts w:asciiTheme="minorHAnsi" w:hAnsiTheme="minorHAnsi" w:cstheme="minorHAnsi"/>
              </w:rPr>
            </w:pPr>
            <w:r w:rsidRPr="008E30E6">
              <w:rPr>
                <w:rStyle w:val="STYLETEXTE"/>
                <w:rFonts w:asciiTheme="minorHAnsi" w:hAnsiTheme="minorHAnsi" w:cstheme="minorHAnsi"/>
              </w:rPr>
              <w:t>A. Une zone couverte ne peut contenir plus de cinq petits îlots. Chacun de ces petits îlots contient un flux de déchets différent.</w:t>
            </w:r>
          </w:p>
          <w:p w14:paraId="0CCB1900" w14:textId="77777777" w:rsidR="00A417A9" w:rsidRPr="008E30E6" w:rsidRDefault="00A417A9" w:rsidP="00D76C38">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 zone non couverte.</w:t>
            </w:r>
          </w:p>
          <w:p w14:paraId="668AD968" w14:textId="77777777" w:rsidR="00A417A9" w:rsidRPr="008E30E6" w:rsidRDefault="00A417A9" w:rsidP="00D76C38">
            <w:pPr>
              <w:rPr>
                <w:rStyle w:val="STYLETEXTE"/>
                <w:rFonts w:asciiTheme="minorHAnsi" w:hAnsiTheme="minorHAnsi" w:cstheme="minorHAnsi"/>
              </w:rPr>
            </w:pPr>
            <w:r w:rsidRPr="008E30E6">
              <w:rPr>
                <w:rStyle w:val="STYLETEXTE"/>
                <w:rFonts w:asciiTheme="minorHAnsi" w:hAnsiTheme="minorHAnsi" w:cstheme="minorHAnsi"/>
              </w:rPr>
              <w:t>C. Les prescriptions du B peuvent être adaptées par arrêté préfectoral, au vu des circonstances locales et en fonction des caractéristiques de l'installation et de la sensibilité du milieu, lorsqu'elles empêcheraient la réalisation des obligations de tri à la source et de collecte séparée sur l'installation.</w:t>
            </w:r>
          </w:p>
          <w:p w14:paraId="77C364C3" w14:textId="77777777" w:rsidR="00A417A9" w:rsidRPr="008E30E6" w:rsidRDefault="00A417A9" w:rsidP="00D76C38">
            <w:pPr>
              <w:rPr>
                <w:rStyle w:val="STYLETEXTE"/>
                <w:rFonts w:asciiTheme="minorHAnsi" w:hAnsiTheme="minorHAnsi" w:cstheme="minorHAnsi"/>
              </w:rPr>
            </w:pPr>
            <w:r w:rsidRPr="008E30E6">
              <w:rPr>
                <w:rStyle w:val="STYLETEXTE"/>
                <w:rFonts w:asciiTheme="minorHAnsi" w:hAnsiTheme="minorHAnsi" w:cstheme="minorHAnsi"/>
              </w:rPr>
              <w:t>A cet effet, le pétitionnaire transmet au préfet :</w:t>
            </w:r>
          </w:p>
          <w:p w14:paraId="1DFD81F5" w14:textId="77777777" w:rsidR="00A417A9" w:rsidRPr="008E30E6" w:rsidRDefault="00A417A9" w:rsidP="00D76C38">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216F43E3" w14:textId="77777777" w:rsidR="00A417A9" w:rsidRPr="008E30E6" w:rsidRDefault="00A417A9" w:rsidP="00A417A9">
            <w:pPr>
              <w:rPr>
                <w:rStyle w:val="STYLETEXTE"/>
                <w:rFonts w:asciiTheme="minorHAnsi" w:hAnsiTheme="minorHAnsi" w:cstheme="minorHAnsi"/>
              </w:rPr>
            </w:pPr>
            <w:r w:rsidRPr="008E30E6">
              <w:rPr>
                <w:rStyle w:val="STYLETEXTE"/>
                <w:rFonts w:asciiTheme="minorHAnsi" w:hAnsiTheme="minorHAnsi" w:cstheme="minorHAnsi"/>
              </w:rPr>
              <w:t>- une étude démontrant l'absence d'effets domino.</w:t>
            </w:r>
          </w:p>
        </w:tc>
        <w:tc>
          <w:tcPr>
            <w:tcW w:w="5113" w:type="dxa"/>
            <w:tcBorders>
              <w:top w:val="single" w:sz="0" w:space="0" w:color="auto"/>
              <w:left w:val="single" w:sz="0" w:space="0" w:color="auto"/>
              <w:bottom w:val="single" w:sz="0" w:space="0" w:color="auto"/>
              <w:right w:val="single" w:sz="0" w:space="0" w:color="auto"/>
            </w:tcBorders>
          </w:tcPr>
          <w:p w14:paraId="448C1190" w14:textId="77777777" w:rsidR="00A417A9" w:rsidRPr="008E30E6" w:rsidRDefault="00A417A9" w:rsidP="00A417A9">
            <w:pPr>
              <w:rPr>
                <w:rFonts w:cstheme="minorHAnsi"/>
                <w:b/>
                <w:bCs/>
              </w:rPr>
            </w:pPr>
            <w:r w:rsidRPr="008E30E6">
              <w:rPr>
                <w:rStyle w:val="STYLETEXTE"/>
                <w:rFonts w:asciiTheme="minorHAnsi" w:hAnsiTheme="minorHAnsi" w:cstheme="minorHAnsi"/>
                <w:b/>
                <w:bCs/>
              </w:rPr>
              <w:t>Annexe I, point 2.10 (au 1er janvier 2026)</w:t>
            </w:r>
          </w:p>
          <w:p w14:paraId="4C8AA0B2" w14:textId="77777777" w:rsidR="00A417A9" w:rsidRPr="008E30E6" w:rsidRDefault="00A417A9" w:rsidP="00D76C38">
            <w:pPr>
              <w:rPr>
                <w:rStyle w:val="STYLETEXTE"/>
                <w:rFonts w:asciiTheme="minorHAnsi" w:hAnsiTheme="minorHAnsi" w:cstheme="minorHAnsi"/>
                <w:b/>
                <w:bCs/>
              </w:rPr>
            </w:pPr>
            <w:r w:rsidRPr="008E30E6">
              <w:rPr>
                <w:rStyle w:val="STYLETEXTE"/>
                <w:rFonts w:asciiTheme="minorHAnsi" w:hAnsiTheme="minorHAnsi" w:cstheme="minorHAnsi"/>
                <w:b/>
                <w:bCs/>
              </w:rPr>
              <w:t>2.10. - Petits îlots.</w:t>
            </w:r>
          </w:p>
          <w:p w14:paraId="39D11DA8" w14:textId="77777777" w:rsidR="00DC6F67" w:rsidRPr="008E30E6" w:rsidRDefault="00DC6F67" w:rsidP="00DC6F67">
            <w:pPr>
              <w:rPr>
                <w:rStyle w:val="STYLETEXTE"/>
                <w:rFonts w:asciiTheme="minorHAnsi" w:hAnsiTheme="minorHAnsi" w:cstheme="minorHAnsi"/>
              </w:rPr>
            </w:pPr>
            <w:r w:rsidRPr="008E30E6">
              <w:rPr>
                <w:rStyle w:val="STYLETEXTE"/>
                <w:rFonts w:asciiTheme="minorHAnsi" w:hAnsiTheme="minorHAnsi" w:cstheme="minorHAnsi"/>
              </w:rPr>
              <w:t xml:space="preserve">A. </w:t>
            </w:r>
            <w:r w:rsidRPr="008E30E6">
              <w:rPr>
                <w:rStyle w:val="Texteinsr"/>
                <w:rFonts w:asciiTheme="minorHAnsi" w:hAnsiTheme="minorHAnsi" w:cstheme="minorHAnsi"/>
                <w:bCs/>
                <w:strike/>
                <w:u w:val="none"/>
              </w:rPr>
              <w:t>Une zone couverte</w:t>
            </w:r>
            <w:r w:rsidRPr="008E30E6">
              <w:rPr>
                <w:rStyle w:val="STYLETEXTE"/>
                <w:rFonts w:asciiTheme="minorHAnsi" w:hAnsiTheme="minorHAnsi" w:cstheme="minorHAnsi"/>
              </w:rPr>
              <w:t xml:space="preserve"> </w:t>
            </w:r>
            <w:r w:rsidRPr="008E30E6">
              <w:rPr>
                <w:rStyle w:val="Texteinsr"/>
                <w:rFonts w:asciiTheme="minorHAnsi" w:hAnsiTheme="minorHAnsi" w:cstheme="minorHAnsi"/>
                <w:bCs/>
              </w:rPr>
              <w:t>Un bâtiment ouvert ou fermé</w:t>
            </w:r>
            <w:r w:rsidRPr="008E30E6">
              <w:rPr>
                <w:rStyle w:val="STYLETEXTE"/>
                <w:rFonts w:asciiTheme="minorHAnsi" w:hAnsiTheme="minorHAnsi" w:cstheme="minorHAnsi"/>
                <w:color w:val="0070C0"/>
              </w:rPr>
              <w:t xml:space="preserve"> </w:t>
            </w:r>
            <w:r w:rsidRPr="008E30E6">
              <w:rPr>
                <w:rStyle w:val="STYLETEXTE"/>
                <w:rFonts w:asciiTheme="minorHAnsi" w:hAnsiTheme="minorHAnsi" w:cstheme="minorHAnsi"/>
              </w:rPr>
              <w:t>ne peut contenir plus de cinq petits îlots. Chacun de ces petits îlots contient un flux de déchets différent.</w:t>
            </w:r>
          </w:p>
          <w:p w14:paraId="266B956B" w14:textId="77777777" w:rsidR="00DC6F67" w:rsidRPr="008E30E6" w:rsidRDefault="00DC6F67" w:rsidP="00DC6F67">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w:t>
            </w:r>
            <w:r w:rsidRPr="008E30E6">
              <w:rPr>
                <w:rStyle w:val="STYLETEXTE"/>
                <w:rFonts w:asciiTheme="minorHAnsi" w:hAnsiTheme="minorHAnsi" w:cstheme="minorHAnsi"/>
                <w:b/>
                <w:bCs/>
                <w:strike/>
                <w:color w:val="0070C0"/>
              </w:rPr>
              <w:t xml:space="preserve"> </w:t>
            </w:r>
            <w:r w:rsidRPr="008E30E6">
              <w:rPr>
                <w:rStyle w:val="Texteinsr"/>
                <w:rFonts w:asciiTheme="minorHAnsi" w:hAnsiTheme="minorHAnsi" w:cstheme="minorHAnsi"/>
                <w:bCs/>
                <w:strike/>
                <w:u w:val="none"/>
              </w:rPr>
              <w:t>zone non couverte</w:t>
            </w:r>
            <w:r w:rsidRPr="008E30E6">
              <w:rPr>
                <w:rStyle w:val="STYLETEXTE"/>
                <w:rFonts w:asciiTheme="minorHAnsi" w:hAnsiTheme="minorHAnsi" w:cstheme="minorHAnsi"/>
              </w:rPr>
              <w:t xml:space="preserve"> </w:t>
            </w:r>
            <w:r w:rsidRPr="008E30E6">
              <w:rPr>
                <w:rStyle w:val="Texteinsr"/>
                <w:rFonts w:asciiTheme="minorHAnsi" w:hAnsiTheme="minorHAnsi" w:cstheme="minorHAnsi"/>
              </w:rPr>
              <w:t>pour l'ensemble des entreposages extérieurs</w:t>
            </w:r>
            <w:r w:rsidRPr="008E30E6">
              <w:rPr>
                <w:rStyle w:val="Texte"/>
                <w:rFonts w:asciiTheme="minorHAnsi" w:hAnsiTheme="minorHAnsi" w:cstheme="minorHAnsi"/>
              </w:rPr>
              <w:t>.</w:t>
            </w:r>
          </w:p>
          <w:p w14:paraId="474CEA71" w14:textId="77777777" w:rsidR="00A417A9" w:rsidRPr="008E30E6" w:rsidRDefault="00A417A9" w:rsidP="00D76C38">
            <w:pPr>
              <w:rPr>
                <w:rStyle w:val="STYLETEXTE"/>
                <w:rFonts w:asciiTheme="minorHAnsi" w:hAnsiTheme="minorHAnsi" w:cstheme="minorHAnsi"/>
              </w:rPr>
            </w:pPr>
            <w:r w:rsidRPr="008E30E6">
              <w:rPr>
                <w:rStyle w:val="STYLETEXTE"/>
                <w:rFonts w:asciiTheme="minorHAnsi" w:hAnsiTheme="minorHAnsi" w:cstheme="minorHAnsi"/>
              </w:rPr>
              <w:t>C. Les prescriptions du B peuvent être adaptées par arrêté préfectoral, au vu des circonstances locales et en fonction des caractéristiques de l'installation et de la sensibilité du milieu, lorsqu'elles empêcheraient la réalisation des obligations de tri à la source et de collecte séparée sur l'installation.</w:t>
            </w:r>
          </w:p>
          <w:p w14:paraId="6CCACBB6" w14:textId="77777777" w:rsidR="00A417A9" w:rsidRPr="008E30E6" w:rsidRDefault="00A417A9" w:rsidP="00D76C38">
            <w:pPr>
              <w:rPr>
                <w:rStyle w:val="STYLETEXTE"/>
                <w:rFonts w:asciiTheme="minorHAnsi" w:hAnsiTheme="minorHAnsi" w:cstheme="minorHAnsi"/>
              </w:rPr>
            </w:pPr>
            <w:r w:rsidRPr="008E30E6">
              <w:rPr>
                <w:rStyle w:val="STYLETEXTE"/>
                <w:rFonts w:asciiTheme="minorHAnsi" w:hAnsiTheme="minorHAnsi" w:cstheme="minorHAnsi"/>
              </w:rPr>
              <w:t>A cet effet, le pétitionnaire transmet au préfet :</w:t>
            </w:r>
          </w:p>
          <w:p w14:paraId="3AF5FD14" w14:textId="77777777" w:rsidR="00A417A9" w:rsidRPr="008E30E6" w:rsidRDefault="00A417A9" w:rsidP="00D76C38">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09FABAC4" w14:textId="77777777" w:rsidR="00A417A9" w:rsidRPr="008E30E6" w:rsidRDefault="00A417A9" w:rsidP="00A417A9">
            <w:pPr>
              <w:rPr>
                <w:rStyle w:val="STYLETEXTE"/>
                <w:rFonts w:asciiTheme="minorHAnsi" w:hAnsiTheme="minorHAnsi" w:cstheme="minorHAnsi"/>
              </w:rPr>
            </w:pPr>
            <w:r w:rsidRPr="008E30E6">
              <w:rPr>
                <w:rStyle w:val="STYLETEXTE"/>
                <w:rFonts w:asciiTheme="minorHAnsi" w:hAnsiTheme="minorHAnsi" w:cstheme="minorHAnsi"/>
              </w:rPr>
              <w:t>- une étude démontrant l'absence d'effets domino.</w:t>
            </w:r>
          </w:p>
        </w:tc>
        <w:tc>
          <w:tcPr>
            <w:tcW w:w="5113" w:type="dxa"/>
            <w:tcBorders>
              <w:top w:val="single" w:sz="0" w:space="0" w:color="auto"/>
              <w:left w:val="single" w:sz="0" w:space="0" w:color="auto"/>
              <w:bottom w:val="single" w:sz="0" w:space="0" w:color="auto"/>
              <w:right w:val="single" w:sz="0" w:space="0" w:color="auto"/>
            </w:tcBorders>
          </w:tcPr>
          <w:p w14:paraId="586EEE01" w14:textId="77777777" w:rsidR="00A417A9" w:rsidRPr="008E30E6" w:rsidRDefault="001E75F1" w:rsidP="00D76C38">
            <w:pPr>
              <w:rPr>
                <w:rFonts w:cstheme="minorHAnsi"/>
              </w:rPr>
            </w:pPr>
            <w:r w:rsidRPr="008E30E6">
              <w:rPr>
                <w:rFonts w:cstheme="minorHAnsi"/>
              </w:rPr>
              <w:t>APMG 2711D</w:t>
            </w:r>
          </w:p>
          <w:p w14:paraId="72DBA427" w14:textId="185C9DF8" w:rsidR="008E30E6" w:rsidRPr="008E30E6" w:rsidRDefault="008E30E6" w:rsidP="00D76C38">
            <w:pPr>
              <w:rPr>
                <w:rFonts w:cstheme="minorHAnsi"/>
              </w:rPr>
            </w:pPr>
            <w:r w:rsidRPr="008E30E6">
              <w:rPr>
                <w:rFonts w:cstheme="minorHAnsi"/>
              </w:rPr>
              <w:t>Cf modification arrêté autorisation</w:t>
            </w:r>
          </w:p>
        </w:tc>
      </w:tr>
      <w:tr w:rsidR="001E75F1" w:rsidRPr="008E30E6" w14:paraId="3E87487A" w14:textId="77777777" w:rsidTr="00DC6F67">
        <w:trPr>
          <w:jc w:val="center"/>
        </w:trPr>
        <w:tc>
          <w:tcPr>
            <w:tcW w:w="5114" w:type="dxa"/>
            <w:tcBorders>
              <w:top w:val="single" w:sz="0" w:space="0" w:color="auto"/>
              <w:left w:val="single" w:sz="0" w:space="0" w:color="auto"/>
              <w:bottom w:val="single" w:sz="0" w:space="0" w:color="auto"/>
              <w:right w:val="single" w:sz="0" w:space="0" w:color="auto"/>
            </w:tcBorders>
          </w:tcPr>
          <w:p w14:paraId="7069CE51" w14:textId="77777777" w:rsidR="001E75F1" w:rsidRPr="008E30E6" w:rsidRDefault="001E75F1" w:rsidP="001E75F1">
            <w:pPr>
              <w:rPr>
                <w:rStyle w:val="STYLETEXTE"/>
                <w:rFonts w:asciiTheme="minorHAnsi" w:hAnsiTheme="minorHAnsi" w:cstheme="minorHAnsi"/>
                <w:b/>
                <w:bCs/>
              </w:rPr>
            </w:pPr>
            <w:r w:rsidRPr="008E30E6">
              <w:rPr>
                <w:rStyle w:val="STYLETEXTE"/>
                <w:rFonts w:asciiTheme="minorHAnsi" w:hAnsiTheme="minorHAnsi" w:cstheme="minorHAnsi"/>
                <w:b/>
                <w:bCs/>
              </w:rPr>
              <w:t>Annexe I, 4.1.1. (au 1er janvier 2026)</w:t>
            </w:r>
          </w:p>
          <w:p w14:paraId="261CE314" w14:textId="77777777" w:rsidR="001E75F1" w:rsidRPr="008E30E6" w:rsidRDefault="001E75F1" w:rsidP="001E75F1">
            <w:pPr>
              <w:rPr>
                <w:rStyle w:val="STYLETEXTE"/>
                <w:rFonts w:asciiTheme="minorHAnsi" w:hAnsiTheme="minorHAnsi" w:cstheme="minorHAnsi"/>
              </w:rPr>
            </w:pPr>
            <w:r w:rsidRPr="008E30E6">
              <w:rPr>
                <w:rStyle w:val="STYLETEXTE"/>
                <w:rFonts w:asciiTheme="minorHAnsi" w:hAnsiTheme="minorHAnsi" w:cstheme="minorHAnsi"/>
              </w:rPr>
              <w:t xml:space="preserve">Les zones susceptibles de contenir des déchets combustibles ou inflammables sont équipées d'une détection automatique de départ d'incendie et d'une </w:t>
            </w:r>
            <w:r w:rsidRPr="008E30E6">
              <w:rPr>
                <w:rStyle w:val="STYLETEXTE"/>
                <w:rFonts w:asciiTheme="minorHAnsi" w:hAnsiTheme="minorHAnsi" w:cstheme="minorHAnsi"/>
              </w:rPr>
              <w:lastRenderedPageBreak/>
              <w:t>transmission automatique des alertes à une personne interne ou externe désignée par l'exploitant et formées en vue de déclencher les opérations nécessaires. Cette détection actionne une alarme perceptible en tout point du périmètre concerné et permet d'assurer l'alerte précoce de tout ou partie des personnes présentes sur le site. Lorsqu'il existe un dispositif d'extinction automatique pour la zone considérée, celui-ci peut être utilisé pour la détection sur cette zone, si le dispositif d'extinction automatique est conçu pour cela.</w:t>
            </w:r>
            <w:r w:rsidRPr="008E30E6">
              <w:rPr>
                <w:rStyle w:val="STYLETEXTE"/>
                <w:rFonts w:asciiTheme="minorHAnsi" w:hAnsiTheme="minorHAnsi" w:cstheme="minorHAnsi"/>
              </w:rPr>
              <w:b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r w:rsidRPr="008E30E6">
              <w:rPr>
                <w:rStyle w:val="STYLETEXTE"/>
                <w:rFonts w:asciiTheme="minorHAnsi" w:hAnsiTheme="minorHAnsi" w:cstheme="minorHAnsi"/>
              </w:rPr>
              <w:b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r w:rsidRPr="008E30E6">
              <w:rPr>
                <w:rStyle w:val="STYLETEXTE"/>
                <w:rFonts w:asciiTheme="minorHAnsi" w:hAnsiTheme="minorHAnsi" w:cstheme="minorHAnsi"/>
              </w:rPr>
              <w:br/>
              <w:t>Les dispositions du présent article ne s'appliquent pas lorsque les déchets combustibles ou inflammables sont uniquement stockés dans des petits îlots.</w:t>
            </w:r>
            <w:r w:rsidRPr="008E30E6">
              <w:rPr>
                <w:rStyle w:val="STYLETEXTE"/>
                <w:rFonts w:asciiTheme="minorHAnsi" w:hAnsiTheme="minorHAnsi" w:cstheme="minorHAnsi"/>
              </w:rPr>
              <w:br/>
              <w:t xml:space="preserve">Ces matériels sont maintenus en bon état et vérifiés au </w:t>
            </w:r>
            <w:r w:rsidRPr="008E30E6">
              <w:rPr>
                <w:rStyle w:val="STYLETEXTE"/>
                <w:rFonts w:asciiTheme="minorHAnsi" w:hAnsiTheme="minorHAnsi" w:cstheme="minorHAnsi"/>
              </w:rPr>
              <w:lastRenderedPageBreak/>
              <w:t>moins une fois par an. Ces vérifications font l'objet d'un rapport annuel de contrôle.</w:t>
            </w:r>
          </w:p>
        </w:tc>
        <w:tc>
          <w:tcPr>
            <w:tcW w:w="5113" w:type="dxa"/>
            <w:tcBorders>
              <w:top w:val="single" w:sz="0" w:space="0" w:color="auto"/>
              <w:left w:val="single" w:sz="0" w:space="0" w:color="auto"/>
              <w:bottom w:val="single" w:sz="0" w:space="0" w:color="auto"/>
              <w:right w:val="single" w:sz="0" w:space="0" w:color="auto"/>
            </w:tcBorders>
          </w:tcPr>
          <w:p w14:paraId="3D402E3D" w14:textId="77777777" w:rsidR="001E75F1" w:rsidRPr="008E30E6" w:rsidRDefault="001E75F1" w:rsidP="001E75F1">
            <w:pPr>
              <w:rPr>
                <w:rStyle w:val="STYLETEXTE"/>
                <w:rFonts w:asciiTheme="minorHAnsi" w:hAnsiTheme="minorHAnsi" w:cstheme="minorHAnsi"/>
                <w:b/>
                <w:bCs/>
              </w:rPr>
            </w:pPr>
            <w:r w:rsidRPr="008E30E6">
              <w:rPr>
                <w:rStyle w:val="STYLETEXTE"/>
                <w:rFonts w:asciiTheme="minorHAnsi" w:hAnsiTheme="minorHAnsi" w:cstheme="minorHAnsi"/>
                <w:b/>
                <w:bCs/>
              </w:rPr>
              <w:lastRenderedPageBreak/>
              <w:t>Annexe I, 4.1.1. (au 1er janvier 2026)</w:t>
            </w:r>
          </w:p>
          <w:p w14:paraId="3954F972" w14:textId="77777777" w:rsidR="004F09BF" w:rsidRPr="008E30E6" w:rsidRDefault="001E75F1" w:rsidP="004F09BF">
            <w:pPr>
              <w:rPr>
                <w:rFonts w:cstheme="minorHAnsi"/>
              </w:rPr>
            </w:pPr>
            <w:r w:rsidRPr="008E30E6">
              <w:rPr>
                <w:rStyle w:val="STYLETEXTE"/>
                <w:rFonts w:asciiTheme="minorHAnsi" w:hAnsiTheme="minorHAnsi" w:cstheme="minorHAnsi"/>
              </w:rPr>
              <w:t xml:space="preserve">Les zones susceptibles de contenir des déchets combustibles ou inflammables sont équipées d'une détection automatique de départ d'incendie et d'une </w:t>
            </w:r>
            <w:r w:rsidRPr="008E30E6">
              <w:rPr>
                <w:rStyle w:val="STYLETEXTE"/>
                <w:rFonts w:asciiTheme="minorHAnsi" w:hAnsiTheme="minorHAnsi" w:cstheme="minorHAnsi"/>
              </w:rPr>
              <w:lastRenderedPageBreak/>
              <w:t>transmission automatique des alertes à une personne interne ou externe désignée par l'exploitant et formées en vue de déclencher les opérations nécessaires. Cette détection actionne une alarme perceptible en tout point du périmètre concerné et permet d'assurer l'alerte précoce de tout ou partie des personnes présentes sur le site. Lorsqu'il existe un dispositif d'extinction automatique pour la zone considérée, celui-ci peut être utilisé pour la détection sur cette zone, si le dispositif d'extinction automatique est conçu pour cela.</w:t>
            </w:r>
            <w:r w:rsidRPr="008E30E6">
              <w:rPr>
                <w:rStyle w:val="STYLETEXTE"/>
                <w:rFonts w:asciiTheme="minorHAnsi" w:hAnsiTheme="minorHAnsi" w:cstheme="minorHAnsi"/>
              </w:rPr>
              <w:b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r w:rsidRPr="008E30E6">
              <w:rPr>
                <w:rStyle w:val="STYLETEXTE"/>
                <w:rFonts w:asciiTheme="minorHAnsi" w:hAnsiTheme="minorHAnsi" w:cstheme="minorHAnsi"/>
              </w:rPr>
              <w:b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r w:rsidRPr="008E30E6">
              <w:rPr>
                <w:rStyle w:val="STYLETEXTE"/>
                <w:rFonts w:asciiTheme="minorHAnsi" w:hAnsiTheme="minorHAnsi" w:cstheme="minorHAnsi"/>
              </w:rPr>
              <w:br/>
            </w:r>
            <w:r w:rsidR="004F09BF" w:rsidRPr="008E30E6">
              <w:rPr>
                <w:rStyle w:val="Texte"/>
                <w:rFonts w:asciiTheme="minorHAnsi" w:hAnsiTheme="minorHAnsi" w:cstheme="minorHAnsi"/>
              </w:rPr>
              <w:t xml:space="preserve">Les dispositions du présent article ne s'appliquent pas </w:t>
            </w:r>
            <w:r w:rsidR="004F09BF" w:rsidRPr="008E30E6">
              <w:rPr>
                <w:rStyle w:val="Textesupprim"/>
                <w:rFonts w:asciiTheme="minorHAnsi" w:hAnsiTheme="minorHAnsi" w:cstheme="minorHAnsi"/>
              </w:rPr>
              <w:t>lorsque les déchets combustibles ou inflammables sont uniquement stockés dans</w:t>
            </w:r>
            <w:r w:rsidR="004F09BF" w:rsidRPr="008E30E6">
              <w:rPr>
                <w:rStyle w:val="Texteinsr"/>
                <w:rFonts w:asciiTheme="minorHAnsi" w:hAnsiTheme="minorHAnsi" w:cstheme="minorHAnsi"/>
              </w:rPr>
              <w:t xml:space="preserve"> </w:t>
            </w:r>
            <w:r w:rsidR="004F09BF" w:rsidRPr="008E30E6">
              <w:rPr>
                <w:rStyle w:val="Textesupprim"/>
                <w:rFonts w:asciiTheme="minorHAnsi" w:hAnsiTheme="minorHAnsi" w:cstheme="minorHAnsi"/>
              </w:rPr>
              <w:t xml:space="preserve">des </w:t>
            </w:r>
            <w:r w:rsidR="004F09BF" w:rsidRPr="008E30E6">
              <w:rPr>
                <w:rStyle w:val="Texteinsr"/>
                <w:rFonts w:asciiTheme="minorHAnsi" w:hAnsiTheme="minorHAnsi" w:cstheme="minorHAnsi"/>
              </w:rPr>
              <w:t>aux</w:t>
            </w:r>
            <w:r w:rsidR="004F09BF" w:rsidRPr="008E30E6">
              <w:rPr>
                <w:rStyle w:val="Texte"/>
                <w:rFonts w:asciiTheme="minorHAnsi" w:hAnsiTheme="minorHAnsi" w:cstheme="minorHAnsi"/>
              </w:rPr>
              <w:t xml:space="preserve"> petits îlots.</w:t>
            </w:r>
          </w:p>
          <w:p w14:paraId="1B8971F6" w14:textId="0BF26382" w:rsidR="00DC6F67" w:rsidRPr="008E30E6" w:rsidRDefault="00DC6F67" w:rsidP="00DC6F67">
            <w:pPr>
              <w:rPr>
                <w:rFonts w:cstheme="minorHAnsi"/>
              </w:rPr>
            </w:pPr>
          </w:p>
          <w:p w14:paraId="623AA7EF" w14:textId="02E5BE37" w:rsidR="001E75F1" w:rsidRPr="008E30E6" w:rsidRDefault="001E75F1" w:rsidP="001E75F1">
            <w:pPr>
              <w:rPr>
                <w:rStyle w:val="STYLETEXTE"/>
                <w:rFonts w:asciiTheme="minorHAnsi" w:hAnsiTheme="minorHAnsi" w:cstheme="minorHAnsi"/>
              </w:rPr>
            </w:pPr>
            <w:r w:rsidRPr="008E30E6">
              <w:rPr>
                <w:rStyle w:val="STYLETEXTE"/>
                <w:rFonts w:asciiTheme="minorHAnsi" w:hAnsiTheme="minorHAnsi" w:cstheme="minorHAnsi"/>
              </w:rPr>
              <w:t>Ces matériels sont maintenus en bon état et vérifiés au moins une fois par an. Ces vérifications font l'objet d'un rapport annuel de contrôle.</w:t>
            </w:r>
          </w:p>
        </w:tc>
        <w:tc>
          <w:tcPr>
            <w:tcW w:w="5113" w:type="dxa"/>
            <w:tcBorders>
              <w:top w:val="single" w:sz="0" w:space="0" w:color="auto"/>
              <w:left w:val="single" w:sz="0" w:space="0" w:color="auto"/>
              <w:bottom w:val="single" w:sz="0" w:space="0" w:color="auto"/>
              <w:right w:val="single" w:sz="0" w:space="0" w:color="auto"/>
            </w:tcBorders>
          </w:tcPr>
          <w:p w14:paraId="087FEBC4" w14:textId="77777777" w:rsidR="001E75F1" w:rsidRPr="008E30E6" w:rsidRDefault="001E75F1" w:rsidP="00D76C38">
            <w:pPr>
              <w:rPr>
                <w:rFonts w:cstheme="minorHAnsi"/>
              </w:rPr>
            </w:pPr>
            <w:r w:rsidRPr="008E30E6">
              <w:rPr>
                <w:rFonts w:cstheme="minorHAnsi"/>
              </w:rPr>
              <w:lastRenderedPageBreak/>
              <w:t>AMPG 2711D</w:t>
            </w:r>
          </w:p>
          <w:p w14:paraId="7F496A7D" w14:textId="084193AD" w:rsidR="008E30E6" w:rsidRPr="008E30E6" w:rsidRDefault="008E30E6" w:rsidP="00D76C38">
            <w:pPr>
              <w:rPr>
                <w:rFonts w:cstheme="minorHAnsi"/>
              </w:rPr>
            </w:pPr>
            <w:r w:rsidRPr="008E30E6">
              <w:rPr>
                <w:rFonts w:cstheme="minorHAnsi"/>
              </w:rPr>
              <w:t>Cf modification arrêté autorisation</w:t>
            </w:r>
          </w:p>
        </w:tc>
      </w:tr>
      <w:tr w:rsidR="00DC6F67" w:rsidRPr="008E30E6" w14:paraId="3C7334A3" w14:textId="77777777" w:rsidTr="00DC6F67">
        <w:trPr>
          <w:jc w:val="center"/>
        </w:trPr>
        <w:tc>
          <w:tcPr>
            <w:tcW w:w="5114" w:type="dxa"/>
          </w:tcPr>
          <w:p w14:paraId="4181555F" w14:textId="77777777" w:rsidR="00DC6F67" w:rsidRPr="008E30E6" w:rsidRDefault="00DC6F67" w:rsidP="00DD0D73">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 4.1.3. (au 1er janvier 2026)</w:t>
            </w:r>
          </w:p>
          <w:p w14:paraId="19B4ED8A" w14:textId="77777777" w:rsidR="00DC6F67" w:rsidRPr="008E30E6" w:rsidRDefault="00DC6F67" w:rsidP="00DD0D73">
            <w:pPr>
              <w:pStyle w:val="NormalWeb"/>
              <w:rPr>
                <w:rStyle w:val="STYLETEXTE"/>
                <w:rFonts w:asciiTheme="minorHAnsi" w:eastAsiaTheme="minorEastAsia" w:hAnsiTheme="minorHAnsi" w:cstheme="minorHAnsi"/>
              </w:rPr>
            </w:pPr>
            <w:proofErr w:type="spellStart"/>
            <w:r w:rsidRPr="008E30E6">
              <w:rPr>
                <w:rStyle w:val="STYLETEXTE"/>
                <w:rFonts w:asciiTheme="minorHAnsi" w:eastAsiaTheme="minorEastAsia" w:hAnsiTheme="minorHAnsi" w:cstheme="minorHAnsi"/>
              </w:rPr>
              <w:t>I.-Une</w:t>
            </w:r>
            <w:proofErr w:type="spellEnd"/>
            <w:r w:rsidRPr="008E30E6">
              <w:rPr>
                <w:rStyle w:val="STYLETEXTE"/>
                <w:rFonts w:asciiTheme="minorHAnsi" w:eastAsiaTheme="minorEastAsia" w:hAnsiTheme="minorHAnsi" w:cstheme="minorHAnsi"/>
              </w:rPr>
              <w:t xml:space="preserve"> procédure permet d'identifier les éventuels déchets contenants des batteries au lithium résultant d'un défaut de tri en amont de l'installation. Ces déchets sont refusés ou triés et traités. </w:t>
            </w:r>
          </w:p>
          <w:p w14:paraId="4D0985C6" w14:textId="77777777" w:rsidR="00DC6F67" w:rsidRPr="008E30E6" w:rsidRDefault="00DC6F67" w:rsidP="00DD0D73">
            <w:pPr>
              <w:pStyle w:val="NormalWeb"/>
              <w:rPr>
                <w:rStyle w:val="STYLETEXTE"/>
                <w:rFonts w:asciiTheme="minorHAnsi" w:eastAsiaTheme="minorEastAsia" w:hAnsiTheme="minorHAnsi" w:cstheme="minorHAnsi"/>
              </w:rPr>
            </w:pPr>
            <w:proofErr w:type="spellStart"/>
            <w:r w:rsidRPr="008E30E6">
              <w:rPr>
                <w:rStyle w:val="STYLETEXTE"/>
                <w:rFonts w:asciiTheme="minorHAnsi" w:eastAsiaTheme="minorEastAsia" w:hAnsiTheme="minorHAnsi" w:cstheme="minorHAnsi"/>
              </w:rPr>
              <w:t>II.-Les</w:t>
            </w:r>
            <w:proofErr w:type="spellEnd"/>
            <w:r w:rsidRPr="008E30E6">
              <w:rPr>
                <w:rStyle w:val="STYLETEXTE"/>
                <w:rFonts w:asciiTheme="minorHAnsi" w:eastAsiaTheme="minorEastAsia" w:hAnsiTheme="minorHAnsi" w:cstheme="minorHAnsi"/>
              </w:rPr>
              <w:t xml:space="preserve"> zones susceptibles de contenir à la fois des déchets combustibles ou inflammables et des batteries au lithium faisant issues d'un défaut de tri en amont de l'installation font l'objet de mesures de lutte contre l'incendie. </w:t>
            </w:r>
          </w:p>
        </w:tc>
        <w:tc>
          <w:tcPr>
            <w:tcW w:w="5113" w:type="dxa"/>
          </w:tcPr>
          <w:p w14:paraId="015DD114" w14:textId="77777777" w:rsidR="00DC6F67" w:rsidRPr="008E30E6" w:rsidRDefault="00DC6F67" w:rsidP="00DD0D73">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Annexe I, 4.1.3. (au 1er janvier 2026)</w:t>
            </w:r>
          </w:p>
          <w:p w14:paraId="072A9F12" w14:textId="77777777" w:rsidR="00DC6F67" w:rsidRPr="006A57D0" w:rsidRDefault="00DC6F67" w:rsidP="00DD0D73">
            <w:pPr>
              <w:pStyle w:val="NormalWeb"/>
              <w:rPr>
                <w:rStyle w:val="Textesupprim"/>
                <w:rFonts w:eastAsiaTheme="minorEastAsia" w:cstheme="minorBidi"/>
              </w:rPr>
            </w:pPr>
            <w:proofErr w:type="spellStart"/>
            <w:r w:rsidRPr="006A57D0">
              <w:rPr>
                <w:rStyle w:val="Textesupprim"/>
                <w:rFonts w:eastAsiaTheme="minorEastAsia" w:cstheme="minorBidi"/>
              </w:rPr>
              <w:t>I.-Une</w:t>
            </w:r>
            <w:proofErr w:type="spellEnd"/>
            <w:r w:rsidRPr="006A57D0">
              <w:rPr>
                <w:rStyle w:val="Textesupprim"/>
                <w:rFonts w:eastAsiaTheme="minorEastAsia" w:cstheme="minorBidi"/>
              </w:rPr>
              <w:t xml:space="preserve"> procédure permet d'identifier les éventuels déchets contenants des batteries au lithium résultant d'un défaut de tri en amont de l'installation. Ces déchets sont refusés ou triés et traités. </w:t>
            </w:r>
          </w:p>
          <w:p w14:paraId="7A8E35E6" w14:textId="77777777" w:rsidR="004F37A6" w:rsidRDefault="004F37A6" w:rsidP="004F37A6">
            <w:pPr>
              <w:rPr>
                <w:rStyle w:val="Textesupprim"/>
              </w:rPr>
            </w:pPr>
            <w:r w:rsidRPr="00BF357F">
              <w:rPr>
                <w:rStyle w:val="Textesupprim"/>
              </w:rPr>
              <w:t>II. - Les zones susceptibles de contenir à la fois des déchets combustibles ou inflammables et des batteries au lithium issues d'un défaut de tri en amont de</w:t>
            </w:r>
            <w:r>
              <w:rPr>
                <w:rStyle w:val="Textesupprim"/>
              </w:rPr>
              <w:t xml:space="preserve"> </w:t>
            </w:r>
            <w:r w:rsidRPr="00BF357F">
              <w:rPr>
                <w:rStyle w:val="Textesupprim"/>
              </w:rPr>
              <w:t>l'installation font l'objet de mesures de lutte contre l'incendie.</w:t>
            </w:r>
            <w:r>
              <w:rPr>
                <w:rStyle w:val="Textesupprim"/>
              </w:rPr>
              <w:t xml:space="preserve"> </w:t>
            </w:r>
          </w:p>
          <w:p w14:paraId="4B73A484" w14:textId="2172507B" w:rsidR="006A57D0" w:rsidRPr="006A57D0" w:rsidRDefault="006A57D0" w:rsidP="006A57D0">
            <w:pPr>
              <w:pStyle w:val="Textejustifi"/>
              <w:rPr>
                <w:rStyle w:val="Texteinsr"/>
                <w:rFonts w:asciiTheme="minorHAnsi" w:hAnsiTheme="minorHAnsi" w:cstheme="minorHAnsi"/>
                <w:bCs/>
              </w:rPr>
            </w:pPr>
            <w:bookmarkStart w:id="7" w:name="_Hlk181952705"/>
            <w:r w:rsidRPr="006A57D0">
              <w:rPr>
                <w:rStyle w:val="Texteinsr"/>
                <w:rFonts w:asciiTheme="minorHAnsi" w:hAnsiTheme="minorHAnsi" w:cstheme="minorHAnsi"/>
                <w:bCs/>
              </w:rPr>
              <w:t xml:space="preserve">I. L’exploitant met en place une procédure pour identifier les éventuels déchets contenants des </w:t>
            </w:r>
            <w:r w:rsidRPr="006A57D0">
              <w:rPr>
                <w:rStyle w:val="Texteinsr"/>
                <w:rFonts w:asciiTheme="minorHAnsi" w:hAnsiTheme="minorHAnsi" w:cstheme="minorHAnsi"/>
                <w:bCs/>
              </w:rPr>
              <w:t>batteries et</w:t>
            </w:r>
            <w:r>
              <w:rPr>
                <w:rStyle w:val="Texteinsr"/>
                <w:rFonts w:asciiTheme="minorHAnsi" w:hAnsiTheme="minorHAnsi" w:cstheme="minorHAnsi"/>
                <w:bCs/>
              </w:rPr>
              <w:t xml:space="preserve"> </w:t>
            </w:r>
            <w:r w:rsidRPr="006A57D0">
              <w:rPr>
                <w:rStyle w:val="Texteinsr"/>
                <w:rFonts w:asciiTheme="minorHAnsi" w:hAnsiTheme="minorHAnsi" w:cstheme="minorHAnsi"/>
                <w:bCs/>
              </w:rPr>
              <w:t>résultant d'un défaut de tri en amont de l'installation. Ces déchets sont refusés, ou triés et traités.</w:t>
            </w:r>
          </w:p>
          <w:p w14:paraId="2E7B442E" w14:textId="6FC88473" w:rsidR="006A57D0" w:rsidRPr="006A57D0" w:rsidRDefault="006A57D0" w:rsidP="006A57D0">
            <w:pPr>
              <w:pStyle w:val="Textejustifi"/>
              <w:rPr>
                <w:rStyle w:val="Texteinsr"/>
                <w:rFonts w:asciiTheme="minorHAnsi" w:hAnsiTheme="minorHAnsi" w:cstheme="minorHAnsi"/>
                <w:bCs/>
              </w:rPr>
            </w:pPr>
            <w:r w:rsidRPr="006A57D0">
              <w:rPr>
                <w:rStyle w:val="Texteinsr"/>
                <w:rFonts w:asciiTheme="minorHAnsi" w:hAnsiTheme="minorHAnsi" w:cstheme="minorHAnsi"/>
                <w:bCs/>
              </w:rPr>
              <w:t>II. L’exploitant met en place une procédure de prévention et d’intervention en cas d'incendie résultant d’un défaut de tri des batteries en amont de l’installation.</w:t>
            </w:r>
          </w:p>
          <w:p w14:paraId="09252EDD" w14:textId="384A0A98" w:rsidR="00DC6F67" w:rsidRPr="008E30E6" w:rsidRDefault="006A57D0" w:rsidP="006A57D0">
            <w:pPr>
              <w:pStyle w:val="NormalWeb"/>
              <w:rPr>
                <w:rStyle w:val="STYLETEXTE"/>
                <w:rFonts w:asciiTheme="minorHAnsi" w:eastAsiaTheme="minorEastAsia" w:hAnsiTheme="minorHAnsi" w:cstheme="minorHAnsi"/>
                <w:b/>
                <w:bCs/>
              </w:rPr>
            </w:pPr>
            <w:r w:rsidRPr="006A57D0">
              <w:rPr>
                <w:rStyle w:val="Texteinsr"/>
                <w:rFonts w:asciiTheme="minorHAnsi" w:eastAsiaTheme="minorEastAsia" w:hAnsiTheme="minorHAnsi" w:cstheme="minorHAnsi"/>
                <w:bCs/>
              </w:rPr>
              <w:t>III. Ces procédures sont tenues à disposition de l’inspections des installations classées.</w:t>
            </w:r>
            <w:bookmarkEnd w:id="7"/>
          </w:p>
        </w:tc>
        <w:tc>
          <w:tcPr>
            <w:tcW w:w="5113" w:type="dxa"/>
          </w:tcPr>
          <w:p w14:paraId="43BFC587" w14:textId="77777777" w:rsidR="00DC6F67" w:rsidRPr="008E30E6" w:rsidRDefault="00DC6F67" w:rsidP="00DD0D73">
            <w:pPr>
              <w:rPr>
                <w:rFonts w:cstheme="minorHAnsi"/>
              </w:rPr>
            </w:pPr>
            <w:r w:rsidRPr="008E30E6">
              <w:rPr>
                <w:rFonts w:cstheme="minorHAnsi"/>
              </w:rPr>
              <w:t>AMPG 2711 D</w:t>
            </w:r>
          </w:p>
          <w:p w14:paraId="72839189" w14:textId="15E6FEFC" w:rsidR="008E30E6" w:rsidRPr="008E30E6" w:rsidRDefault="008E30E6" w:rsidP="00DD0D73">
            <w:pPr>
              <w:rPr>
                <w:rFonts w:cstheme="minorHAnsi"/>
              </w:rPr>
            </w:pPr>
            <w:r w:rsidRPr="008E30E6">
              <w:rPr>
                <w:rFonts w:cstheme="minorHAnsi"/>
              </w:rPr>
              <w:t>Cf modification arrêté autorisation</w:t>
            </w:r>
          </w:p>
        </w:tc>
      </w:tr>
      <w:tr w:rsidR="009A60CA" w:rsidRPr="008E30E6" w14:paraId="112ED0DC" w14:textId="77777777" w:rsidTr="00DC6F67">
        <w:trPr>
          <w:jc w:val="center"/>
        </w:trPr>
        <w:tc>
          <w:tcPr>
            <w:tcW w:w="5114" w:type="dxa"/>
          </w:tcPr>
          <w:p w14:paraId="722D9DA3" w14:textId="77777777" w:rsidR="009A60CA" w:rsidRPr="008E30E6" w:rsidRDefault="009A60CA" w:rsidP="00D76C38">
            <w:pPr>
              <w:pStyle w:val="NormalWeb"/>
              <w:rPr>
                <w:rFonts w:asciiTheme="minorHAnsi" w:hAnsiTheme="minorHAnsi" w:cstheme="minorHAnsi"/>
                <w:sz w:val="22"/>
                <w:szCs w:val="22"/>
              </w:rPr>
            </w:pPr>
            <w:r w:rsidRPr="008E30E6">
              <w:rPr>
                <w:rStyle w:val="STYLETEXTE"/>
                <w:rFonts w:asciiTheme="minorHAnsi" w:hAnsiTheme="minorHAnsi" w:cstheme="minorHAnsi"/>
                <w:b/>
              </w:rPr>
              <w:lastRenderedPageBreak/>
              <w:t>Annexe I, point 2.9 (au 1er janvier 2026)</w:t>
            </w:r>
          </w:p>
          <w:p w14:paraId="5B056914" w14:textId="77777777" w:rsidR="009A60CA" w:rsidRPr="008E30E6" w:rsidRDefault="009A60CA" w:rsidP="00D76C38">
            <w:pPr>
              <w:rPr>
                <w:rStyle w:val="STYLETEXTE"/>
                <w:rFonts w:asciiTheme="minorHAnsi" w:hAnsiTheme="minorHAnsi" w:cstheme="minorHAnsi"/>
              </w:rPr>
            </w:pPr>
            <w:r w:rsidRPr="008E30E6">
              <w:rPr>
                <w:rStyle w:val="STYLETEXTE"/>
                <w:rFonts w:asciiTheme="minorHAnsi" w:hAnsiTheme="minorHAnsi" w:cstheme="minorHAnsi"/>
              </w:rPr>
              <w:t>2.9. - Petits îlots.</w:t>
            </w:r>
          </w:p>
          <w:p w14:paraId="799D0FA2" w14:textId="77777777" w:rsidR="009A60CA" w:rsidRPr="008E30E6" w:rsidRDefault="009A60CA" w:rsidP="00D76C38">
            <w:pPr>
              <w:rPr>
                <w:rStyle w:val="STYLETEXTE"/>
                <w:rFonts w:asciiTheme="minorHAnsi" w:hAnsiTheme="minorHAnsi" w:cstheme="minorHAnsi"/>
              </w:rPr>
            </w:pPr>
            <w:r w:rsidRPr="008E30E6">
              <w:rPr>
                <w:rStyle w:val="STYLETEXTE"/>
                <w:rFonts w:asciiTheme="minorHAnsi" w:hAnsiTheme="minorHAnsi" w:cstheme="minorHAnsi"/>
              </w:rPr>
              <w:t>A. Une zone couverte ne peut contenir plus de cinq petits îlots. Chacun de ces petits îlots contient un flux de déchets différent.</w:t>
            </w:r>
          </w:p>
          <w:p w14:paraId="196DC539" w14:textId="77777777" w:rsidR="009A60CA" w:rsidRPr="008E30E6" w:rsidRDefault="009A60CA" w:rsidP="00D76C38">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 zone non couverte.</w:t>
            </w:r>
          </w:p>
          <w:p w14:paraId="2333C97E" w14:textId="77777777" w:rsidR="009A60CA" w:rsidRPr="008E30E6" w:rsidRDefault="009A60CA" w:rsidP="00D76C38">
            <w:pPr>
              <w:rPr>
                <w:rStyle w:val="STYLETEXTE"/>
                <w:rFonts w:asciiTheme="minorHAnsi" w:hAnsiTheme="minorHAnsi" w:cstheme="minorHAnsi"/>
              </w:rPr>
            </w:pPr>
            <w:r w:rsidRPr="008E30E6">
              <w:rPr>
                <w:rStyle w:val="STYLETEXTE"/>
                <w:rFonts w:asciiTheme="minorHAnsi" w:hAnsiTheme="minorHAnsi" w:cstheme="minorHAnsi"/>
              </w:rPr>
              <w:t>C. Les prescriptions du B peuvent être adaptées par arrêté préfectoral, au vu des circonstances locales et en fonction des caractéristiques de l'installation et de la sensibilité du milieu, lorsqu'elles empêcheraient la réalisation des obligations de tri à la source et de collecte séparée sur l'installation.</w:t>
            </w:r>
          </w:p>
          <w:p w14:paraId="14C59994" w14:textId="77777777" w:rsidR="009A60CA" w:rsidRPr="008E30E6" w:rsidRDefault="009A60CA" w:rsidP="00D76C38">
            <w:pPr>
              <w:rPr>
                <w:rStyle w:val="STYLETEXTE"/>
                <w:rFonts w:asciiTheme="minorHAnsi" w:hAnsiTheme="minorHAnsi" w:cstheme="minorHAnsi"/>
              </w:rPr>
            </w:pPr>
            <w:r w:rsidRPr="008E30E6">
              <w:rPr>
                <w:rStyle w:val="STYLETEXTE"/>
                <w:rFonts w:asciiTheme="minorHAnsi" w:hAnsiTheme="minorHAnsi" w:cstheme="minorHAnsi"/>
              </w:rPr>
              <w:t>A cet effet, le pétitionnaire transmet au préfet :</w:t>
            </w:r>
          </w:p>
          <w:p w14:paraId="7BA17C15" w14:textId="77777777" w:rsidR="009A60CA" w:rsidRPr="008E30E6" w:rsidRDefault="009A60CA" w:rsidP="00D76C38">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7D22301B" w14:textId="77777777" w:rsidR="009A60CA" w:rsidRPr="008E30E6" w:rsidRDefault="009A60CA" w:rsidP="00D76C38">
            <w:pPr>
              <w:pStyle w:val="NormalWeb"/>
              <w:rPr>
                <w:rStyle w:val="STYLETEXTE"/>
                <w:rFonts w:asciiTheme="minorHAnsi" w:eastAsiaTheme="minorEastAsia" w:hAnsiTheme="minorHAnsi" w:cstheme="minorHAnsi"/>
                <w:b/>
                <w:bCs/>
              </w:rPr>
            </w:pPr>
            <w:r w:rsidRPr="008E30E6">
              <w:rPr>
                <w:rStyle w:val="STYLETEXTE"/>
                <w:rFonts w:asciiTheme="minorHAnsi" w:hAnsiTheme="minorHAnsi" w:cstheme="minorHAnsi"/>
              </w:rPr>
              <w:t>- une étude démontrant l'absence d'effets domino.</w:t>
            </w:r>
          </w:p>
        </w:tc>
        <w:tc>
          <w:tcPr>
            <w:tcW w:w="5113" w:type="dxa"/>
          </w:tcPr>
          <w:p w14:paraId="239C6D07" w14:textId="77777777" w:rsidR="009A60CA" w:rsidRPr="008E30E6" w:rsidRDefault="009A60CA" w:rsidP="00D76C38">
            <w:pPr>
              <w:pStyle w:val="NormalWeb"/>
              <w:rPr>
                <w:rFonts w:asciiTheme="minorHAnsi" w:hAnsiTheme="minorHAnsi" w:cstheme="minorHAnsi"/>
                <w:sz w:val="22"/>
                <w:szCs w:val="22"/>
              </w:rPr>
            </w:pPr>
            <w:r w:rsidRPr="008E30E6">
              <w:rPr>
                <w:rStyle w:val="STYLETEXTE"/>
                <w:rFonts w:asciiTheme="minorHAnsi" w:hAnsiTheme="minorHAnsi" w:cstheme="minorHAnsi"/>
                <w:b/>
              </w:rPr>
              <w:t>Annexe I, point 2.9 (au 1er janvier 2026)</w:t>
            </w:r>
          </w:p>
          <w:p w14:paraId="430F6AB4" w14:textId="77777777" w:rsidR="009A60CA" w:rsidRPr="008E30E6" w:rsidRDefault="009A60CA" w:rsidP="00D76C38">
            <w:pPr>
              <w:rPr>
                <w:rStyle w:val="STYLETEXTE"/>
                <w:rFonts w:asciiTheme="minorHAnsi" w:hAnsiTheme="minorHAnsi" w:cstheme="minorHAnsi"/>
              </w:rPr>
            </w:pPr>
            <w:r w:rsidRPr="008E30E6">
              <w:rPr>
                <w:rStyle w:val="STYLETEXTE"/>
                <w:rFonts w:asciiTheme="minorHAnsi" w:hAnsiTheme="minorHAnsi" w:cstheme="minorHAnsi"/>
              </w:rPr>
              <w:t>2.9. - Petits îlots.</w:t>
            </w:r>
          </w:p>
          <w:p w14:paraId="548F4E58" w14:textId="77777777" w:rsidR="00DC6F67" w:rsidRPr="008E30E6" w:rsidRDefault="009A60CA" w:rsidP="00DC6F67">
            <w:pPr>
              <w:rPr>
                <w:rStyle w:val="STYLETEXTE"/>
                <w:rFonts w:asciiTheme="minorHAnsi" w:hAnsiTheme="minorHAnsi" w:cstheme="minorHAnsi"/>
              </w:rPr>
            </w:pPr>
            <w:r w:rsidRPr="008E30E6">
              <w:rPr>
                <w:rStyle w:val="STYLETEXTE"/>
                <w:rFonts w:asciiTheme="minorHAnsi" w:hAnsiTheme="minorHAnsi" w:cstheme="minorHAnsi"/>
              </w:rPr>
              <w:t xml:space="preserve">A. </w:t>
            </w:r>
            <w:r w:rsidR="00DC6F67" w:rsidRPr="008E30E6">
              <w:rPr>
                <w:rStyle w:val="STYLETEXTE"/>
                <w:rFonts w:asciiTheme="minorHAnsi" w:hAnsiTheme="minorHAnsi" w:cstheme="minorHAnsi"/>
              </w:rPr>
              <w:t xml:space="preserve">. </w:t>
            </w:r>
            <w:r w:rsidR="00DC6F67" w:rsidRPr="008E30E6">
              <w:rPr>
                <w:rStyle w:val="Texteinsr"/>
                <w:rFonts w:asciiTheme="minorHAnsi" w:hAnsiTheme="minorHAnsi" w:cstheme="minorHAnsi"/>
                <w:bCs/>
                <w:strike/>
                <w:u w:val="none"/>
              </w:rPr>
              <w:t>Une zone couverte</w:t>
            </w:r>
            <w:r w:rsidR="00DC6F67" w:rsidRPr="008E30E6">
              <w:rPr>
                <w:rStyle w:val="STYLETEXTE"/>
                <w:rFonts w:asciiTheme="minorHAnsi" w:hAnsiTheme="minorHAnsi" w:cstheme="minorHAnsi"/>
              </w:rPr>
              <w:t xml:space="preserve"> </w:t>
            </w:r>
            <w:r w:rsidR="00DC6F67" w:rsidRPr="008E30E6">
              <w:rPr>
                <w:rStyle w:val="Texteinsr"/>
                <w:rFonts w:asciiTheme="minorHAnsi" w:hAnsiTheme="minorHAnsi" w:cstheme="minorHAnsi"/>
                <w:bCs/>
              </w:rPr>
              <w:t>Un bâtiment ouvert ou fermé</w:t>
            </w:r>
            <w:r w:rsidR="00DC6F67" w:rsidRPr="008E30E6">
              <w:rPr>
                <w:rStyle w:val="STYLETEXTE"/>
                <w:rFonts w:asciiTheme="minorHAnsi" w:hAnsiTheme="minorHAnsi" w:cstheme="minorHAnsi"/>
                <w:color w:val="0070C0"/>
              </w:rPr>
              <w:t xml:space="preserve"> </w:t>
            </w:r>
            <w:r w:rsidR="00DC6F67" w:rsidRPr="008E30E6">
              <w:rPr>
                <w:rStyle w:val="STYLETEXTE"/>
                <w:rFonts w:asciiTheme="minorHAnsi" w:hAnsiTheme="minorHAnsi" w:cstheme="minorHAnsi"/>
              </w:rPr>
              <w:t>ne peut contenir plus de cinq petits îlots. Chacun de ces petits îlots contient un flux de déchets différent.</w:t>
            </w:r>
          </w:p>
          <w:p w14:paraId="18BD6DAC" w14:textId="77777777" w:rsidR="00DC6F67" w:rsidRPr="008E30E6" w:rsidRDefault="00DC6F67" w:rsidP="00DC6F67">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w:t>
            </w:r>
            <w:r w:rsidRPr="008E30E6">
              <w:rPr>
                <w:rStyle w:val="STYLETEXTE"/>
                <w:rFonts w:asciiTheme="minorHAnsi" w:hAnsiTheme="minorHAnsi" w:cstheme="minorHAnsi"/>
                <w:b/>
                <w:bCs/>
                <w:strike/>
                <w:color w:val="0070C0"/>
              </w:rPr>
              <w:t xml:space="preserve"> </w:t>
            </w:r>
            <w:r w:rsidRPr="008E30E6">
              <w:rPr>
                <w:rStyle w:val="Texteinsr"/>
                <w:rFonts w:asciiTheme="minorHAnsi" w:hAnsiTheme="minorHAnsi" w:cstheme="minorHAnsi"/>
                <w:bCs/>
                <w:strike/>
                <w:u w:val="none"/>
              </w:rPr>
              <w:t>zone non couverte</w:t>
            </w:r>
            <w:r w:rsidRPr="008E30E6">
              <w:rPr>
                <w:rStyle w:val="STYLETEXTE"/>
                <w:rFonts w:asciiTheme="minorHAnsi" w:hAnsiTheme="minorHAnsi" w:cstheme="minorHAnsi"/>
              </w:rPr>
              <w:t xml:space="preserve"> </w:t>
            </w:r>
            <w:r w:rsidRPr="008E30E6">
              <w:rPr>
                <w:rStyle w:val="Texteinsr"/>
                <w:rFonts w:asciiTheme="minorHAnsi" w:hAnsiTheme="minorHAnsi" w:cstheme="minorHAnsi"/>
              </w:rPr>
              <w:t>pour l'ensemble des entreposages extérieurs</w:t>
            </w:r>
            <w:r w:rsidRPr="008E30E6">
              <w:rPr>
                <w:rStyle w:val="Texte"/>
                <w:rFonts w:asciiTheme="minorHAnsi" w:hAnsiTheme="minorHAnsi" w:cstheme="minorHAnsi"/>
              </w:rPr>
              <w:t>.</w:t>
            </w:r>
          </w:p>
          <w:p w14:paraId="487ED08D" w14:textId="362521F2" w:rsidR="009A60CA" w:rsidRPr="008E30E6" w:rsidRDefault="009A60CA" w:rsidP="00D76C38">
            <w:pPr>
              <w:rPr>
                <w:rStyle w:val="STYLETEXTE"/>
                <w:rFonts w:asciiTheme="minorHAnsi" w:hAnsiTheme="minorHAnsi" w:cstheme="minorHAnsi"/>
              </w:rPr>
            </w:pPr>
            <w:r w:rsidRPr="008E30E6">
              <w:rPr>
                <w:rStyle w:val="STYLETEXTE"/>
                <w:rFonts w:asciiTheme="minorHAnsi" w:hAnsiTheme="minorHAnsi" w:cstheme="minorHAnsi"/>
              </w:rPr>
              <w:t>C. Les prescriptions du B peuvent être adaptées par arrêté préfectoral, au vu des circonstances locales et en fonction des caractéristiques de l'installation et de la sensibilité du milieu, lorsqu'elles empêcheraient la réalisation des obligations de tri à la source et de collecte séparée sur l'installation.</w:t>
            </w:r>
          </w:p>
          <w:p w14:paraId="441389DD" w14:textId="77777777" w:rsidR="009A60CA" w:rsidRPr="008E30E6" w:rsidRDefault="009A60CA" w:rsidP="00D76C38">
            <w:pPr>
              <w:rPr>
                <w:rStyle w:val="STYLETEXTE"/>
                <w:rFonts w:asciiTheme="minorHAnsi" w:hAnsiTheme="minorHAnsi" w:cstheme="minorHAnsi"/>
              </w:rPr>
            </w:pPr>
            <w:r w:rsidRPr="008E30E6">
              <w:rPr>
                <w:rStyle w:val="STYLETEXTE"/>
                <w:rFonts w:asciiTheme="minorHAnsi" w:hAnsiTheme="minorHAnsi" w:cstheme="minorHAnsi"/>
              </w:rPr>
              <w:t>A cet effet, le pétitionnaire transmet au préfet :</w:t>
            </w:r>
          </w:p>
          <w:p w14:paraId="3C9CB88E" w14:textId="77777777" w:rsidR="009A60CA" w:rsidRPr="008E30E6" w:rsidRDefault="009A60CA" w:rsidP="00D76C38">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6360EE2F" w14:textId="77777777" w:rsidR="009A60CA" w:rsidRPr="008E30E6" w:rsidRDefault="009A60CA" w:rsidP="00D76C38">
            <w:pPr>
              <w:pStyle w:val="NormalWeb"/>
              <w:rPr>
                <w:rStyle w:val="STYLETEXTE"/>
                <w:rFonts w:asciiTheme="minorHAnsi" w:eastAsiaTheme="minorEastAsia" w:hAnsiTheme="minorHAnsi" w:cstheme="minorHAnsi"/>
                <w:b/>
                <w:bCs/>
              </w:rPr>
            </w:pPr>
            <w:r w:rsidRPr="008E30E6">
              <w:rPr>
                <w:rStyle w:val="STYLETEXTE"/>
                <w:rFonts w:asciiTheme="minorHAnsi" w:hAnsiTheme="minorHAnsi" w:cstheme="minorHAnsi"/>
              </w:rPr>
              <w:t>- une étude démontrant l'absence d'effets domino.</w:t>
            </w:r>
          </w:p>
        </w:tc>
        <w:tc>
          <w:tcPr>
            <w:tcW w:w="5113" w:type="dxa"/>
          </w:tcPr>
          <w:p w14:paraId="393DD1DA" w14:textId="77777777" w:rsidR="009A60CA" w:rsidRPr="008E30E6" w:rsidRDefault="009A60CA" w:rsidP="00D76C38">
            <w:pPr>
              <w:rPr>
                <w:rFonts w:cstheme="minorHAnsi"/>
              </w:rPr>
            </w:pPr>
            <w:r w:rsidRPr="008E30E6">
              <w:rPr>
                <w:rFonts w:cstheme="minorHAnsi"/>
              </w:rPr>
              <w:t>AMPG 2718D</w:t>
            </w:r>
          </w:p>
          <w:p w14:paraId="189E6FAC" w14:textId="246DA167" w:rsidR="008E30E6" w:rsidRPr="008E30E6" w:rsidRDefault="008E30E6" w:rsidP="00D76C38">
            <w:pPr>
              <w:rPr>
                <w:rFonts w:cstheme="minorHAnsi"/>
              </w:rPr>
            </w:pPr>
            <w:r w:rsidRPr="008E30E6">
              <w:rPr>
                <w:rFonts w:cstheme="minorHAnsi"/>
              </w:rPr>
              <w:t>Cf modification arrêté autorisation</w:t>
            </w:r>
          </w:p>
        </w:tc>
      </w:tr>
      <w:tr w:rsidR="009A60CA" w:rsidRPr="008E30E6" w14:paraId="71916709" w14:textId="77777777" w:rsidTr="00DC6F67">
        <w:trPr>
          <w:jc w:val="center"/>
        </w:trPr>
        <w:tc>
          <w:tcPr>
            <w:tcW w:w="5114" w:type="dxa"/>
            <w:tcBorders>
              <w:top w:val="single" w:sz="0" w:space="0" w:color="auto"/>
              <w:left w:val="single" w:sz="0" w:space="0" w:color="auto"/>
              <w:bottom w:val="single" w:sz="0" w:space="0" w:color="auto"/>
              <w:right w:val="single" w:sz="0" w:space="0" w:color="auto"/>
            </w:tcBorders>
          </w:tcPr>
          <w:p w14:paraId="01202B68" w14:textId="77777777" w:rsidR="009A60CA" w:rsidRPr="008E30E6" w:rsidRDefault="009A60CA" w:rsidP="00D76C38">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Annexe I, 4.1.1. (au 1er janvier 2026)</w:t>
            </w:r>
          </w:p>
          <w:p w14:paraId="4A2DE243" w14:textId="77777777" w:rsidR="009A60CA" w:rsidRPr="008E30E6" w:rsidRDefault="009A60CA"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Les zones susceptibles de contenir des déchets combustibles ou inflammables sont équipées d'une détection automatique de départ d'incendie et d'une transmission automatique des alertes à une personne interne ou externe désignée par l'exploitant et formées </w:t>
            </w:r>
            <w:r w:rsidRPr="008E30E6">
              <w:rPr>
                <w:rStyle w:val="STYLETEXTE"/>
                <w:rFonts w:asciiTheme="minorHAnsi" w:eastAsiaTheme="minorEastAsia" w:hAnsiTheme="minorHAnsi" w:cstheme="minorHAnsi"/>
              </w:rPr>
              <w:lastRenderedPageBreak/>
              <w:t>en vue de déclencher les opérations nécessaires. Cette détection actionne une alarme perceptible en tout point du périmètre concerné et permet d'assurer l'alerte précoce de tout ou partie des personnes présentes sur le site. Lorsqu'il existe un dispositif d'extinction automatique pour la zone considérée, celui-ci peut être utilisé pour la détection sur cette zone, si le dispositif d'extinction automatique est conçu pour cela.</w:t>
            </w:r>
          </w:p>
          <w:p w14:paraId="5D4E07FF" w14:textId="77777777" w:rsidR="009A60CA" w:rsidRPr="008E30E6" w:rsidRDefault="009A60CA"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p>
          <w:p w14:paraId="159596E8" w14:textId="77777777" w:rsidR="009A60CA" w:rsidRPr="008E30E6" w:rsidRDefault="009A60CA"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p>
          <w:p w14:paraId="26CB10E2" w14:textId="77777777" w:rsidR="009A60CA" w:rsidRPr="008E30E6" w:rsidRDefault="009A60CA"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dispositions du présent article ne s'appliquent pas lorsque les déchets combustibles ou inflammables sont uniquement stockés dans des petits îlots.</w:t>
            </w:r>
          </w:p>
          <w:p w14:paraId="57537655" w14:textId="77777777" w:rsidR="009A60CA" w:rsidRPr="008E30E6" w:rsidRDefault="009A60CA" w:rsidP="00D76C38">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lastRenderedPageBreak/>
              <w:t>L'exploitant s'assure de la vérification périodique et de la maintenance des matériels de sécurité et de lutte contre l'incendie conformément aux règles en vigueur. Ces vérifications font l'objet d'un rapport annuel de contrôle.</w:t>
            </w:r>
          </w:p>
        </w:tc>
        <w:tc>
          <w:tcPr>
            <w:tcW w:w="5113" w:type="dxa"/>
            <w:tcBorders>
              <w:top w:val="single" w:sz="0" w:space="0" w:color="auto"/>
              <w:left w:val="single" w:sz="0" w:space="0" w:color="auto"/>
              <w:bottom w:val="single" w:sz="0" w:space="0" w:color="auto"/>
              <w:right w:val="single" w:sz="0" w:space="0" w:color="auto"/>
            </w:tcBorders>
          </w:tcPr>
          <w:p w14:paraId="37EF789D" w14:textId="77777777" w:rsidR="009A60CA" w:rsidRPr="008E30E6" w:rsidRDefault="009A60CA" w:rsidP="00D76C38">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Annexe I, 4.1.1. (au 1er janvier 2026)</w:t>
            </w:r>
          </w:p>
          <w:p w14:paraId="78F301CA" w14:textId="77777777" w:rsidR="009A60CA" w:rsidRPr="008E30E6" w:rsidRDefault="009A60CA"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Les zones susceptibles de contenir des déchets combustibles ou inflammables sont équipées d'une détection automatique de départ d'incendie et d'une transmission automatique des alertes à une personne interne ou externe désignée par l'exploitant et formées </w:t>
            </w:r>
            <w:r w:rsidRPr="008E30E6">
              <w:rPr>
                <w:rStyle w:val="STYLETEXTE"/>
                <w:rFonts w:asciiTheme="minorHAnsi" w:eastAsiaTheme="minorEastAsia" w:hAnsiTheme="minorHAnsi" w:cstheme="minorHAnsi"/>
              </w:rPr>
              <w:lastRenderedPageBreak/>
              <w:t>en vue de déclencher les opérations nécessaires. Cette détection actionne une alarme perceptible en tout point du périmètre concerné et permet d'assurer l'alerte précoce de tout ou partie des personnes présentes sur le site. Lorsqu'il existe un dispositif d'extinction automatique pour la zone considérée, celui-ci peut être utilisé pour la détection sur cette zone, si le dispositif d'extinction automatique est conçu pour cela.</w:t>
            </w:r>
          </w:p>
          <w:p w14:paraId="1D988BA9" w14:textId="77777777" w:rsidR="009A60CA" w:rsidRPr="008E30E6" w:rsidRDefault="009A60CA"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p>
          <w:p w14:paraId="00328DD1" w14:textId="77777777" w:rsidR="009A60CA" w:rsidRPr="008E30E6" w:rsidRDefault="009A60CA"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p>
          <w:p w14:paraId="410108FA" w14:textId="77777777" w:rsidR="004F09BF" w:rsidRPr="008E30E6" w:rsidRDefault="004F09BF" w:rsidP="004F09BF">
            <w:pPr>
              <w:rPr>
                <w:rFonts w:cstheme="minorHAnsi"/>
              </w:rPr>
            </w:pPr>
            <w:r w:rsidRPr="008E30E6">
              <w:rPr>
                <w:rStyle w:val="Texte"/>
                <w:rFonts w:asciiTheme="minorHAnsi" w:hAnsiTheme="minorHAnsi" w:cstheme="minorHAnsi"/>
              </w:rPr>
              <w:t xml:space="preserve">Les dispositions du présent article ne s'appliquent pas </w:t>
            </w:r>
            <w:r w:rsidRPr="008E30E6">
              <w:rPr>
                <w:rStyle w:val="Textesupprim"/>
                <w:rFonts w:asciiTheme="minorHAnsi" w:hAnsiTheme="minorHAnsi" w:cstheme="minorHAnsi"/>
              </w:rPr>
              <w:t>lorsque les déchets combustibles ou inflammables sont uniquement stockés dans</w:t>
            </w:r>
            <w:r w:rsidRPr="008E30E6">
              <w:rPr>
                <w:rStyle w:val="Texteinsr"/>
                <w:rFonts w:asciiTheme="minorHAnsi" w:hAnsiTheme="minorHAnsi" w:cstheme="minorHAnsi"/>
              </w:rPr>
              <w:t xml:space="preserve"> </w:t>
            </w:r>
            <w:r w:rsidRPr="008E30E6">
              <w:rPr>
                <w:rStyle w:val="Textesupprim"/>
                <w:rFonts w:asciiTheme="minorHAnsi" w:hAnsiTheme="minorHAnsi" w:cstheme="minorHAnsi"/>
              </w:rPr>
              <w:t xml:space="preserve">des </w:t>
            </w:r>
            <w:r w:rsidRPr="008E30E6">
              <w:rPr>
                <w:rStyle w:val="Texteinsr"/>
                <w:rFonts w:asciiTheme="minorHAnsi" w:hAnsiTheme="minorHAnsi" w:cstheme="minorHAnsi"/>
              </w:rPr>
              <w:t>aux</w:t>
            </w:r>
            <w:r w:rsidRPr="008E30E6">
              <w:rPr>
                <w:rStyle w:val="Texte"/>
                <w:rFonts w:asciiTheme="minorHAnsi" w:hAnsiTheme="minorHAnsi" w:cstheme="minorHAnsi"/>
              </w:rPr>
              <w:t xml:space="preserve"> petits îlots.</w:t>
            </w:r>
          </w:p>
          <w:p w14:paraId="2FDE2460" w14:textId="77777777" w:rsidR="009A60CA" w:rsidRPr="008E30E6" w:rsidRDefault="009A60CA" w:rsidP="00D76C38">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rPr>
              <w:lastRenderedPageBreak/>
              <w:t>L'exploitant s'assure de la vérification périodique et de la maintenance des matériels de sécurité et de lutte contre l'incendie conformément aux règles en vigueur. Ces vérifications font l'objet d'un rapport annuel de contrôle.</w:t>
            </w:r>
          </w:p>
        </w:tc>
        <w:tc>
          <w:tcPr>
            <w:tcW w:w="5113" w:type="dxa"/>
            <w:tcBorders>
              <w:top w:val="single" w:sz="0" w:space="0" w:color="auto"/>
              <w:left w:val="single" w:sz="0" w:space="0" w:color="auto"/>
              <w:bottom w:val="single" w:sz="0" w:space="0" w:color="auto"/>
              <w:right w:val="single" w:sz="0" w:space="0" w:color="auto"/>
            </w:tcBorders>
          </w:tcPr>
          <w:p w14:paraId="4C4F6FC0" w14:textId="77777777" w:rsidR="009A60CA" w:rsidRPr="008E30E6" w:rsidRDefault="009A60CA" w:rsidP="00D76C38">
            <w:pPr>
              <w:rPr>
                <w:rFonts w:cstheme="minorHAnsi"/>
              </w:rPr>
            </w:pPr>
            <w:r w:rsidRPr="008E30E6">
              <w:rPr>
                <w:rFonts w:cstheme="minorHAnsi"/>
              </w:rPr>
              <w:lastRenderedPageBreak/>
              <w:t>AMPG 2718D</w:t>
            </w:r>
          </w:p>
          <w:p w14:paraId="782654D5" w14:textId="72A0D7C0" w:rsidR="008E30E6" w:rsidRPr="008E30E6" w:rsidRDefault="008E30E6" w:rsidP="00D76C38">
            <w:pPr>
              <w:rPr>
                <w:rFonts w:cstheme="minorHAnsi"/>
              </w:rPr>
            </w:pPr>
            <w:r w:rsidRPr="008E30E6">
              <w:rPr>
                <w:rFonts w:cstheme="minorHAnsi"/>
              </w:rPr>
              <w:t>Cf modification arrêté autorisation</w:t>
            </w:r>
          </w:p>
        </w:tc>
      </w:tr>
      <w:tr w:rsidR="00DD4113" w:rsidRPr="008E30E6" w14:paraId="72A4CA44" w14:textId="77777777" w:rsidTr="00DD0D73">
        <w:trPr>
          <w:jc w:val="center"/>
        </w:trPr>
        <w:tc>
          <w:tcPr>
            <w:tcW w:w="5114" w:type="dxa"/>
          </w:tcPr>
          <w:p w14:paraId="3FF1E1CC" w14:textId="77777777" w:rsidR="00DD4113" w:rsidRPr="008E30E6" w:rsidRDefault="00DD4113" w:rsidP="00DD0D73">
            <w:pPr>
              <w:pStyle w:val="NormalWeb"/>
              <w:rPr>
                <w:rFonts w:asciiTheme="minorHAnsi" w:hAnsiTheme="minorHAnsi" w:cstheme="minorHAnsi"/>
                <w:sz w:val="22"/>
                <w:szCs w:val="22"/>
              </w:rPr>
            </w:pPr>
            <w:r w:rsidRPr="008E30E6">
              <w:rPr>
                <w:rStyle w:val="STYLETEXTE"/>
                <w:rFonts w:asciiTheme="minorHAnsi" w:hAnsiTheme="minorHAnsi" w:cstheme="minorHAnsi"/>
                <w:b/>
              </w:rPr>
              <w:lastRenderedPageBreak/>
              <w:t>Annexe I, point 2.4.5 (au 1er janvier 2026)</w:t>
            </w:r>
          </w:p>
          <w:p w14:paraId="3D701C83"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2.4.5. - Petits îlots.</w:t>
            </w:r>
          </w:p>
          <w:p w14:paraId="1102996C"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A. Une zone couverte ne peut contenir plus de cinq petits îlots. Chacun de ces petits îlots contient un flux de déchets différent.</w:t>
            </w:r>
          </w:p>
          <w:p w14:paraId="2BC470D1"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 zone non couverte.</w:t>
            </w:r>
          </w:p>
          <w:p w14:paraId="2A28DEB0"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C. Les prescriptions du B peuvent être adaptées par arrêté préfectoral, au vu des circonstances locales et en fonction des caractéristiques de l'installation et de la sensibilité du milieu, lorsqu'elles empêcheraient la réalisation des obligations de tri à la source et de collecte séparée sur l'installation.</w:t>
            </w:r>
          </w:p>
          <w:p w14:paraId="7CF3DAD4"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A cet effet, le pétitionnaire transmet au préfet :</w:t>
            </w:r>
          </w:p>
          <w:p w14:paraId="321EEF80"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67D6DE56" w14:textId="77777777" w:rsidR="00DD4113" w:rsidRPr="008E30E6" w:rsidRDefault="00DD4113" w:rsidP="00DD0D73">
            <w:pPr>
              <w:pStyle w:val="NormalWeb"/>
              <w:rPr>
                <w:rStyle w:val="STYLETEXTE"/>
                <w:rFonts w:asciiTheme="minorHAnsi" w:eastAsiaTheme="minorEastAsia" w:hAnsiTheme="minorHAnsi" w:cstheme="minorHAnsi"/>
                <w:b/>
                <w:bCs/>
              </w:rPr>
            </w:pPr>
            <w:r w:rsidRPr="008E30E6">
              <w:rPr>
                <w:rStyle w:val="STYLETEXTE"/>
                <w:rFonts w:asciiTheme="minorHAnsi" w:hAnsiTheme="minorHAnsi" w:cstheme="minorHAnsi"/>
              </w:rPr>
              <w:t>- une étude démontrant l'absence d'effets domino.</w:t>
            </w:r>
          </w:p>
        </w:tc>
        <w:tc>
          <w:tcPr>
            <w:tcW w:w="5113" w:type="dxa"/>
          </w:tcPr>
          <w:p w14:paraId="391C651B" w14:textId="77777777" w:rsidR="00DD4113" w:rsidRPr="008E30E6" w:rsidRDefault="00DD4113" w:rsidP="00DD0D73">
            <w:pPr>
              <w:pStyle w:val="NormalWeb"/>
              <w:rPr>
                <w:rFonts w:asciiTheme="minorHAnsi" w:hAnsiTheme="minorHAnsi" w:cstheme="minorHAnsi"/>
                <w:sz w:val="22"/>
                <w:szCs w:val="22"/>
              </w:rPr>
            </w:pPr>
            <w:r w:rsidRPr="008E30E6">
              <w:rPr>
                <w:rStyle w:val="STYLETEXTE"/>
                <w:rFonts w:asciiTheme="minorHAnsi" w:hAnsiTheme="minorHAnsi" w:cstheme="minorHAnsi"/>
                <w:b/>
              </w:rPr>
              <w:t>Annexe I, point 2.4.5 (au 1er janvier 2026)</w:t>
            </w:r>
          </w:p>
          <w:p w14:paraId="115F8AD0"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2.4.5. - Petits îlots.</w:t>
            </w:r>
          </w:p>
          <w:p w14:paraId="195D046A"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 xml:space="preserve">A. </w:t>
            </w:r>
            <w:r w:rsidRPr="008E30E6">
              <w:rPr>
                <w:rStyle w:val="Texteinsr"/>
                <w:rFonts w:asciiTheme="minorHAnsi" w:hAnsiTheme="minorHAnsi" w:cstheme="minorHAnsi"/>
                <w:bCs/>
                <w:strike/>
                <w:u w:val="none"/>
              </w:rPr>
              <w:t>Une zone couverte</w:t>
            </w:r>
            <w:r w:rsidRPr="008E30E6">
              <w:rPr>
                <w:rStyle w:val="STYLETEXTE"/>
                <w:rFonts w:asciiTheme="minorHAnsi" w:hAnsiTheme="minorHAnsi" w:cstheme="minorHAnsi"/>
              </w:rPr>
              <w:t xml:space="preserve"> </w:t>
            </w:r>
            <w:r w:rsidRPr="008E30E6">
              <w:rPr>
                <w:rStyle w:val="Texteinsr"/>
                <w:rFonts w:asciiTheme="minorHAnsi" w:hAnsiTheme="minorHAnsi" w:cstheme="minorHAnsi"/>
                <w:bCs/>
              </w:rPr>
              <w:t>Un bâtiment ouvert ou fermé</w:t>
            </w:r>
            <w:r w:rsidRPr="008E30E6">
              <w:rPr>
                <w:rStyle w:val="STYLETEXTE"/>
                <w:rFonts w:asciiTheme="minorHAnsi" w:hAnsiTheme="minorHAnsi" w:cstheme="minorHAnsi"/>
                <w:color w:val="0070C0"/>
              </w:rPr>
              <w:t xml:space="preserve"> </w:t>
            </w:r>
            <w:r w:rsidRPr="008E30E6">
              <w:rPr>
                <w:rStyle w:val="STYLETEXTE"/>
                <w:rFonts w:asciiTheme="minorHAnsi" w:hAnsiTheme="minorHAnsi" w:cstheme="minorHAnsi"/>
              </w:rPr>
              <w:t>ne peut contenir plus de cinq petits îlots. Chacun de ces petits îlots contient un flux de déchets différent.</w:t>
            </w:r>
          </w:p>
          <w:p w14:paraId="207F087D"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w:t>
            </w:r>
            <w:r w:rsidRPr="008E30E6">
              <w:rPr>
                <w:rStyle w:val="STYLETEXTE"/>
                <w:rFonts w:asciiTheme="minorHAnsi" w:hAnsiTheme="minorHAnsi" w:cstheme="minorHAnsi"/>
                <w:b/>
                <w:bCs/>
                <w:strike/>
                <w:color w:val="0070C0"/>
              </w:rPr>
              <w:t xml:space="preserve"> </w:t>
            </w:r>
            <w:r w:rsidRPr="008E30E6">
              <w:rPr>
                <w:rStyle w:val="Texteinsr"/>
                <w:rFonts w:asciiTheme="minorHAnsi" w:hAnsiTheme="minorHAnsi" w:cstheme="minorHAnsi"/>
                <w:bCs/>
                <w:strike/>
                <w:u w:val="none"/>
              </w:rPr>
              <w:t>zone non couverte</w:t>
            </w:r>
            <w:r w:rsidRPr="008E30E6">
              <w:rPr>
                <w:rStyle w:val="STYLETEXTE"/>
                <w:rFonts w:asciiTheme="minorHAnsi" w:hAnsiTheme="minorHAnsi" w:cstheme="minorHAnsi"/>
              </w:rPr>
              <w:t xml:space="preserve"> </w:t>
            </w:r>
            <w:r w:rsidRPr="008E30E6">
              <w:rPr>
                <w:rStyle w:val="Texteinsr"/>
                <w:rFonts w:asciiTheme="minorHAnsi" w:hAnsiTheme="minorHAnsi" w:cstheme="minorHAnsi"/>
              </w:rPr>
              <w:t>pour l'ensemble des entreposages extérieurs</w:t>
            </w:r>
            <w:r w:rsidRPr="008E30E6">
              <w:rPr>
                <w:rStyle w:val="Texte"/>
                <w:rFonts w:asciiTheme="minorHAnsi" w:hAnsiTheme="minorHAnsi" w:cstheme="minorHAnsi"/>
              </w:rPr>
              <w:t>.</w:t>
            </w:r>
          </w:p>
          <w:p w14:paraId="44755CCE"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C. Les prescriptions du B peuvent être adaptées par arrêté préfectoral, au vu des circonstances locales et en fonction des caractéristiques de l'installation et de la sensibilité du milieu, lorsqu'elles empêcheraient la réalisation des obligations de tri à la source et de collecte séparée sur l'installation.</w:t>
            </w:r>
          </w:p>
          <w:p w14:paraId="657629EB"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A cet effet, le pétitionnaire transmet au préfet :</w:t>
            </w:r>
          </w:p>
          <w:p w14:paraId="01330979"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1DFF060E" w14:textId="77777777" w:rsidR="00DD4113" w:rsidRPr="008E30E6" w:rsidRDefault="00DD4113" w:rsidP="00DD0D73">
            <w:pPr>
              <w:pStyle w:val="NormalWeb"/>
              <w:rPr>
                <w:rStyle w:val="STYLETEXTE"/>
                <w:rFonts w:asciiTheme="minorHAnsi" w:eastAsiaTheme="minorEastAsia" w:hAnsiTheme="minorHAnsi" w:cstheme="minorHAnsi"/>
                <w:b/>
                <w:bCs/>
              </w:rPr>
            </w:pPr>
            <w:r w:rsidRPr="008E30E6">
              <w:rPr>
                <w:rStyle w:val="STYLETEXTE"/>
                <w:rFonts w:asciiTheme="minorHAnsi" w:hAnsiTheme="minorHAnsi" w:cstheme="minorHAnsi"/>
              </w:rPr>
              <w:t>- une étude démontrant l'absence d'effets domino.</w:t>
            </w:r>
          </w:p>
        </w:tc>
        <w:tc>
          <w:tcPr>
            <w:tcW w:w="5113" w:type="dxa"/>
          </w:tcPr>
          <w:p w14:paraId="536F1018" w14:textId="77777777" w:rsidR="00DD4113" w:rsidRPr="008E30E6" w:rsidRDefault="00DD4113" w:rsidP="00DD0D73">
            <w:pPr>
              <w:rPr>
                <w:rFonts w:cstheme="minorHAnsi"/>
              </w:rPr>
            </w:pPr>
            <w:r w:rsidRPr="008E30E6">
              <w:rPr>
                <w:rFonts w:cstheme="minorHAnsi"/>
              </w:rPr>
              <w:t>AMPG 2791D</w:t>
            </w:r>
          </w:p>
          <w:p w14:paraId="5B98092C" w14:textId="581244FD" w:rsidR="008E30E6" w:rsidRPr="008E30E6" w:rsidRDefault="008E30E6" w:rsidP="00DD0D73">
            <w:pPr>
              <w:rPr>
                <w:rFonts w:cstheme="minorHAnsi"/>
              </w:rPr>
            </w:pPr>
            <w:r w:rsidRPr="008E30E6">
              <w:rPr>
                <w:rFonts w:cstheme="minorHAnsi"/>
              </w:rPr>
              <w:t>Cf modification arrêté autorisation</w:t>
            </w:r>
          </w:p>
        </w:tc>
      </w:tr>
      <w:tr w:rsidR="00DD4113" w:rsidRPr="008E30E6" w14:paraId="737F92FE" w14:textId="77777777" w:rsidTr="00DD0D73">
        <w:trPr>
          <w:jc w:val="center"/>
        </w:trPr>
        <w:tc>
          <w:tcPr>
            <w:tcW w:w="5114" w:type="dxa"/>
            <w:tcBorders>
              <w:top w:val="single" w:sz="0" w:space="0" w:color="auto"/>
              <w:left w:val="single" w:sz="0" w:space="0" w:color="auto"/>
              <w:bottom w:val="single" w:sz="0" w:space="0" w:color="auto"/>
              <w:right w:val="single" w:sz="0" w:space="0" w:color="auto"/>
            </w:tcBorders>
          </w:tcPr>
          <w:p w14:paraId="36F07CCD" w14:textId="77777777" w:rsidR="00DD4113" w:rsidRPr="008E30E6" w:rsidRDefault="00DD4113" w:rsidP="00DD0D73">
            <w:pPr>
              <w:rPr>
                <w:rStyle w:val="STYLETEXTE"/>
                <w:rFonts w:asciiTheme="minorHAnsi" w:hAnsiTheme="minorHAnsi" w:cstheme="minorHAnsi"/>
                <w:b/>
                <w:bCs/>
              </w:rPr>
            </w:pPr>
            <w:r w:rsidRPr="008E30E6">
              <w:rPr>
                <w:rStyle w:val="STYLETEXTE"/>
                <w:rFonts w:asciiTheme="minorHAnsi" w:hAnsiTheme="minorHAnsi" w:cstheme="minorHAnsi"/>
                <w:b/>
                <w:bCs/>
              </w:rPr>
              <w:t>Annexe I, 4.7 (au 1er janvier 2026)</w:t>
            </w:r>
          </w:p>
          <w:p w14:paraId="42F0A61B"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lastRenderedPageBreak/>
              <w:t>Les zones susceptibles de contenir des déchets combustibles ou inflammables sont équipées d'une détection automatique de départ d'incendie et d'une transmission automatique des alertes à une personne interne ou externe désignée par l'exploitant et formées en vue de déclencher les opérations nécessaires. Cette détection actionne une alarme perceptible en tout point du périmètre concerné et permet d'assurer l'alerte précoce de tout ou partie des personnes présentes sur le site. Lorsqu'il existe un dispositif d'extinction automatique pour la zone considérée, celui-ci peut être utilisé pour la détection sur cette zone, si le dispositif d'extinction automatique est conçu pour cela.</w:t>
            </w:r>
          </w:p>
          <w:p w14:paraId="25212749"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p>
          <w:p w14:paraId="03ECEE52"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p>
          <w:p w14:paraId="337F6840"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lastRenderedPageBreak/>
              <w:t>Les dispositions du présent article ne s'appliquent pas lorsque les déchets combustibles ou inflammables sont uniquement stockés dans des petits îlots.</w:t>
            </w:r>
          </w:p>
          <w:p w14:paraId="39CF3C63"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L'exploitant s'assure de la vérification périodique et de la maintenance des matériels de sécurité et de lutte contre l'incendie conformément aux règles en vigueur. Ces vérifications font l'objet d'un rapport annuel de contrôle.</w:t>
            </w:r>
          </w:p>
        </w:tc>
        <w:tc>
          <w:tcPr>
            <w:tcW w:w="5113" w:type="dxa"/>
            <w:tcBorders>
              <w:top w:val="single" w:sz="0" w:space="0" w:color="auto"/>
              <w:left w:val="single" w:sz="0" w:space="0" w:color="auto"/>
              <w:bottom w:val="single" w:sz="0" w:space="0" w:color="auto"/>
              <w:right w:val="single" w:sz="0" w:space="0" w:color="auto"/>
            </w:tcBorders>
          </w:tcPr>
          <w:p w14:paraId="5E4C7356" w14:textId="77777777" w:rsidR="00DD4113" w:rsidRPr="008E30E6" w:rsidRDefault="00DD4113" w:rsidP="00DD0D73">
            <w:pPr>
              <w:rPr>
                <w:rStyle w:val="STYLETEXTE"/>
                <w:rFonts w:asciiTheme="minorHAnsi" w:hAnsiTheme="minorHAnsi" w:cstheme="minorHAnsi"/>
                <w:b/>
                <w:bCs/>
              </w:rPr>
            </w:pPr>
            <w:r w:rsidRPr="008E30E6">
              <w:rPr>
                <w:rStyle w:val="STYLETEXTE"/>
                <w:rFonts w:asciiTheme="minorHAnsi" w:hAnsiTheme="minorHAnsi" w:cstheme="minorHAnsi"/>
                <w:b/>
                <w:bCs/>
              </w:rPr>
              <w:lastRenderedPageBreak/>
              <w:t>Annexe I, 4.7. (au 1er janvier 2026)</w:t>
            </w:r>
          </w:p>
          <w:p w14:paraId="35F18E1F"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lastRenderedPageBreak/>
              <w:t>Les zones susceptibles de contenir des déchets combustibles ou inflammables sont équipées d'une détection automatique de départ d'incendie et d'une transmission automatique des alertes à une personne interne ou externe désignée par l'exploitant et formées en vue de déclencher les opérations nécessaires. Cette détection actionne une alarme perceptible en tout point du périmètre concerné et permet d'assurer l'alerte précoce de tout ou partie des personnes présentes sur le site. Lorsqu'il existe un dispositif d'extinction automatique pour la zone considérée, celui-ci peut être utilisé pour la détection sur cette zone, si le dispositif d'extinction automatique est conçu pour cela.</w:t>
            </w:r>
          </w:p>
          <w:p w14:paraId="0EE619F9"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p>
          <w:p w14:paraId="2C7F2FB6" w14:textId="77777777" w:rsidR="00DD4113" w:rsidRPr="008E30E6" w:rsidRDefault="00DD4113" w:rsidP="00DD0D73">
            <w:pPr>
              <w:rPr>
                <w:rStyle w:val="STYLETEXTE"/>
                <w:rFonts w:asciiTheme="minorHAnsi" w:hAnsiTheme="minorHAnsi" w:cstheme="minorHAnsi"/>
              </w:rPr>
            </w:pPr>
            <w:r w:rsidRPr="008E30E6">
              <w:rPr>
                <w:rStyle w:val="STYLETEXTE"/>
                <w:rFonts w:asciiTheme="minorHAnsi" w:hAnsiTheme="minorHAnsi" w:cstheme="minorHAnsi"/>
              </w:rP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p>
          <w:p w14:paraId="72EE7436" w14:textId="77777777" w:rsidR="004D7CE7" w:rsidRDefault="004D7CE7" w:rsidP="004D7CE7">
            <w:pPr>
              <w:pStyle w:val="NormalWeb"/>
              <w:rPr>
                <w:rStyle w:val="Texteinsr"/>
                <w:rFonts w:asciiTheme="minorHAnsi" w:eastAsiaTheme="minorEastAsia" w:hAnsiTheme="minorHAnsi"/>
                <w:bCs/>
                <w:strike/>
                <w:u w:val="none"/>
              </w:rPr>
            </w:pPr>
            <w:r w:rsidRPr="004F37A6">
              <w:rPr>
                <w:rStyle w:val="Texteinsr"/>
                <w:rFonts w:asciiTheme="minorHAnsi" w:eastAsiaTheme="minorEastAsia" w:hAnsiTheme="minorHAnsi"/>
                <w:bCs/>
                <w:strike/>
                <w:u w:val="none"/>
              </w:rPr>
              <w:lastRenderedPageBreak/>
              <w:t>Les dispositions du présent article ne s'appliquent pas lorsque les déchets combustibles ou inflammables sont uniquement stockés dans des petits îlots.</w:t>
            </w:r>
          </w:p>
          <w:p w14:paraId="40ED293D" w14:textId="77777777" w:rsidR="004D7CE7" w:rsidRPr="004F37A6" w:rsidRDefault="004D7CE7" w:rsidP="004D7CE7">
            <w:pPr>
              <w:pStyle w:val="NormalWeb"/>
              <w:rPr>
                <w:rStyle w:val="Texteinsr"/>
                <w:rFonts w:asciiTheme="minorHAnsi" w:eastAsiaTheme="minorEastAsia" w:hAnsiTheme="minorHAnsi" w:cstheme="minorHAnsi"/>
                <w:bCs/>
              </w:rPr>
            </w:pPr>
            <w:r w:rsidRPr="004F37A6">
              <w:rPr>
                <w:rStyle w:val="Texteinsr"/>
                <w:rFonts w:asciiTheme="minorHAnsi" w:eastAsiaTheme="minorEastAsia" w:hAnsiTheme="minorHAnsi"/>
                <w:bCs/>
              </w:rPr>
              <w:t>Les dispositions du présent article ne s'appliquent pas aux dans des petits îlots.</w:t>
            </w:r>
          </w:p>
          <w:p w14:paraId="53F65249" w14:textId="77777777" w:rsidR="00DD4113" w:rsidRPr="008E30E6" w:rsidRDefault="00DD4113" w:rsidP="00DD0D73">
            <w:pPr>
              <w:rPr>
                <w:rStyle w:val="STYLETITRETABLEAU"/>
                <w:rFonts w:asciiTheme="minorHAnsi" w:hAnsiTheme="minorHAnsi" w:cstheme="minorHAnsi"/>
                <w:b w:val="0"/>
              </w:rPr>
            </w:pPr>
            <w:r w:rsidRPr="008E30E6">
              <w:rPr>
                <w:rStyle w:val="STYLETEXTE"/>
                <w:rFonts w:asciiTheme="minorHAnsi" w:hAnsiTheme="minorHAnsi" w:cstheme="minorHAnsi"/>
              </w:rPr>
              <w:t>L'exploitant s'assure de la vérification périodique et de la maintenance des matériels de sécurité et de lutte contre l'incendie conformément aux règles en vigueur. Ces vérifications font l'objet d'un rapport annuel de contrôle.</w:t>
            </w:r>
          </w:p>
        </w:tc>
        <w:tc>
          <w:tcPr>
            <w:tcW w:w="5113" w:type="dxa"/>
            <w:tcBorders>
              <w:top w:val="single" w:sz="0" w:space="0" w:color="auto"/>
              <w:left w:val="single" w:sz="0" w:space="0" w:color="auto"/>
              <w:bottom w:val="single" w:sz="0" w:space="0" w:color="auto"/>
              <w:right w:val="single" w:sz="0" w:space="0" w:color="auto"/>
            </w:tcBorders>
          </w:tcPr>
          <w:p w14:paraId="66DAF29B" w14:textId="77777777" w:rsidR="00DD4113" w:rsidRPr="008E30E6" w:rsidRDefault="00DD4113" w:rsidP="00DD0D73">
            <w:pPr>
              <w:rPr>
                <w:rFonts w:cstheme="minorHAnsi"/>
              </w:rPr>
            </w:pPr>
            <w:r w:rsidRPr="008E30E6">
              <w:rPr>
                <w:rFonts w:cstheme="minorHAnsi"/>
              </w:rPr>
              <w:lastRenderedPageBreak/>
              <w:t>AMPG 2791D</w:t>
            </w:r>
          </w:p>
          <w:p w14:paraId="2BBFADE9" w14:textId="22F0475F" w:rsidR="008E30E6" w:rsidRPr="008E30E6" w:rsidRDefault="008E30E6" w:rsidP="00DD0D73">
            <w:pPr>
              <w:rPr>
                <w:rFonts w:cstheme="minorHAnsi"/>
              </w:rPr>
            </w:pPr>
            <w:r w:rsidRPr="008E30E6">
              <w:rPr>
                <w:rFonts w:cstheme="minorHAnsi"/>
              </w:rPr>
              <w:lastRenderedPageBreak/>
              <w:t>Cf modification arrêté autorisation</w:t>
            </w:r>
          </w:p>
        </w:tc>
      </w:tr>
      <w:tr w:rsidR="00DD4113" w:rsidRPr="008E30E6" w14:paraId="0B27F971" w14:textId="77777777" w:rsidTr="00DD0D73">
        <w:trPr>
          <w:jc w:val="center"/>
        </w:trPr>
        <w:tc>
          <w:tcPr>
            <w:tcW w:w="5114" w:type="dxa"/>
            <w:tcBorders>
              <w:top w:val="single" w:sz="0" w:space="0" w:color="auto"/>
              <w:left w:val="single" w:sz="0" w:space="0" w:color="auto"/>
              <w:bottom w:val="single" w:sz="0" w:space="0" w:color="auto"/>
              <w:right w:val="single" w:sz="0" w:space="0" w:color="auto"/>
            </w:tcBorders>
          </w:tcPr>
          <w:p w14:paraId="003701D4" w14:textId="77777777" w:rsidR="00DD4113" w:rsidRPr="008E30E6" w:rsidRDefault="00DD4113" w:rsidP="00DD0D73">
            <w:pPr>
              <w:rPr>
                <w:rStyle w:val="STYLETEXTE"/>
                <w:rFonts w:asciiTheme="minorHAnsi" w:hAnsiTheme="minorHAnsi" w:cstheme="minorHAnsi"/>
                <w:b/>
                <w:bCs/>
              </w:rPr>
            </w:pPr>
            <w:r w:rsidRPr="008E30E6">
              <w:rPr>
                <w:rStyle w:val="STYLETEXTE"/>
                <w:rFonts w:asciiTheme="minorHAnsi" w:hAnsiTheme="minorHAnsi" w:cstheme="minorHAnsi"/>
                <w:b/>
                <w:bCs/>
              </w:rPr>
              <w:lastRenderedPageBreak/>
              <w:t>Annexe I, 4.9. (au 1er janvier 2026)</w:t>
            </w:r>
          </w:p>
          <w:p w14:paraId="594DD6B0" w14:textId="77777777" w:rsidR="00DD4113" w:rsidRPr="008E30E6" w:rsidRDefault="00DD4113" w:rsidP="00DD0D73">
            <w:pPr>
              <w:rPr>
                <w:rStyle w:val="STYLETEXTE"/>
                <w:rFonts w:asciiTheme="minorHAnsi" w:hAnsiTheme="minorHAnsi" w:cstheme="minorHAnsi"/>
              </w:rPr>
            </w:pPr>
            <w:proofErr w:type="spellStart"/>
            <w:r w:rsidRPr="008E30E6">
              <w:rPr>
                <w:rStyle w:val="STYLETEXTE"/>
                <w:rFonts w:asciiTheme="minorHAnsi" w:hAnsiTheme="minorHAnsi" w:cstheme="minorHAnsi"/>
              </w:rPr>
              <w:t>I.-Une</w:t>
            </w:r>
            <w:proofErr w:type="spellEnd"/>
            <w:r w:rsidRPr="008E30E6">
              <w:rPr>
                <w:rStyle w:val="STYLETEXTE"/>
                <w:rFonts w:asciiTheme="minorHAnsi" w:hAnsiTheme="minorHAnsi" w:cstheme="minorHAnsi"/>
              </w:rPr>
              <w:t xml:space="preserve"> procédure permet d'identifier les éventuels déchets contenants des batteries au lithium résultant d'un défaut de tri en amont de l'installation. Ces déchets sont refusés ou triés et traités. </w:t>
            </w:r>
          </w:p>
          <w:p w14:paraId="1A321261" w14:textId="77777777" w:rsidR="00DD4113" w:rsidRPr="008E30E6" w:rsidRDefault="00DD4113" w:rsidP="00DD0D73">
            <w:pPr>
              <w:rPr>
                <w:rStyle w:val="STYLETEXTE"/>
                <w:rFonts w:asciiTheme="minorHAnsi" w:hAnsiTheme="minorHAnsi" w:cstheme="minorHAnsi"/>
              </w:rPr>
            </w:pPr>
            <w:proofErr w:type="spellStart"/>
            <w:r w:rsidRPr="008E30E6">
              <w:rPr>
                <w:rStyle w:val="STYLETEXTE"/>
                <w:rFonts w:asciiTheme="minorHAnsi" w:hAnsiTheme="minorHAnsi" w:cstheme="minorHAnsi"/>
              </w:rPr>
              <w:t>II.-Les</w:t>
            </w:r>
            <w:proofErr w:type="spellEnd"/>
            <w:r w:rsidRPr="008E30E6">
              <w:rPr>
                <w:rStyle w:val="STYLETEXTE"/>
                <w:rFonts w:asciiTheme="minorHAnsi" w:hAnsiTheme="minorHAnsi" w:cstheme="minorHAnsi"/>
              </w:rPr>
              <w:t xml:space="preserve"> zones susceptibles de contenir à la fois des déchets combustibles ou inflammables et des batteries au lithium faisant issues d'un défaut de tri en amont de l'installation font l'objet de mesures de lutte contre l'incendie. </w:t>
            </w:r>
          </w:p>
        </w:tc>
        <w:tc>
          <w:tcPr>
            <w:tcW w:w="5113" w:type="dxa"/>
            <w:tcBorders>
              <w:top w:val="single" w:sz="0" w:space="0" w:color="auto"/>
              <w:left w:val="single" w:sz="0" w:space="0" w:color="auto"/>
              <w:bottom w:val="single" w:sz="0" w:space="0" w:color="auto"/>
              <w:right w:val="single" w:sz="0" w:space="0" w:color="auto"/>
            </w:tcBorders>
          </w:tcPr>
          <w:p w14:paraId="0DF7DF72" w14:textId="77777777" w:rsidR="00DD4113" w:rsidRPr="008E30E6" w:rsidRDefault="00DD4113" w:rsidP="00DD0D73">
            <w:pPr>
              <w:rPr>
                <w:rStyle w:val="STYLETEXTE"/>
                <w:rFonts w:asciiTheme="minorHAnsi" w:hAnsiTheme="minorHAnsi" w:cstheme="minorHAnsi"/>
                <w:b/>
                <w:bCs/>
              </w:rPr>
            </w:pPr>
            <w:r w:rsidRPr="008E30E6">
              <w:rPr>
                <w:rStyle w:val="STYLETEXTE"/>
                <w:rFonts w:asciiTheme="minorHAnsi" w:hAnsiTheme="minorHAnsi" w:cstheme="minorHAnsi"/>
                <w:b/>
                <w:bCs/>
              </w:rPr>
              <w:t>Annexe I, 4.9. (au 1er janvier 2026)</w:t>
            </w:r>
          </w:p>
          <w:p w14:paraId="6F03FB2B" w14:textId="77777777" w:rsidR="006A57D0" w:rsidRPr="006A57D0" w:rsidRDefault="006A57D0" w:rsidP="006A57D0">
            <w:pPr>
              <w:rPr>
                <w:rStyle w:val="Textesupprim"/>
              </w:rPr>
            </w:pPr>
            <w:proofErr w:type="spellStart"/>
            <w:r w:rsidRPr="006A57D0">
              <w:rPr>
                <w:rStyle w:val="Textesupprim"/>
              </w:rPr>
              <w:t>I.-Une</w:t>
            </w:r>
            <w:proofErr w:type="spellEnd"/>
            <w:r w:rsidRPr="006A57D0">
              <w:rPr>
                <w:rStyle w:val="Textesupprim"/>
              </w:rPr>
              <w:t xml:space="preserve"> procédure permet d'identifier les éventuels déchets contenants des batteries au lithium résultant d'un défaut de tri en amont de l'installation. Ces déchets sont refusés ou triés et traités. </w:t>
            </w:r>
          </w:p>
          <w:p w14:paraId="3369F63F" w14:textId="77777777" w:rsidR="006A57D0" w:rsidRPr="006A57D0" w:rsidRDefault="006A57D0" w:rsidP="006A57D0">
            <w:pPr>
              <w:rPr>
                <w:rStyle w:val="Textesupprim"/>
              </w:rPr>
            </w:pPr>
            <w:proofErr w:type="spellStart"/>
            <w:r w:rsidRPr="006A57D0">
              <w:rPr>
                <w:rStyle w:val="Textesupprim"/>
              </w:rPr>
              <w:t>II.-Les</w:t>
            </w:r>
            <w:proofErr w:type="spellEnd"/>
            <w:r w:rsidRPr="006A57D0">
              <w:rPr>
                <w:rStyle w:val="Textesupprim"/>
              </w:rPr>
              <w:t xml:space="preserve"> zones susceptibles de contenir à la fois des déchets combustibles ou inflammables et des batteries au lithium faisant issues d'un défaut de tri en amont de l'installation font l'objet de mesures de lutte contre l'incendie. </w:t>
            </w:r>
          </w:p>
          <w:p w14:paraId="4EE09725" w14:textId="77777777" w:rsidR="006A57D0" w:rsidRPr="006A57D0" w:rsidRDefault="006A57D0" w:rsidP="006A57D0">
            <w:pPr>
              <w:pStyle w:val="Textejustifi"/>
              <w:rPr>
                <w:rStyle w:val="Texteinsr"/>
                <w:rFonts w:asciiTheme="minorHAnsi" w:hAnsiTheme="minorHAnsi" w:cstheme="minorHAnsi"/>
                <w:bCs/>
              </w:rPr>
            </w:pPr>
            <w:r w:rsidRPr="006A57D0">
              <w:rPr>
                <w:rStyle w:val="Texteinsr"/>
                <w:rFonts w:asciiTheme="minorHAnsi" w:hAnsiTheme="minorHAnsi" w:cstheme="minorHAnsi"/>
                <w:bCs/>
              </w:rPr>
              <w:t>I. L’exploitant met en place une procédure pour identifier les éventuels déchets contenants des batteries et</w:t>
            </w:r>
            <w:r>
              <w:rPr>
                <w:rStyle w:val="Texteinsr"/>
                <w:rFonts w:asciiTheme="minorHAnsi" w:hAnsiTheme="minorHAnsi" w:cstheme="minorHAnsi"/>
                <w:bCs/>
              </w:rPr>
              <w:t xml:space="preserve"> </w:t>
            </w:r>
            <w:r w:rsidRPr="006A57D0">
              <w:rPr>
                <w:rStyle w:val="Texteinsr"/>
                <w:rFonts w:asciiTheme="minorHAnsi" w:hAnsiTheme="minorHAnsi" w:cstheme="minorHAnsi"/>
                <w:bCs/>
              </w:rPr>
              <w:t>résultant d'un défaut de tri en amont de l'installation. Ces déchets sont refusés, ou triés et traités.</w:t>
            </w:r>
          </w:p>
          <w:p w14:paraId="19134108" w14:textId="77777777" w:rsidR="006A57D0" w:rsidRPr="006A57D0" w:rsidRDefault="006A57D0" w:rsidP="006A57D0">
            <w:pPr>
              <w:pStyle w:val="Textejustifi"/>
              <w:rPr>
                <w:rStyle w:val="Texteinsr"/>
                <w:rFonts w:asciiTheme="minorHAnsi" w:hAnsiTheme="minorHAnsi" w:cstheme="minorHAnsi"/>
                <w:bCs/>
              </w:rPr>
            </w:pPr>
            <w:r w:rsidRPr="006A57D0">
              <w:rPr>
                <w:rStyle w:val="Texteinsr"/>
                <w:rFonts w:asciiTheme="minorHAnsi" w:hAnsiTheme="minorHAnsi" w:cstheme="minorHAnsi"/>
                <w:bCs/>
              </w:rPr>
              <w:lastRenderedPageBreak/>
              <w:t>II. L’exploitant met en place une procédure de prévention et d’intervention en cas d'incendie résultant d’un défaut de tri des batteries en amont de l’installation.</w:t>
            </w:r>
          </w:p>
          <w:p w14:paraId="4C777829" w14:textId="4BFB9BD1" w:rsidR="00DD4113" w:rsidRPr="008E30E6" w:rsidRDefault="006A57D0" w:rsidP="006A57D0">
            <w:pPr>
              <w:rPr>
                <w:rStyle w:val="STYLETEXTE"/>
                <w:rFonts w:asciiTheme="minorHAnsi" w:hAnsiTheme="minorHAnsi" w:cstheme="minorHAnsi"/>
              </w:rPr>
            </w:pPr>
            <w:r w:rsidRPr="006A57D0">
              <w:rPr>
                <w:rStyle w:val="Texteinsr"/>
                <w:rFonts w:asciiTheme="minorHAnsi" w:hAnsiTheme="minorHAnsi" w:cstheme="minorHAnsi"/>
                <w:bCs/>
              </w:rPr>
              <w:t>III. Ces procédures sont tenues à disposition de l’inspections des installations classées.</w:t>
            </w:r>
          </w:p>
        </w:tc>
        <w:tc>
          <w:tcPr>
            <w:tcW w:w="5113" w:type="dxa"/>
            <w:tcBorders>
              <w:top w:val="single" w:sz="0" w:space="0" w:color="auto"/>
              <w:left w:val="single" w:sz="0" w:space="0" w:color="auto"/>
              <w:bottom w:val="single" w:sz="0" w:space="0" w:color="auto"/>
              <w:right w:val="single" w:sz="0" w:space="0" w:color="auto"/>
            </w:tcBorders>
          </w:tcPr>
          <w:p w14:paraId="448D33C6" w14:textId="77777777" w:rsidR="00DD4113" w:rsidRPr="008E30E6" w:rsidRDefault="00DD4113" w:rsidP="00DD0D73">
            <w:pPr>
              <w:rPr>
                <w:rFonts w:cstheme="minorHAnsi"/>
              </w:rPr>
            </w:pPr>
            <w:r w:rsidRPr="008E30E6">
              <w:rPr>
                <w:rFonts w:cstheme="minorHAnsi"/>
              </w:rPr>
              <w:lastRenderedPageBreak/>
              <w:t>AMPG 2791D</w:t>
            </w:r>
          </w:p>
          <w:p w14:paraId="033AD8C5" w14:textId="4A75D01A" w:rsidR="008E30E6" w:rsidRPr="008E30E6" w:rsidRDefault="008E30E6" w:rsidP="00DD0D73">
            <w:pPr>
              <w:rPr>
                <w:rFonts w:cstheme="minorHAnsi"/>
              </w:rPr>
            </w:pPr>
            <w:r w:rsidRPr="008E30E6">
              <w:rPr>
                <w:rFonts w:cstheme="minorHAnsi"/>
              </w:rPr>
              <w:t>Cf modification arrêté autorisation</w:t>
            </w:r>
          </w:p>
          <w:p w14:paraId="1E49AABE" w14:textId="61D35398" w:rsidR="008E30E6" w:rsidRPr="008E30E6" w:rsidRDefault="008E30E6" w:rsidP="00DD0D73">
            <w:pPr>
              <w:rPr>
                <w:rFonts w:cstheme="minorHAnsi"/>
              </w:rPr>
            </w:pPr>
          </w:p>
        </w:tc>
      </w:tr>
    </w:tbl>
    <w:p w14:paraId="0058BD32" w14:textId="32D7E796" w:rsidR="006874A9" w:rsidRPr="008E30E6" w:rsidRDefault="006874A9" w:rsidP="00456369">
      <w:pPr>
        <w:rPr>
          <w:rFonts w:cstheme="minorHAnsi"/>
        </w:rPr>
      </w:pPr>
    </w:p>
    <w:p w14:paraId="1FDC2B67" w14:textId="77777777" w:rsidR="006874A9" w:rsidRPr="008E30E6" w:rsidRDefault="006874A9">
      <w:pPr>
        <w:rPr>
          <w:rFonts w:cstheme="minorHAnsi"/>
        </w:rPr>
      </w:pPr>
      <w:r w:rsidRPr="008E30E6">
        <w:rPr>
          <w:rFonts w:cstheme="minorHAnsi"/>
        </w:rPr>
        <w:br w:type="page"/>
      </w:r>
    </w:p>
    <w:p w14:paraId="321DDBCF" w14:textId="354EA1B4" w:rsidR="006874A9" w:rsidRPr="008E30E6" w:rsidRDefault="006874A9" w:rsidP="006874A9">
      <w:pPr>
        <w:pStyle w:val="STYLETITREDOCUMENT"/>
        <w:jc w:val="center"/>
        <w:rPr>
          <w:rFonts w:asciiTheme="minorHAnsi" w:hAnsiTheme="minorHAnsi" w:cstheme="minorHAnsi"/>
        </w:rPr>
      </w:pPr>
      <w:r w:rsidRPr="008E30E6">
        <w:rPr>
          <w:rFonts w:asciiTheme="minorHAnsi" w:hAnsiTheme="minorHAnsi" w:cstheme="minorHAnsi"/>
        </w:rPr>
        <w:lastRenderedPageBreak/>
        <w:t xml:space="preserve">Article </w:t>
      </w:r>
      <w:r w:rsidR="00DD4113" w:rsidRPr="008E30E6">
        <w:rPr>
          <w:rFonts w:asciiTheme="minorHAnsi" w:hAnsiTheme="minorHAnsi" w:cstheme="minorHAnsi"/>
        </w:rPr>
        <w:t>14</w:t>
      </w:r>
      <w:r w:rsidRPr="008E30E6">
        <w:rPr>
          <w:rFonts w:asciiTheme="minorHAnsi" w:hAnsiTheme="minorHAnsi" w:cstheme="minorHAnsi"/>
        </w:rPr>
        <w:t> : AM E</w:t>
      </w: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14"/>
        <w:gridCol w:w="5113"/>
        <w:gridCol w:w="5113"/>
      </w:tblGrid>
      <w:tr w:rsidR="006874A9" w:rsidRPr="008E30E6" w14:paraId="06F1DE5A" w14:textId="77777777" w:rsidTr="00D76C38">
        <w:trPr>
          <w:tblHeader/>
          <w:jc w:val="center"/>
        </w:trPr>
        <w:tc>
          <w:tcPr>
            <w:tcW w:w="5114" w:type="dxa"/>
          </w:tcPr>
          <w:p w14:paraId="3E866CC4" w14:textId="77777777" w:rsidR="006874A9" w:rsidRPr="008E30E6" w:rsidRDefault="006874A9" w:rsidP="00D76C38">
            <w:pPr>
              <w:rPr>
                <w:rFonts w:cstheme="minorHAnsi"/>
              </w:rPr>
            </w:pPr>
            <w:r w:rsidRPr="008E30E6">
              <w:rPr>
                <w:rStyle w:val="STYLETITRETABLEAU"/>
                <w:rFonts w:asciiTheme="minorHAnsi" w:hAnsiTheme="minorHAnsi" w:cstheme="minorHAnsi"/>
              </w:rPr>
              <w:t>Texte initial</w:t>
            </w:r>
          </w:p>
        </w:tc>
        <w:tc>
          <w:tcPr>
            <w:tcW w:w="5113" w:type="dxa"/>
          </w:tcPr>
          <w:p w14:paraId="46076981" w14:textId="77777777" w:rsidR="006874A9" w:rsidRPr="008E30E6" w:rsidRDefault="006874A9" w:rsidP="00D76C38">
            <w:pPr>
              <w:rPr>
                <w:rFonts w:cstheme="minorHAnsi"/>
              </w:rPr>
            </w:pPr>
            <w:r w:rsidRPr="008E30E6">
              <w:rPr>
                <w:rStyle w:val="STYLETITRETABLEAU"/>
                <w:rFonts w:asciiTheme="minorHAnsi" w:hAnsiTheme="minorHAnsi" w:cstheme="minorHAnsi"/>
              </w:rPr>
              <w:t>Texte modifié</w:t>
            </w:r>
          </w:p>
        </w:tc>
        <w:tc>
          <w:tcPr>
            <w:tcW w:w="5113" w:type="dxa"/>
          </w:tcPr>
          <w:p w14:paraId="25674C96" w14:textId="77777777" w:rsidR="006874A9" w:rsidRPr="008E30E6" w:rsidRDefault="006874A9" w:rsidP="00D76C38">
            <w:pPr>
              <w:rPr>
                <w:rFonts w:cstheme="minorHAnsi"/>
              </w:rPr>
            </w:pPr>
            <w:r w:rsidRPr="008E30E6">
              <w:rPr>
                <w:rStyle w:val="STYLETITRETABLEAU"/>
                <w:rFonts w:asciiTheme="minorHAnsi" w:hAnsiTheme="minorHAnsi" w:cstheme="minorHAnsi"/>
              </w:rPr>
              <w:t>Commentaires</w:t>
            </w:r>
          </w:p>
        </w:tc>
      </w:tr>
      <w:tr w:rsidR="006874A9" w:rsidRPr="008E30E6" w14:paraId="7EA0BAD9" w14:textId="77777777" w:rsidTr="00D76C38">
        <w:trPr>
          <w:jc w:val="center"/>
        </w:trPr>
        <w:tc>
          <w:tcPr>
            <w:tcW w:w="15340" w:type="dxa"/>
            <w:gridSpan w:val="3"/>
          </w:tcPr>
          <w:p w14:paraId="07EBDD98" w14:textId="6DC99445" w:rsidR="006874A9" w:rsidRPr="008E30E6" w:rsidRDefault="006874A9" w:rsidP="006874A9">
            <w:pPr>
              <w:pStyle w:val="Titre1"/>
              <w:rPr>
                <w:rFonts w:asciiTheme="minorHAnsi" w:hAnsiTheme="minorHAnsi" w:cstheme="minorHAnsi"/>
                <w:b w:val="0"/>
                <w:bCs w:val="0"/>
                <w:sz w:val="22"/>
                <w:szCs w:val="22"/>
              </w:rPr>
            </w:pPr>
            <w:r w:rsidRPr="008E30E6">
              <w:rPr>
                <w:rStyle w:val="STYLETITRETABLEAU"/>
                <w:rFonts w:asciiTheme="minorHAnsi" w:eastAsiaTheme="minorEastAsia" w:hAnsiTheme="minorHAnsi" w:cstheme="minorHAnsi"/>
                <w:b/>
                <w:bCs w:val="0"/>
                <w:kern w:val="0"/>
              </w:rPr>
              <w:t>Arrêté du 22 décembre 2023 modifiant plusieurs arrêtés ministériels relatifs aux installations de gestion de déchets soumises à enregistrement</w:t>
            </w:r>
          </w:p>
        </w:tc>
      </w:tr>
      <w:tr w:rsidR="00E33191" w:rsidRPr="008E30E6" w14:paraId="48E46B29" w14:textId="77777777" w:rsidTr="00630740">
        <w:trPr>
          <w:jc w:val="center"/>
        </w:trPr>
        <w:tc>
          <w:tcPr>
            <w:tcW w:w="15340" w:type="dxa"/>
            <w:gridSpan w:val="3"/>
          </w:tcPr>
          <w:p w14:paraId="6FAFDDFF" w14:textId="3522A04F" w:rsidR="00E33191" w:rsidRPr="008E30E6" w:rsidRDefault="00E33191" w:rsidP="00E33191">
            <w:pPr>
              <w:jc w:val="center"/>
              <w:rPr>
                <w:rFonts w:cstheme="minorHAnsi"/>
              </w:rPr>
            </w:pPr>
            <w:r w:rsidRPr="00E33191">
              <w:rPr>
                <w:rStyle w:val="STYLETITRETABLEAU"/>
                <w:rFonts w:asciiTheme="minorHAnsi" w:hAnsiTheme="minorHAnsi"/>
              </w:rPr>
              <w:t>Article 2</w:t>
            </w:r>
          </w:p>
        </w:tc>
      </w:tr>
      <w:tr w:rsidR="00657195" w:rsidRPr="008E30E6" w14:paraId="13F8B329" w14:textId="77777777" w:rsidTr="00DD0D73">
        <w:trPr>
          <w:jc w:val="center"/>
        </w:trPr>
        <w:tc>
          <w:tcPr>
            <w:tcW w:w="5114" w:type="dxa"/>
          </w:tcPr>
          <w:p w14:paraId="4674F44F" w14:textId="19385D12"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 xml:space="preserve">2° L'article 6 est ainsi modifié : </w:t>
            </w:r>
            <w:r w:rsidRPr="008E30E6">
              <w:rPr>
                <w:rFonts w:asciiTheme="minorHAnsi" w:eastAsiaTheme="minorEastAsia" w:hAnsiTheme="minorHAnsi" w:cstheme="minorHAnsi"/>
                <w:sz w:val="22"/>
                <w:szCs w:val="22"/>
              </w:rPr>
              <w:br/>
              <w:t>a) Les mots : « (comportement au feu) » sont remplacés par les mots : « I.-</w:t>
            </w:r>
            <w:r w:rsidR="005A73CF">
              <w:rPr>
                <w:rFonts w:asciiTheme="minorHAnsi" w:eastAsiaTheme="minorEastAsia" w:hAnsiTheme="minorHAnsi" w:cstheme="minorHAnsi"/>
                <w:sz w:val="22"/>
                <w:szCs w:val="22"/>
              </w:rPr>
              <w:t xml:space="preserve"> </w:t>
            </w:r>
            <w:r w:rsidRPr="008E30E6">
              <w:rPr>
                <w:rFonts w:asciiTheme="minorHAnsi" w:eastAsiaTheme="minorEastAsia" w:hAnsiTheme="minorHAnsi" w:cstheme="minorHAnsi"/>
                <w:sz w:val="22"/>
                <w:szCs w:val="22"/>
              </w:rPr>
              <w:t xml:space="preserve">Comportement au feu » ; </w:t>
            </w:r>
          </w:p>
          <w:p w14:paraId="0FCD5E18"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 xml:space="preserve">b) Le troisième alinéa et le quatrième alinéa sont remplacés par cinq alinéas ainsi rédigés : </w:t>
            </w:r>
          </w:p>
          <w:p w14:paraId="549F835A"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 xml:space="preserve">«-pour les installations enregistrées à compter du 1er juillet 2018 et dont le dépôt du dossier complet d'enregistrement a été réalisé avant le 1er janvier 2026, l'ensemble de la structure est R15 ; </w:t>
            </w:r>
            <w:r w:rsidRPr="008E30E6">
              <w:rPr>
                <w:rFonts w:asciiTheme="minorHAnsi" w:eastAsiaTheme="minorEastAsia" w:hAnsiTheme="minorHAnsi" w:cstheme="minorHAnsi"/>
                <w:sz w:val="22"/>
                <w:szCs w:val="22"/>
              </w:rPr>
              <w:br/>
              <w:t xml:space="preserve">«-pour les installations dont le dépôt du dossier complet d'enregistrement a été réalisé à compter du 1er janvier 2026, y compris les cas d'extensions ou de modifications d'installations existantes régulièrement mises en services lorsqu'elles nécessitent le dépôt d'une nouvelle demande d'enregistrement en application de l'article R. 512-46-23 : </w:t>
            </w:r>
            <w:r w:rsidRPr="008E30E6">
              <w:rPr>
                <w:rFonts w:asciiTheme="minorHAnsi" w:eastAsiaTheme="minorEastAsia" w:hAnsiTheme="minorHAnsi" w:cstheme="minorHAnsi"/>
                <w:sz w:val="22"/>
                <w:szCs w:val="22"/>
              </w:rPr>
              <w:br/>
              <w:t xml:space="preserve">«-l'ensemble de la structure est R15 si la totalité des déchets combustibles ou inflammables sont uniquement stockés dans des petits îlots ; </w:t>
            </w:r>
            <w:r w:rsidRPr="008E30E6">
              <w:rPr>
                <w:rFonts w:asciiTheme="minorHAnsi" w:eastAsiaTheme="minorEastAsia" w:hAnsiTheme="minorHAnsi" w:cstheme="minorHAnsi"/>
                <w:sz w:val="22"/>
                <w:szCs w:val="22"/>
              </w:rPr>
              <w:br/>
              <w:t xml:space="preserve">«-dans les autres cas, l'ensemble de la structure est R60 ; </w:t>
            </w:r>
            <w:r w:rsidRPr="008E30E6">
              <w:rPr>
                <w:rFonts w:asciiTheme="minorHAnsi" w:eastAsiaTheme="minorEastAsia" w:hAnsiTheme="minorHAnsi" w:cstheme="minorHAnsi"/>
                <w:sz w:val="22"/>
                <w:szCs w:val="22"/>
              </w:rPr>
              <w:br/>
              <w:t xml:space="preserve">«-les matériaux sont de classe A2s1d0. Pour les éléments de support de couverture, cette disposition ne s'applique pas si la structure porteuse est en lamellé-collé, en bois massif ou en matériaux reconnus </w:t>
            </w:r>
            <w:r w:rsidRPr="008E30E6">
              <w:rPr>
                <w:rFonts w:asciiTheme="minorHAnsi" w:eastAsiaTheme="minorEastAsia" w:hAnsiTheme="minorHAnsi" w:cstheme="minorHAnsi"/>
                <w:sz w:val="22"/>
                <w:szCs w:val="22"/>
              </w:rPr>
              <w:lastRenderedPageBreak/>
              <w:t xml:space="preserve">équivalents par rapport au risque d'incendie, par la direction générale de la sécurité civile et de la gestion des crises du ministère chargé de l'intérieur et si le bâtiment ne contient pas de déchets inflammables. » ; </w:t>
            </w:r>
          </w:p>
          <w:p w14:paraId="067EFC39" w14:textId="77777777" w:rsidR="00657195" w:rsidRPr="008E30E6" w:rsidRDefault="00657195" w:rsidP="00DD0D73">
            <w:pPr>
              <w:spacing w:before="100" w:beforeAutospacing="1" w:after="100" w:afterAutospacing="1" w:line="240" w:lineRule="auto"/>
              <w:rPr>
                <w:rStyle w:val="STYLETEXTE"/>
                <w:rFonts w:asciiTheme="minorHAnsi" w:hAnsiTheme="minorHAnsi" w:cstheme="minorHAnsi"/>
              </w:rPr>
            </w:pPr>
          </w:p>
        </w:tc>
        <w:tc>
          <w:tcPr>
            <w:tcW w:w="5113" w:type="dxa"/>
          </w:tcPr>
          <w:p w14:paraId="509ED918" w14:textId="22572DD1" w:rsidR="00657195" w:rsidRPr="008E30E6" w:rsidRDefault="00657195" w:rsidP="00DD0D73">
            <w:pPr>
              <w:pStyle w:val="NormalWeb"/>
              <w:rPr>
                <w:rStyle w:val="STYLETEXTESUPPRIME"/>
                <w:rFonts w:asciiTheme="minorHAnsi" w:hAnsiTheme="minorHAnsi" w:cstheme="minorHAnsi"/>
              </w:rPr>
            </w:pPr>
            <w:r w:rsidRPr="008E30E6">
              <w:rPr>
                <w:rStyle w:val="STYLETEXTESUPPRIME"/>
                <w:rFonts w:asciiTheme="minorHAnsi" w:hAnsiTheme="minorHAnsi" w:cstheme="minorHAnsi"/>
              </w:rPr>
              <w:lastRenderedPageBreak/>
              <w:t xml:space="preserve">2° L'article 6 est ainsi modifié : </w:t>
            </w:r>
            <w:r w:rsidRPr="008E30E6">
              <w:rPr>
                <w:rStyle w:val="STYLETEXTESUPPRIME"/>
                <w:rFonts w:asciiTheme="minorHAnsi" w:hAnsiTheme="minorHAnsi" w:cstheme="minorHAnsi"/>
              </w:rPr>
              <w:br/>
              <w:t>a) Les mots : « (comportement au feu) » sont remplacés par les mots : « I.-</w:t>
            </w:r>
            <w:r w:rsidR="005A73CF">
              <w:rPr>
                <w:rStyle w:val="STYLETEXTESUPPRIME"/>
                <w:rFonts w:asciiTheme="minorHAnsi" w:hAnsiTheme="minorHAnsi" w:cstheme="minorHAnsi"/>
              </w:rPr>
              <w:t xml:space="preserve"> </w:t>
            </w:r>
            <w:r w:rsidRPr="008E30E6">
              <w:rPr>
                <w:rStyle w:val="STYLETEXTESUPPRIME"/>
                <w:rFonts w:asciiTheme="minorHAnsi" w:hAnsiTheme="minorHAnsi" w:cstheme="minorHAnsi"/>
              </w:rPr>
              <w:t xml:space="preserve">Comportement au feu » ; </w:t>
            </w:r>
          </w:p>
          <w:p w14:paraId="78FB4502" w14:textId="77777777" w:rsidR="00657195" w:rsidRPr="008E30E6" w:rsidRDefault="00657195" w:rsidP="00DD0D73">
            <w:pPr>
              <w:pStyle w:val="NormalWeb"/>
              <w:rPr>
                <w:rStyle w:val="STYLETEXTESUPPRIME"/>
                <w:rFonts w:asciiTheme="minorHAnsi" w:hAnsiTheme="minorHAnsi" w:cstheme="minorHAnsi"/>
              </w:rPr>
            </w:pPr>
            <w:r w:rsidRPr="008E30E6">
              <w:rPr>
                <w:rStyle w:val="STYLETEXTESUPPRIME"/>
                <w:rFonts w:asciiTheme="minorHAnsi" w:hAnsiTheme="minorHAnsi" w:cstheme="minorHAnsi"/>
              </w:rPr>
              <w:t xml:space="preserve">b) Le troisième alinéa et le quatrième alinéa sont remplacés par cinq alinéas ainsi rédigés : </w:t>
            </w:r>
          </w:p>
          <w:p w14:paraId="5A934F04" w14:textId="77777777" w:rsidR="00657195" w:rsidRPr="008E30E6" w:rsidRDefault="00657195" w:rsidP="00DD0D73">
            <w:pPr>
              <w:pStyle w:val="NormalWeb"/>
              <w:rPr>
                <w:rStyle w:val="STYLETEXTESUPPRIME"/>
                <w:rFonts w:asciiTheme="minorHAnsi" w:hAnsiTheme="minorHAnsi" w:cstheme="minorHAnsi"/>
              </w:rPr>
            </w:pPr>
            <w:r w:rsidRPr="008E30E6">
              <w:rPr>
                <w:rStyle w:val="STYLETEXTESUPPRIME"/>
                <w:rFonts w:asciiTheme="minorHAnsi" w:hAnsiTheme="minorHAnsi" w:cstheme="minorHAnsi"/>
              </w:rPr>
              <w:t xml:space="preserve">«-pour les installations enregistrées à compter du 1er juillet 2018 et dont le dépôt du dossier complet d'enregistrement a été réalisé avant le 1er janvier 2026, l'ensemble de la structure est R15 ; </w:t>
            </w:r>
            <w:r w:rsidRPr="008E30E6">
              <w:rPr>
                <w:rStyle w:val="STYLETEXTESUPPRIME"/>
                <w:rFonts w:asciiTheme="minorHAnsi" w:hAnsiTheme="minorHAnsi" w:cstheme="minorHAnsi"/>
              </w:rPr>
              <w:br/>
              <w:t xml:space="preserve">«-pour les installations dont le dépôt du dossier complet d'enregistrement a été réalisé à compter du 1er janvier 2026, y compris les cas d'extensions ou de modifications d'installations existantes régulièrement mises en services lorsqu'elles nécessitent le dépôt d'une nouvelle demande d'enregistrement en application de l'article R. 512-46-23 : </w:t>
            </w:r>
            <w:r w:rsidRPr="008E30E6">
              <w:rPr>
                <w:rStyle w:val="STYLETEXTESUPPRIME"/>
                <w:rFonts w:asciiTheme="minorHAnsi" w:hAnsiTheme="minorHAnsi" w:cstheme="minorHAnsi"/>
              </w:rPr>
              <w:br/>
              <w:t xml:space="preserve">«-l'ensemble de la structure est R15 si la totalité des déchets combustibles ou inflammables sont uniquement stockés dans des petits îlots ; </w:t>
            </w:r>
            <w:r w:rsidRPr="008E30E6">
              <w:rPr>
                <w:rStyle w:val="STYLETEXTESUPPRIME"/>
                <w:rFonts w:asciiTheme="minorHAnsi" w:hAnsiTheme="minorHAnsi" w:cstheme="minorHAnsi"/>
              </w:rPr>
              <w:br/>
              <w:t xml:space="preserve">«-dans les autres cas, l'ensemble de la structure est R60 ; </w:t>
            </w:r>
            <w:r w:rsidRPr="008E30E6">
              <w:rPr>
                <w:rStyle w:val="STYLETEXTESUPPRIME"/>
                <w:rFonts w:asciiTheme="minorHAnsi" w:hAnsiTheme="minorHAnsi" w:cstheme="minorHAnsi"/>
              </w:rPr>
              <w:br/>
              <w:t xml:space="preserve">«-les matériaux sont de classe A2s1d0. Pour les éléments de support de couverture, cette disposition ne s'applique pas si la structure porteuse est en lamellé-collé, en bois massif ou en matériaux reconnus </w:t>
            </w:r>
            <w:r w:rsidRPr="008E30E6">
              <w:rPr>
                <w:rStyle w:val="STYLETEXTESUPPRIME"/>
                <w:rFonts w:asciiTheme="minorHAnsi" w:hAnsiTheme="minorHAnsi" w:cstheme="minorHAnsi"/>
              </w:rPr>
              <w:lastRenderedPageBreak/>
              <w:t xml:space="preserve">équivalents par rapport au risque d'incendie, par la direction générale de la sécurité civile et de la gestion des crises du ministère chargé de l'intérieur et si le bâtiment ne contient pas de déchets inflammables. » ; </w:t>
            </w:r>
          </w:p>
          <w:p w14:paraId="585A90B5" w14:textId="6AF40B15" w:rsidR="00657195" w:rsidRPr="00F93FCE" w:rsidRDefault="00657195" w:rsidP="00F93FCE">
            <w:pPr>
              <w:pStyle w:val="NormalWeb"/>
              <w:rPr>
                <w:rStyle w:val="STYLETEXTESUPPRIME"/>
                <w:rFonts w:asciiTheme="minorHAnsi" w:eastAsiaTheme="minorEastAsia" w:hAnsiTheme="minorHAnsi" w:cstheme="minorHAnsi"/>
                <w:strike w:val="0"/>
                <w:u w:val="single"/>
              </w:rPr>
            </w:pPr>
            <w:bookmarkStart w:id="8" w:name="_Hlk173742408"/>
            <w:r w:rsidRPr="008E30E6">
              <w:rPr>
                <w:rStyle w:val="STYLETEXTESUPPRIME"/>
                <w:rFonts w:asciiTheme="minorHAnsi" w:eastAsiaTheme="minorEastAsia" w:hAnsiTheme="minorHAnsi" w:cstheme="minorHAnsi"/>
                <w:bCs/>
                <w:strike w:val="0"/>
                <w:u w:val="single"/>
              </w:rPr>
              <w:t xml:space="preserve">2° </w:t>
            </w:r>
            <w:r w:rsidR="00F93FCE" w:rsidRPr="00F93FCE">
              <w:rPr>
                <w:rStyle w:val="STYLETEXTESUPPRIME"/>
                <w:rFonts w:asciiTheme="minorHAnsi" w:eastAsiaTheme="minorEastAsia" w:hAnsiTheme="minorHAnsi" w:cstheme="minorHAnsi"/>
                <w:strike w:val="0"/>
                <w:u w:val="single"/>
              </w:rPr>
              <w:t>a</w:t>
            </w:r>
            <w:r w:rsidR="00F93FCE" w:rsidRPr="00F93FCE">
              <w:rPr>
                <w:rStyle w:val="STYLETEXTESUPPRIME"/>
                <w:rFonts w:eastAsiaTheme="minorEastAsia"/>
                <w:strike w:val="0"/>
                <w:u w:val="single"/>
              </w:rPr>
              <w:t>brogé</w:t>
            </w:r>
            <w:bookmarkEnd w:id="8"/>
          </w:p>
        </w:tc>
        <w:tc>
          <w:tcPr>
            <w:tcW w:w="5113" w:type="dxa"/>
          </w:tcPr>
          <w:p w14:paraId="109F9247" w14:textId="77777777" w:rsidR="00657195" w:rsidRPr="008E30E6" w:rsidRDefault="00657195" w:rsidP="00DD0D73">
            <w:pPr>
              <w:rPr>
                <w:rFonts w:cstheme="minorHAnsi"/>
              </w:rPr>
            </w:pPr>
            <w:r w:rsidRPr="008E30E6">
              <w:rPr>
                <w:rFonts w:cstheme="minorHAnsi"/>
              </w:rPr>
              <w:lastRenderedPageBreak/>
              <w:t>AMPG 2711 E</w:t>
            </w:r>
          </w:p>
          <w:p w14:paraId="256E4FD0" w14:textId="50A35C74" w:rsidR="008E30E6" w:rsidRPr="008E30E6" w:rsidRDefault="008E30E6" w:rsidP="00DD0D73">
            <w:pPr>
              <w:rPr>
                <w:rFonts w:cstheme="minorHAnsi"/>
              </w:rPr>
            </w:pPr>
            <w:r w:rsidRPr="008E30E6">
              <w:rPr>
                <w:rFonts w:cstheme="minorHAnsi"/>
              </w:rPr>
              <w:t>Modifications rédactionnelles pour garder les dispositions déjà présentes dans l’AMPG avant les modifications « accidentologie » et introduire les dispositions relatives à « l’accidentologie »</w:t>
            </w:r>
          </w:p>
        </w:tc>
      </w:tr>
      <w:tr w:rsidR="00372B6C" w:rsidRPr="008E30E6" w14:paraId="2529C92D" w14:textId="77777777" w:rsidTr="00DD0D73">
        <w:trPr>
          <w:jc w:val="center"/>
        </w:trPr>
        <w:tc>
          <w:tcPr>
            <w:tcW w:w="5114" w:type="dxa"/>
          </w:tcPr>
          <w:p w14:paraId="71CBEDB9" w14:textId="0DDE1186" w:rsidR="00372B6C" w:rsidRPr="008E30E6" w:rsidRDefault="00372B6C" w:rsidP="00372B6C">
            <w:pPr>
              <w:rPr>
                <w:rStyle w:val="STYLETEXTE"/>
                <w:rFonts w:asciiTheme="minorHAnsi" w:hAnsiTheme="minorHAnsi" w:cstheme="minorHAnsi"/>
              </w:rPr>
            </w:pPr>
            <w:r w:rsidRPr="008E30E6">
              <w:rPr>
                <w:rStyle w:val="STYLETEXTE"/>
                <w:rFonts w:asciiTheme="minorHAnsi" w:hAnsiTheme="minorHAnsi" w:cstheme="minorHAnsi"/>
              </w:rPr>
              <w:t xml:space="preserve">3° L'article 6 est complété par un II, un III, un IV, un V et un VI ainsi rédigés : </w:t>
            </w:r>
          </w:p>
        </w:tc>
        <w:tc>
          <w:tcPr>
            <w:tcW w:w="5113" w:type="dxa"/>
          </w:tcPr>
          <w:p w14:paraId="76D41E13" w14:textId="77777777" w:rsidR="00372B6C" w:rsidRDefault="00372B6C" w:rsidP="00372B6C">
            <w:pPr>
              <w:rPr>
                <w:rStyle w:val="STYLETEXTESUPPRIME"/>
                <w:rFonts w:asciiTheme="minorHAnsi" w:eastAsia="Times New Roman" w:hAnsiTheme="minorHAnsi"/>
                <w:bCs/>
              </w:rPr>
            </w:pPr>
            <w:r w:rsidRPr="008E30E6">
              <w:rPr>
                <w:rStyle w:val="STYLETEXTE"/>
                <w:rFonts w:asciiTheme="minorHAnsi" w:hAnsiTheme="minorHAnsi" w:cstheme="minorHAnsi"/>
              </w:rPr>
              <w:t xml:space="preserve">3° </w:t>
            </w:r>
            <w:r w:rsidRPr="00F93FCE">
              <w:rPr>
                <w:rStyle w:val="STYLETEXTESUPPRIME"/>
                <w:rFonts w:asciiTheme="minorHAnsi" w:eastAsia="Times New Roman" w:hAnsiTheme="minorHAnsi"/>
                <w:bCs/>
              </w:rPr>
              <w:t xml:space="preserve">L'article 6 est complété par un II, un III, un IV, un V et un VI ainsi rédigés : </w:t>
            </w:r>
          </w:p>
          <w:p w14:paraId="376BBA6F" w14:textId="119ACD7E" w:rsidR="00372B6C" w:rsidRPr="00372B6C" w:rsidRDefault="00372B6C" w:rsidP="00DD0D73">
            <w:pPr>
              <w:rPr>
                <w:rStyle w:val="STYLETEXTE"/>
                <w:rFonts w:asciiTheme="minorHAnsi" w:hAnsiTheme="minorHAnsi" w:cstheme="minorHAnsi"/>
                <w:b/>
                <w:color w:val="4472C4"/>
              </w:rPr>
            </w:pPr>
            <w:r w:rsidRPr="00F93FCE">
              <w:rPr>
                <w:rStyle w:val="STYLETEXTESUPPRIME"/>
                <w:rFonts w:asciiTheme="minorHAnsi" w:hAnsiTheme="minorHAnsi" w:cstheme="minorHAnsi"/>
                <w:strike w:val="0"/>
              </w:rPr>
              <w:t>3° L’article 6 est remplacé par un article 6 ainsi rédigé</w:t>
            </w:r>
            <w:r>
              <w:rPr>
                <w:rStyle w:val="STYLETEXTESUPPRIME"/>
                <w:rFonts w:asciiTheme="minorHAnsi" w:hAnsiTheme="minorHAnsi" w:cstheme="minorHAnsi"/>
                <w:strike w:val="0"/>
              </w:rPr>
              <w:t> :</w:t>
            </w:r>
          </w:p>
        </w:tc>
        <w:tc>
          <w:tcPr>
            <w:tcW w:w="5113" w:type="dxa"/>
          </w:tcPr>
          <w:p w14:paraId="3ADC0147" w14:textId="77777777" w:rsidR="00372B6C" w:rsidRPr="008E30E6" w:rsidRDefault="00372B6C" w:rsidP="00DD0D73">
            <w:pPr>
              <w:rPr>
                <w:rFonts w:cstheme="minorHAnsi"/>
              </w:rPr>
            </w:pPr>
          </w:p>
        </w:tc>
      </w:tr>
      <w:tr w:rsidR="00372B6C" w:rsidRPr="008E30E6" w14:paraId="205D7CEB" w14:textId="77777777" w:rsidTr="00DD0D73">
        <w:trPr>
          <w:jc w:val="center"/>
        </w:trPr>
        <w:tc>
          <w:tcPr>
            <w:tcW w:w="5114" w:type="dxa"/>
          </w:tcPr>
          <w:p w14:paraId="419A4999" w14:textId="18A7A832" w:rsidR="00372B6C" w:rsidRPr="00372B6C" w:rsidRDefault="00372B6C" w:rsidP="00372B6C">
            <w:pPr>
              <w:rPr>
                <w:rStyle w:val="STYLETEXTE"/>
                <w:rFonts w:asciiTheme="minorHAnsi" w:hAnsiTheme="minorHAnsi" w:cstheme="minorHAnsi"/>
              </w:rPr>
            </w:pPr>
            <w:r>
              <w:rPr>
                <w:rStyle w:val="STYLETEXTE"/>
                <w:rFonts w:asciiTheme="minorHAnsi" w:hAnsiTheme="minorHAnsi" w:cstheme="minorHAnsi"/>
              </w:rPr>
              <w:t>/</w:t>
            </w:r>
          </w:p>
        </w:tc>
        <w:tc>
          <w:tcPr>
            <w:tcW w:w="5113" w:type="dxa"/>
          </w:tcPr>
          <w:p w14:paraId="2AC00E4F" w14:textId="77777777" w:rsidR="00372B6C" w:rsidRDefault="00372B6C" w:rsidP="00372B6C">
            <w:pPr>
              <w:rPr>
                <w:rStyle w:val="STYLETEXTE"/>
                <w:rFonts w:asciiTheme="minorHAnsi" w:hAnsiTheme="minorHAnsi" w:cstheme="minorHAnsi"/>
              </w:rPr>
            </w:pPr>
            <w:r w:rsidRPr="008E30E6">
              <w:rPr>
                <w:rStyle w:val="STYLETEXTESUPPRIME"/>
                <w:rFonts w:asciiTheme="minorHAnsi" w:hAnsiTheme="minorHAnsi" w:cstheme="minorHAnsi"/>
                <w:strike w:val="0"/>
                <w:u w:val="single"/>
              </w:rPr>
              <w:t>I. – Comportement au feu</w:t>
            </w:r>
            <w:r w:rsidRPr="008E30E6">
              <w:rPr>
                <w:rStyle w:val="STYLETEXTE"/>
                <w:rFonts w:asciiTheme="minorHAnsi" w:hAnsiTheme="minorHAnsi" w:cstheme="minorHAnsi"/>
              </w:rPr>
              <w:t xml:space="preserve"> </w:t>
            </w:r>
          </w:p>
          <w:p w14:paraId="49471AE9" w14:textId="64C64886" w:rsidR="006A57D0" w:rsidRDefault="006A57D0" w:rsidP="00372B6C">
            <w:pPr>
              <w:rPr>
                <w:rStyle w:val="STYLETEXTESUPPRIME"/>
                <w:rFonts w:asciiTheme="minorHAnsi" w:hAnsiTheme="minorHAnsi" w:cstheme="minorHAnsi"/>
                <w:strike w:val="0"/>
                <w:u w:val="single"/>
              </w:rPr>
            </w:pPr>
            <w:r>
              <w:rPr>
                <w:rStyle w:val="STYLETEXTESUPPRIME"/>
                <w:rFonts w:asciiTheme="minorHAnsi" w:hAnsiTheme="minorHAnsi" w:cstheme="minorHAnsi"/>
                <w:strike w:val="0"/>
                <w:u w:val="single"/>
              </w:rPr>
              <w:t>A. L</w:t>
            </w:r>
            <w:r w:rsidR="00372B6C" w:rsidRPr="00F93FCE">
              <w:rPr>
                <w:rStyle w:val="STYLETEXTESUPPRIME"/>
                <w:rFonts w:asciiTheme="minorHAnsi" w:hAnsiTheme="minorHAnsi" w:cstheme="minorHAnsi"/>
                <w:strike w:val="0"/>
                <w:u w:val="single"/>
              </w:rPr>
              <w:t>es installations enregistrées à compter du 1er juillet 2018 et dont le dépôt du dossier complet d'enregistrement a été réalisé avant le 1er janvier 2026</w:t>
            </w:r>
            <w:r>
              <w:rPr>
                <w:rStyle w:val="STYLETEXTESUPPRIME"/>
                <w:rFonts w:asciiTheme="minorHAnsi" w:hAnsiTheme="minorHAnsi" w:cstheme="minorHAnsi"/>
                <w:strike w:val="0"/>
                <w:u w:val="single"/>
              </w:rPr>
              <w:t xml:space="preserve"> respectent les conditions suivantes :</w:t>
            </w:r>
          </w:p>
          <w:p w14:paraId="24F1C4AB" w14:textId="61458A15" w:rsidR="00372B6C" w:rsidRPr="00F93FCE" w:rsidRDefault="006A57D0" w:rsidP="00372B6C">
            <w:pPr>
              <w:rPr>
                <w:rStyle w:val="STYLETEXTESUPPRIME"/>
                <w:rFonts w:asciiTheme="minorHAnsi" w:hAnsiTheme="minorHAnsi" w:cstheme="minorHAnsi"/>
                <w:strike w:val="0"/>
                <w:u w:val="single"/>
              </w:rPr>
            </w:pPr>
            <w:r>
              <w:rPr>
                <w:rStyle w:val="STYLETEXTESUPPRIME"/>
                <w:rFonts w:asciiTheme="minorHAnsi" w:hAnsiTheme="minorHAnsi" w:cstheme="minorHAnsi"/>
                <w:strike w:val="0"/>
                <w:u w:val="single"/>
              </w:rPr>
              <w:t>L</w:t>
            </w:r>
            <w:r w:rsidR="00372B6C" w:rsidRPr="00F93FCE">
              <w:rPr>
                <w:rStyle w:val="STYLETEXTESUPPRIME"/>
                <w:rFonts w:asciiTheme="minorHAnsi" w:hAnsiTheme="minorHAnsi" w:cstheme="minorHAnsi"/>
                <w:strike w:val="0"/>
                <w:u w:val="single"/>
              </w:rPr>
              <w:t>es bâtiments où sont entreposés ou manipulés des produits ou déchets combustibles ou inflammables présentent les caractéristiques de réaction et de résistance au feu minimales suivantes :</w:t>
            </w:r>
          </w:p>
          <w:p w14:paraId="6A129109" w14:textId="77777777"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 l'ensemble de la structure est R15 ;</w:t>
            </w:r>
          </w:p>
          <w:p w14:paraId="6552F9F5" w14:textId="77777777"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 xml:space="preserve">- les matériaux sont de classe A2s1d0. Pour les éléments de support de couverture, cette disposition ne s'applique pas si la structure porteuse est en lamellé-collé, en bois massif ou en matériaux reconnus équivalents par rapport au risque d'incendie, par la direction générale </w:t>
            </w:r>
            <w:r>
              <w:rPr>
                <w:rStyle w:val="STYLETEXTESUPPRIME"/>
                <w:rFonts w:asciiTheme="minorHAnsi" w:hAnsiTheme="minorHAnsi" w:cstheme="minorHAnsi"/>
                <w:strike w:val="0"/>
                <w:u w:val="single"/>
              </w:rPr>
              <w:t xml:space="preserve">chargée </w:t>
            </w:r>
            <w:r w:rsidRPr="00F93FCE">
              <w:rPr>
                <w:rStyle w:val="STYLETEXTESUPPRIME"/>
                <w:rFonts w:asciiTheme="minorHAnsi" w:hAnsiTheme="minorHAnsi" w:cstheme="minorHAnsi"/>
                <w:strike w:val="0"/>
                <w:u w:val="single"/>
              </w:rPr>
              <w:t xml:space="preserve">de la sécurité civile du </w:t>
            </w:r>
            <w:r w:rsidRPr="00F93FCE">
              <w:rPr>
                <w:rStyle w:val="STYLETEXTESUPPRIME"/>
                <w:rFonts w:asciiTheme="minorHAnsi" w:hAnsiTheme="minorHAnsi" w:cstheme="minorHAnsi"/>
                <w:strike w:val="0"/>
                <w:u w:val="single"/>
              </w:rPr>
              <w:lastRenderedPageBreak/>
              <w:t>ministère chargé de l'intérieur et si le bâtiment ne contient pas de déchets inflammables ;</w:t>
            </w:r>
          </w:p>
          <w:p w14:paraId="3B4C173A" w14:textId="77777777"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 les toitures et couvertures de toiture sont de classe BROOF (t3).</w:t>
            </w:r>
          </w:p>
          <w:p w14:paraId="4A953294" w14:textId="0D973B67" w:rsidR="006A57D0" w:rsidRDefault="006A57D0" w:rsidP="00372B6C">
            <w:pPr>
              <w:rPr>
                <w:rStyle w:val="STYLETEXTESUPPRIME"/>
                <w:rFonts w:asciiTheme="minorHAnsi" w:hAnsiTheme="minorHAnsi" w:cstheme="minorHAnsi"/>
                <w:strike w:val="0"/>
                <w:u w:val="single"/>
              </w:rPr>
            </w:pPr>
            <w:r>
              <w:rPr>
                <w:rStyle w:val="STYLETEXTESUPPRIME"/>
                <w:rFonts w:asciiTheme="minorHAnsi" w:hAnsiTheme="minorHAnsi" w:cstheme="minorHAnsi"/>
                <w:strike w:val="0"/>
                <w:u w:val="single"/>
              </w:rPr>
              <w:t>B. L</w:t>
            </w:r>
            <w:r w:rsidR="00372B6C" w:rsidRPr="00F93FCE">
              <w:rPr>
                <w:rStyle w:val="STYLETEXTESUPPRIME"/>
                <w:rFonts w:asciiTheme="minorHAnsi" w:hAnsiTheme="minorHAnsi" w:cstheme="minorHAnsi"/>
                <w:strike w:val="0"/>
                <w:u w:val="single"/>
              </w:rPr>
              <w:t>es installations dont le dépôt du dossier complet d'enregistrement est réalisé à compter du 1er janvier 2026, y compris les cas d'extensions ou de modifications d'installations existantes régulièrement mises en services lorsqu'elles nécessitent le dépôt d'une nouvelle demande d'enregistrement en application de l'article R. 512-46-23</w:t>
            </w:r>
            <w:r w:rsidR="00372B6C">
              <w:rPr>
                <w:rStyle w:val="STYLETEXTESUPPRIME"/>
                <w:rFonts w:asciiTheme="minorHAnsi" w:hAnsiTheme="minorHAnsi" w:cstheme="minorHAnsi"/>
                <w:strike w:val="0"/>
                <w:u w:val="single"/>
              </w:rPr>
              <w:t xml:space="preserve"> du code de l’environnement</w:t>
            </w:r>
            <w:r>
              <w:rPr>
                <w:rStyle w:val="STYLETEXTESUPPRIME"/>
                <w:rFonts w:asciiTheme="minorHAnsi" w:hAnsiTheme="minorHAnsi" w:cstheme="minorHAnsi"/>
                <w:strike w:val="0"/>
                <w:u w:val="single"/>
              </w:rPr>
              <w:t xml:space="preserve"> respectent les conditions suivantes. </w:t>
            </w:r>
          </w:p>
          <w:p w14:paraId="7123E322" w14:textId="58CEBD1C" w:rsidR="00372B6C" w:rsidRPr="00F93FCE" w:rsidRDefault="006A57D0" w:rsidP="00372B6C">
            <w:pPr>
              <w:rPr>
                <w:rStyle w:val="STYLETEXTESUPPRIME"/>
                <w:rFonts w:asciiTheme="minorHAnsi" w:hAnsiTheme="minorHAnsi" w:cstheme="minorHAnsi"/>
                <w:strike w:val="0"/>
                <w:u w:val="single"/>
              </w:rPr>
            </w:pPr>
            <w:r>
              <w:rPr>
                <w:rStyle w:val="STYLETEXTESUPPRIME"/>
                <w:rFonts w:asciiTheme="minorHAnsi" w:hAnsiTheme="minorHAnsi" w:cstheme="minorHAnsi"/>
                <w:strike w:val="0"/>
                <w:u w:val="single"/>
              </w:rPr>
              <w:t>L</w:t>
            </w:r>
            <w:r w:rsidR="00372B6C" w:rsidRPr="00F93FCE">
              <w:rPr>
                <w:rStyle w:val="STYLETEXTESUPPRIME"/>
                <w:rFonts w:asciiTheme="minorHAnsi" w:hAnsiTheme="minorHAnsi" w:cstheme="minorHAnsi"/>
                <w:strike w:val="0"/>
                <w:u w:val="single"/>
              </w:rPr>
              <w:t>es bâtiments abritant des zones susceptibles de contenir des déchets combustibles ou inflammables présentent les caractéristiques de réaction et de résistance au feu minimales suivantes :</w:t>
            </w:r>
          </w:p>
          <w:p w14:paraId="08CD921B" w14:textId="77777777"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 l'ensemble de la structure est R60, sauf si la totalité des déchets combustibles ou inflammables sont stockés dans des petits îlots pour le bâtiment considéré. Dans ce cas, la structure est R15 ;</w:t>
            </w:r>
          </w:p>
          <w:p w14:paraId="516AC7EF" w14:textId="77777777"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 xml:space="preserve">-les matériaux sont de classe A2s1d0. Pour les éléments de support de couverture, cette disposition ne s'applique pas si la structure porteuse est en lamellé-collé, en bois massif ou en matériaux reconnus équivalents par rapport au risque d'incendie, par la direction générale </w:t>
            </w:r>
            <w:r>
              <w:rPr>
                <w:rStyle w:val="STYLETEXTESUPPRIME"/>
                <w:rFonts w:asciiTheme="minorHAnsi" w:hAnsiTheme="minorHAnsi" w:cstheme="minorHAnsi"/>
                <w:strike w:val="0"/>
                <w:u w:val="single"/>
              </w:rPr>
              <w:t xml:space="preserve">chargée </w:t>
            </w:r>
            <w:r w:rsidRPr="00F93FCE">
              <w:rPr>
                <w:rStyle w:val="STYLETEXTESUPPRIME"/>
                <w:rFonts w:asciiTheme="minorHAnsi" w:hAnsiTheme="minorHAnsi" w:cstheme="minorHAnsi"/>
                <w:strike w:val="0"/>
                <w:u w:val="single"/>
              </w:rPr>
              <w:t xml:space="preserve">de la sécurité civile du </w:t>
            </w:r>
            <w:r w:rsidRPr="00F93FCE">
              <w:rPr>
                <w:rStyle w:val="STYLETEXTESUPPRIME"/>
                <w:rFonts w:asciiTheme="minorHAnsi" w:hAnsiTheme="minorHAnsi" w:cstheme="minorHAnsi"/>
                <w:strike w:val="0"/>
                <w:u w:val="single"/>
              </w:rPr>
              <w:lastRenderedPageBreak/>
              <w:t>ministère chargé de l'intérieur et si le bâtiment ne contient pas de déchets inflammables</w:t>
            </w:r>
            <w:r>
              <w:rPr>
                <w:rStyle w:val="STYLETEXTESUPPRIME"/>
                <w:rFonts w:asciiTheme="minorHAnsi" w:hAnsiTheme="minorHAnsi" w:cstheme="minorHAnsi"/>
                <w:strike w:val="0"/>
                <w:u w:val="single"/>
              </w:rPr>
              <w:t> ;</w:t>
            </w:r>
          </w:p>
          <w:p w14:paraId="08850986" w14:textId="77777777"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 les toitures et couvertures de toiture sont de classe BROOF (t3).</w:t>
            </w:r>
          </w:p>
          <w:p w14:paraId="72CB0A28" w14:textId="4668512B" w:rsidR="00372B6C" w:rsidRPr="00F93FCE" w:rsidRDefault="006A57D0" w:rsidP="00372B6C">
            <w:pPr>
              <w:rPr>
                <w:rStyle w:val="STYLETEXTESUPPRIME"/>
                <w:rFonts w:asciiTheme="minorHAnsi" w:hAnsiTheme="minorHAnsi" w:cstheme="minorHAnsi"/>
                <w:strike w:val="0"/>
                <w:u w:val="single"/>
              </w:rPr>
            </w:pPr>
            <w:r>
              <w:rPr>
                <w:rStyle w:val="STYLETEXTESUPPRIME"/>
                <w:rFonts w:asciiTheme="minorHAnsi" w:hAnsiTheme="minorHAnsi" w:cstheme="minorHAnsi"/>
                <w:strike w:val="0"/>
                <w:u w:val="single"/>
              </w:rPr>
              <w:t xml:space="preserve">C. </w:t>
            </w:r>
            <w:r w:rsidR="00372B6C" w:rsidRPr="00F93FCE">
              <w:rPr>
                <w:rStyle w:val="STYLETEXTESUPPRIME"/>
                <w:rFonts w:asciiTheme="minorHAnsi" w:hAnsiTheme="minorHAnsi" w:cstheme="minorHAnsi"/>
                <w:strike w:val="0"/>
                <w:u w:val="single"/>
              </w:rPr>
              <w:t>Les autres locaux et bâtiments présentent les caractéristiques de réaction et de résistance au feu minimales suivantes :</w:t>
            </w:r>
          </w:p>
          <w:p w14:paraId="72518E60" w14:textId="77777777"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 xml:space="preserve">- matériaux de classe A2s1d0. Pour les éléments de support de couverture, cette disposition ne s'applique pas si la structure porteuse est en lamellé-collé, en bois massif ou en matériaux reconnus équivalents par rapport au risque d'incendie, par la direction générale </w:t>
            </w:r>
            <w:r>
              <w:rPr>
                <w:rStyle w:val="STYLETEXTESUPPRIME"/>
                <w:rFonts w:asciiTheme="minorHAnsi" w:hAnsiTheme="minorHAnsi" w:cstheme="minorHAnsi"/>
                <w:strike w:val="0"/>
                <w:u w:val="single"/>
              </w:rPr>
              <w:t xml:space="preserve">chargée </w:t>
            </w:r>
            <w:r w:rsidRPr="00F93FCE">
              <w:rPr>
                <w:rStyle w:val="STYLETEXTESUPPRIME"/>
                <w:rFonts w:asciiTheme="minorHAnsi" w:hAnsiTheme="minorHAnsi" w:cstheme="minorHAnsi"/>
                <w:strike w:val="0"/>
                <w:u w:val="single"/>
              </w:rPr>
              <w:t>de la sécurité civile du ministère chargé de l'intérieur et si le bâtiment ne contient pas de déchets inflammables ;</w:t>
            </w:r>
          </w:p>
          <w:p w14:paraId="3DCFDDCE" w14:textId="0B5DC39F"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 xml:space="preserve">- </w:t>
            </w:r>
            <w:r w:rsidR="006A57D0">
              <w:rPr>
                <w:rStyle w:val="STYLETEXTESUPPRIME"/>
                <w:rFonts w:asciiTheme="minorHAnsi" w:hAnsiTheme="minorHAnsi" w:cstheme="minorHAnsi"/>
                <w:strike w:val="0"/>
                <w:u w:val="single"/>
              </w:rPr>
              <w:t xml:space="preserve">les </w:t>
            </w:r>
            <w:r w:rsidRPr="00F93FCE">
              <w:rPr>
                <w:rStyle w:val="STYLETEXTESUPPRIME"/>
                <w:rFonts w:asciiTheme="minorHAnsi" w:hAnsiTheme="minorHAnsi" w:cstheme="minorHAnsi"/>
                <w:strike w:val="0"/>
                <w:u w:val="single"/>
              </w:rPr>
              <w:t xml:space="preserve">murs extérieurs </w:t>
            </w:r>
            <w:r w:rsidR="006A57D0">
              <w:rPr>
                <w:rStyle w:val="STYLETEXTESUPPRIME"/>
                <w:rFonts w:asciiTheme="minorHAnsi" w:hAnsiTheme="minorHAnsi" w:cstheme="minorHAnsi"/>
                <w:strike w:val="0"/>
                <w:u w:val="single"/>
              </w:rPr>
              <w:t xml:space="preserve">sont </w:t>
            </w:r>
            <w:r w:rsidRPr="00F93FCE">
              <w:rPr>
                <w:rStyle w:val="STYLETEXTESUPPRIME"/>
                <w:rFonts w:asciiTheme="minorHAnsi" w:hAnsiTheme="minorHAnsi" w:cstheme="minorHAnsi"/>
                <w:strike w:val="0"/>
                <w:u w:val="single"/>
              </w:rPr>
              <w:t>E 30 ;</w:t>
            </w:r>
          </w:p>
          <w:p w14:paraId="6A7CF516" w14:textId="39AC8B67"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 xml:space="preserve">- </w:t>
            </w:r>
            <w:r w:rsidR="006A57D0">
              <w:rPr>
                <w:rStyle w:val="STYLETEXTESUPPRIME"/>
                <w:rFonts w:asciiTheme="minorHAnsi" w:hAnsiTheme="minorHAnsi" w:cstheme="minorHAnsi"/>
                <w:strike w:val="0"/>
                <w:u w:val="single"/>
              </w:rPr>
              <w:t xml:space="preserve">les </w:t>
            </w:r>
            <w:r w:rsidRPr="00F93FCE">
              <w:rPr>
                <w:rStyle w:val="STYLETEXTESUPPRIME"/>
                <w:rFonts w:asciiTheme="minorHAnsi" w:hAnsiTheme="minorHAnsi" w:cstheme="minorHAnsi"/>
                <w:strike w:val="0"/>
                <w:u w:val="single"/>
              </w:rPr>
              <w:t>murs séparatifs</w:t>
            </w:r>
            <w:r w:rsidR="006A57D0">
              <w:rPr>
                <w:rStyle w:val="STYLETEXTESUPPRIME"/>
                <w:rFonts w:asciiTheme="minorHAnsi" w:hAnsiTheme="minorHAnsi" w:cstheme="minorHAnsi"/>
                <w:strike w:val="0"/>
                <w:u w:val="single"/>
              </w:rPr>
              <w:t xml:space="preserve"> sont </w:t>
            </w:r>
            <w:r w:rsidRPr="00F93FCE">
              <w:rPr>
                <w:rStyle w:val="STYLETEXTESUPPRIME"/>
                <w:rFonts w:asciiTheme="minorHAnsi" w:hAnsiTheme="minorHAnsi" w:cstheme="minorHAnsi"/>
                <w:strike w:val="0"/>
                <w:u w:val="single"/>
              </w:rPr>
              <w:t>E 30 ;</w:t>
            </w:r>
          </w:p>
          <w:p w14:paraId="56D3313F" w14:textId="0A44F363"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 xml:space="preserve">- </w:t>
            </w:r>
            <w:r w:rsidR="006A57D0">
              <w:rPr>
                <w:rStyle w:val="STYLETEXTESUPPRIME"/>
                <w:rFonts w:asciiTheme="minorHAnsi" w:hAnsiTheme="minorHAnsi" w:cstheme="minorHAnsi"/>
                <w:strike w:val="0"/>
                <w:u w:val="single"/>
              </w:rPr>
              <w:t xml:space="preserve">les </w:t>
            </w:r>
            <w:r w:rsidRPr="00F93FCE">
              <w:rPr>
                <w:rStyle w:val="STYLETEXTESUPPRIME"/>
                <w:rFonts w:asciiTheme="minorHAnsi" w:hAnsiTheme="minorHAnsi" w:cstheme="minorHAnsi"/>
                <w:strike w:val="0"/>
                <w:u w:val="single"/>
              </w:rPr>
              <w:t xml:space="preserve">portes et fermetures </w:t>
            </w:r>
            <w:r w:rsidR="006A57D0">
              <w:rPr>
                <w:rStyle w:val="STYLETEXTESUPPRIME"/>
                <w:rFonts w:asciiTheme="minorHAnsi" w:hAnsiTheme="minorHAnsi" w:cstheme="minorHAnsi"/>
                <w:strike w:val="0"/>
                <w:u w:val="single"/>
              </w:rPr>
              <w:t xml:space="preserve">sont </w:t>
            </w:r>
            <w:r w:rsidRPr="00F93FCE">
              <w:rPr>
                <w:rStyle w:val="STYLETEXTESUPPRIME"/>
                <w:rFonts w:asciiTheme="minorHAnsi" w:hAnsiTheme="minorHAnsi" w:cstheme="minorHAnsi"/>
                <w:strike w:val="0"/>
                <w:u w:val="single"/>
              </w:rPr>
              <w:t>E 30 ;</w:t>
            </w:r>
          </w:p>
          <w:p w14:paraId="7F151912" w14:textId="0805990C"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 xml:space="preserve">- </w:t>
            </w:r>
            <w:r w:rsidR="006A57D0">
              <w:rPr>
                <w:rStyle w:val="STYLETEXTESUPPRIME"/>
                <w:rFonts w:asciiTheme="minorHAnsi" w:hAnsiTheme="minorHAnsi" w:cstheme="minorHAnsi"/>
                <w:strike w:val="0"/>
                <w:u w:val="single"/>
              </w:rPr>
              <w:t xml:space="preserve">les </w:t>
            </w:r>
            <w:r w:rsidRPr="00F93FCE">
              <w:rPr>
                <w:rStyle w:val="STYLETEXTESUPPRIME"/>
                <w:rFonts w:asciiTheme="minorHAnsi" w:hAnsiTheme="minorHAnsi" w:cstheme="minorHAnsi"/>
                <w:strike w:val="0"/>
                <w:u w:val="single"/>
              </w:rPr>
              <w:t xml:space="preserve">toitures et couvertures de toiture </w:t>
            </w:r>
            <w:r w:rsidR="006A57D0">
              <w:rPr>
                <w:rStyle w:val="STYLETEXTESUPPRIME"/>
                <w:rFonts w:asciiTheme="minorHAnsi" w:hAnsiTheme="minorHAnsi" w:cstheme="minorHAnsi"/>
                <w:strike w:val="0"/>
                <w:u w:val="single"/>
              </w:rPr>
              <w:t xml:space="preserve">sont de classe </w:t>
            </w:r>
            <w:r w:rsidRPr="00F93FCE">
              <w:rPr>
                <w:rStyle w:val="STYLETEXTESUPPRIME"/>
                <w:rFonts w:asciiTheme="minorHAnsi" w:hAnsiTheme="minorHAnsi" w:cstheme="minorHAnsi"/>
                <w:strike w:val="0"/>
                <w:u w:val="single"/>
              </w:rPr>
              <w:t>BROOF (t3)</w:t>
            </w:r>
          </w:p>
          <w:p w14:paraId="676FC9EA" w14:textId="63FA7BA7" w:rsidR="00372B6C" w:rsidRPr="00F93FCE"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Les ouvertures effectuées dans les éléments séparatifs (</w:t>
            </w:r>
            <w:r w:rsidR="006C5654">
              <w:rPr>
                <w:rStyle w:val="STYLETEXTESUPPRIME"/>
                <w:rFonts w:asciiTheme="minorHAnsi" w:hAnsiTheme="minorHAnsi" w:cstheme="minorHAnsi"/>
                <w:strike w:val="0"/>
                <w:u w:val="single"/>
              </w:rPr>
              <w:t xml:space="preserve">par exemple des </w:t>
            </w:r>
            <w:r w:rsidRPr="00F93FCE">
              <w:rPr>
                <w:rStyle w:val="STYLETEXTESUPPRIME"/>
                <w:rFonts w:asciiTheme="minorHAnsi" w:hAnsiTheme="minorHAnsi" w:cstheme="minorHAnsi"/>
                <w:strike w:val="0"/>
                <w:u w:val="single"/>
              </w:rPr>
              <w:t>passage</w:t>
            </w:r>
            <w:r w:rsidR="006C5654">
              <w:rPr>
                <w:rStyle w:val="STYLETEXTESUPPRIME"/>
                <w:rFonts w:asciiTheme="minorHAnsi" w:hAnsiTheme="minorHAnsi" w:cstheme="minorHAnsi"/>
                <w:strike w:val="0"/>
                <w:u w:val="single"/>
              </w:rPr>
              <w:t>s</w:t>
            </w:r>
            <w:r w:rsidRPr="00F93FCE">
              <w:rPr>
                <w:rStyle w:val="STYLETEXTESUPPRIME"/>
                <w:rFonts w:asciiTheme="minorHAnsi" w:hAnsiTheme="minorHAnsi" w:cstheme="minorHAnsi"/>
                <w:strike w:val="0"/>
                <w:u w:val="single"/>
              </w:rPr>
              <w:t xml:space="preserve"> de gaines</w:t>
            </w:r>
            <w:r w:rsidR="006C5654">
              <w:rPr>
                <w:rStyle w:val="STYLETEXTESUPPRIME"/>
                <w:rFonts w:asciiTheme="minorHAnsi" w:hAnsiTheme="minorHAnsi" w:cstheme="minorHAnsi"/>
                <w:strike w:val="0"/>
                <w:u w:val="single"/>
              </w:rPr>
              <w:t>,</w:t>
            </w:r>
            <w:r w:rsidRPr="00F93FCE">
              <w:rPr>
                <w:rStyle w:val="STYLETEXTESUPPRIME"/>
                <w:rFonts w:asciiTheme="minorHAnsi" w:hAnsiTheme="minorHAnsi" w:cstheme="minorHAnsi"/>
                <w:strike w:val="0"/>
                <w:u w:val="single"/>
              </w:rPr>
              <w:t xml:space="preserve"> canalisations, de convoyeurs) sont munies de dispositifs assurant un </w:t>
            </w:r>
            <w:r w:rsidRPr="00F93FCE">
              <w:rPr>
                <w:rStyle w:val="STYLETEXTESUPPRIME"/>
                <w:rFonts w:asciiTheme="minorHAnsi" w:hAnsiTheme="minorHAnsi" w:cstheme="minorHAnsi"/>
                <w:strike w:val="0"/>
                <w:u w:val="single"/>
              </w:rPr>
              <w:lastRenderedPageBreak/>
              <w:t>degré coupe-feu équivalent à celui exigé pour ces éléments séparatifs.</w:t>
            </w:r>
          </w:p>
          <w:p w14:paraId="46A1F1F2" w14:textId="10F0F287" w:rsidR="00372B6C" w:rsidRPr="00F93FCE" w:rsidRDefault="006C5654" w:rsidP="00372B6C">
            <w:pPr>
              <w:rPr>
                <w:rStyle w:val="STYLETEXTESUPPRIME"/>
                <w:rFonts w:asciiTheme="minorHAnsi" w:hAnsiTheme="minorHAnsi" w:cstheme="minorHAnsi"/>
                <w:strike w:val="0"/>
                <w:u w:val="single"/>
              </w:rPr>
            </w:pPr>
            <w:r>
              <w:rPr>
                <w:rStyle w:val="STYLETEXTESUPPRIME"/>
                <w:rFonts w:asciiTheme="minorHAnsi" w:hAnsiTheme="minorHAnsi" w:cstheme="minorHAnsi"/>
                <w:strike w:val="0"/>
                <w:u w:val="single"/>
              </w:rPr>
              <w:t xml:space="preserve">D. </w:t>
            </w:r>
            <w:r w:rsidR="00372B6C" w:rsidRPr="00F93FCE">
              <w:rPr>
                <w:rStyle w:val="STYLETEXTESUPPRIME"/>
                <w:rFonts w:asciiTheme="minorHAnsi" w:hAnsiTheme="minorHAnsi" w:cstheme="minorHAnsi"/>
                <w:strike w:val="0"/>
                <w:u w:val="single"/>
              </w:rPr>
              <w:t>Les justificatifs attestant des propriétés de résistance au feu sont conservés et tenus à la disposition de l'inspection des installations classées.</w:t>
            </w:r>
          </w:p>
          <w:p w14:paraId="57063F3C" w14:textId="72EC3883" w:rsidR="00372B6C" w:rsidRPr="008E30E6" w:rsidRDefault="00372B6C" w:rsidP="00372B6C">
            <w:pPr>
              <w:rPr>
                <w:rStyle w:val="STYLETEXTESUPPRIME"/>
                <w:rFonts w:asciiTheme="minorHAnsi" w:hAnsiTheme="minorHAnsi" w:cstheme="minorHAnsi"/>
                <w:strike w:val="0"/>
                <w:u w:val="single"/>
              </w:rPr>
            </w:pPr>
            <w:r w:rsidRPr="00F93FCE">
              <w:rPr>
                <w:rStyle w:val="STYLETEXTESUPPRIME"/>
                <w:rFonts w:asciiTheme="minorHAnsi" w:hAnsiTheme="minorHAnsi" w:cstheme="minorHAnsi"/>
                <w:strike w:val="0"/>
                <w:u w:val="single"/>
              </w:rPr>
              <w:t>S'il existe une chaufferie, elle est située dans un local exclusivement réservé à cet effet.</w:t>
            </w:r>
          </w:p>
        </w:tc>
        <w:tc>
          <w:tcPr>
            <w:tcW w:w="5113" w:type="dxa"/>
          </w:tcPr>
          <w:p w14:paraId="25B4B3AB" w14:textId="77777777" w:rsidR="00372B6C" w:rsidRPr="008E30E6" w:rsidRDefault="00372B6C" w:rsidP="00DD0D73">
            <w:pPr>
              <w:rPr>
                <w:rFonts w:cstheme="minorHAnsi"/>
              </w:rPr>
            </w:pPr>
          </w:p>
        </w:tc>
      </w:tr>
      <w:tr w:rsidR="00657195" w:rsidRPr="008E30E6" w14:paraId="72262AFA" w14:textId="77777777" w:rsidTr="00DD0D73">
        <w:trPr>
          <w:jc w:val="center"/>
        </w:trPr>
        <w:tc>
          <w:tcPr>
            <w:tcW w:w="5114" w:type="dxa"/>
          </w:tcPr>
          <w:p w14:paraId="5204E65E" w14:textId="1D87476F" w:rsidR="00372B6C" w:rsidRDefault="00372B6C" w:rsidP="00372B6C">
            <w:pPr>
              <w:rPr>
                <w:rStyle w:val="STYLETEXTE"/>
                <w:rFonts w:asciiTheme="minorHAnsi" w:hAnsiTheme="minorHAnsi" w:cstheme="minorHAnsi"/>
              </w:rPr>
            </w:pPr>
            <w:r w:rsidRPr="00372B6C">
              <w:rPr>
                <w:rStyle w:val="STYLETEXTE"/>
                <w:rFonts w:asciiTheme="minorHAnsi" w:hAnsiTheme="minorHAnsi" w:cstheme="minorHAnsi"/>
              </w:rPr>
              <w:lastRenderedPageBreak/>
              <w:t>II.-</w:t>
            </w:r>
            <w:r>
              <w:rPr>
                <w:rStyle w:val="STYLETEXTE"/>
                <w:rFonts w:asciiTheme="minorHAnsi" w:hAnsiTheme="minorHAnsi" w:cstheme="minorHAnsi"/>
              </w:rPr>
              <w:t xml:space="preserve"> </w:t>
            </w:r>
            <w:r w:rsidRPr="00372B6C">
              <w:rPr>
                <w:rStyle w:val="STYLETEXTE"/>
                <w:rFonts w:asciiTheme="minorHAnsi" w:hAnsiTheme="minorHAnsi" w:cstheme="minorHAnsi"/>
              </w:rPr>
              <w:t xml:space="preserve">Extinction automatique. </w:t>
            </w:r>
          </w:p>
          <w:p w14:paraId="5678B0F8" w14:textId="04D3424B" w:rsidR="00372B6C" w:rsidRPr="00372B6C" w:rsidRDefault="00372B6C" w:rsidP="00372B6C">
            <w:pPr>
              <w:pStyle w:val="NormalWeb"/>
              <w:rPr>
                <w:rStyle w:val="STYLETEXTE"/>
                <w:rFonts w:asciiTheme="minorHAnsi" w:eastAsiaTheme="minorEastAsia" w:hAnsiTheme="minorHAnsi" w:cstheme="minorHAnsi"/>
              </w:rPr>
            </w:pPr>
            <w:r w:rsidRPr="00372B6C">
              <w:rPr>
                <w:rStyle w:val="STYLETEXTE"/>
                <w:rFonts w:asciiTheme="minorHAnsi" w:eastAsiaTheme="minorEastAsia" w:hAnsiTheme="minorHAnsi" w:cstheme="minorHAnsi"/>
              </w:rPr>
              <w:t xml:space="preserve">Pour une installation dont le dépôt du dossier complet d'enregistrement a été réalisé à compter du 1er janvier 2026, y compris les cas d'extensions ou de modifications d'installations existantes régulièrement mises en services lorsqu'elles nécessitent le dépôt d'une nouvelle demande d'enregistrement en application de l'article R. 512-46-23, les bâtiments abritant des déchets combustibles ou inflammables sont équipés d'un système d'extinction automatique adapté dès lors que leur superficie dépasse 3 000 m2. Une partie de bâtiment isolée des parties voisines par un mur coupe-feu au moins REI 120, dépassant en toiture et en façade d'au moins un mètre, est considérée comme un bâtiment indépendant pour l'application de cette disposition. </w:t>
            </w:r>
            <w:r w:rsidRPr="00372B6C">
              <w:rPr>
                <w:rStyle w:val="STYLETEXTE"/>
                <w:rFonts w:asciiTheme="minorHAnsi" w:eastAsiaTheme="minorEastAsia" w:hAnsiTheme="minorHAnsi" w:cstheme="minorHAnsi"/>
              </w:rPr>
              <w:br/>
              <w:t xml:space="preserve">Les dispositions concernant l'obligation d'extinction automatique peuvent être adaptées par arrêté préfectoral, au vu des circonstances locales et en fonction des caractéristiques de l'installation et de la sensibilité du milieu, lorsque les déchets inflammables </w:t>
            </w:r>
            <w:r w:rsidRPr="00372B6C">
              <w:rPr>
                <w:rStyle w:val="STYLETEXTE"/>
                <w:rFonts w:asciiTheme="minorHAnsi" w:eastAsiaTheme="minorEastAsia" w:hAnsiTheme="minorHAnsi" w:cstheme="minorHAnsi"/>
              </w:rPr>
              <w:lastRenderedPageBreak/>
              <w:t xml:space="preserve">ou combustibles stockés occupent moins de 10 % de la surface du bâtiment. A cet effet, le pétitionnaire transmet au préfet, en fonction de la nature des aménagements sollicités, une étude technique permettant de démontrer que la quantité de déchets inflammables ou combustibles stockés, triés, ou traités : -n'excède pas 10 % de la surface du bâtiment ; </w:t>
            </w:r>
            <w:r w:rsidRPr="00372B6C">
              <w:rPr>
                <w:rStyle w:val="STYLETEXTE"/>
                <w:rFonts w:asciiTheme="minorHAnsi" w:eastAsiaTheme="minorEastAsia" w:hAnsiTheme="minorHAnsi" w:cstheme="minorHAnsi"/>
              </w:rPr>
              <w:br/>
              <w:t xml:space="preserve">-n'entraîne pas un incendie généralisé du bâtiment en cas de départ de feu ; </w:t>
            </w:r>
            <w:r w:rsidRPr="00372B6C">
              <w:rPr>
                <w:rStyle w:val="STYLETEXTE"/>
                <w:rFonts w:asciiTheme="minorHAnsi" w:eastAsiaTheme="minorEastAsia" w:hAnsiTheme="minorHAnsi" w:cstheme="minorHAnsi"/>
              </w:rPr>
              <w:br/>
              <w:t xml:space="preserve">-n'entraîne pas d'effet domino en cas de départ de feu. </w:t>
            </w:r>
          </w:p>
          <w:p w14:paraId="58BC3821" w14:textId="2C04106D" w:rsidR="00657195" w:rsidRPr="00372B6C" w:rsidRDefault="00372B6C" w:rsidP="00E33191">
            <w:pPr>
              <w:pStyle w:val="NormalWeb"/>
              <w:rPr>
                <w:rStyle w:val="STYLETEXTE"/>
                <w:rFonts w:asciiTheme="minorHAnsi" w:hAnsiTheme="minorHAnsi" w:cstheme="minorHAnsi"/>
              </w:rPr>
            </w:pPr>
            <w:r w:rsidRPr="00372B6C">
              <w:rPr>
                <w:rStyle w:val="STYLETEXTE"/>
                <w:rFonts w:asciiTheme="minorHAnsi" w:eastAsiaTheme="minorEastAsia" w:hAnsiTheme="minorHAnsi" w:cstheme="minorHAnsi"/>
              </w:rPr>
              <w:t xml:space="preserve">Les dispositions concernant l'obligation d'extinction automatique ne s'appliquent pas lorsque les déchets combustibles ou inflammables sont uniquement stockés dans des petits îlots. </w:t>
            </w:r>
            <w:r w:rsidRPr="00372B6C">
              <w:rPr>
                <w:rStyle w:val="STYLETEXTE"/>
                <w:rFonts w:asciiTheme="minorHAnsi" w:eastAsiaTheme="minorEastAsia" w:hAnsiTheme="minorHAnsi" w:cstheme="minorHAnsi"/>
              </w:rPr>
              <w:br/>
            </w:r>
          </w:p>
        </w:tc>
        <w:tc>
          <w:tcPr>
            <w:tcW w:w="5113" w:type="dxa"/>
          </w:tcPr>
          <w:p w14:paraId="4DCDE6FA" w14:textId="689F5DE6" w:rsidR="00F93FCE" w:rsidRDefault="00372B6C" w:rsidP="00DD0D73">
            <w:pPr>
              <w:rPr>
                <w:rStyle w:val="STYLETEXTE"/>
                <w:rFonts w:asciiTheme="minorHAnsi" w:hAnsiTheme="minorHAnsi" w:cstheme="minorHAnsi"/>
              </w:rPr>
            </w:pPr>
            <w:bookmarkStart w:id="9" w:name="_Hlk181781313"/>
            <w:r>
              <w:rPr>
                <w:rStyle w:val="STYLETEXTE"/>
                <w:rFonts w:asciiTheme="minorHAnsi" w:hAnsiTheme="minorHAnsi" w:cstheme="minorHAnsi"/>
              </w:rPr>
              <w:lastRenderedPageBreak/>
              <w:t>I</w:t>
            </w:r>
            <w:r>
              <w:rPr>
                <w:rStyle w:val="STYLETEXTE"/>
              </w:rPr>
              <w:t>I. Extinction automatique</w:t>
            </w:r>
          </w:p>
          <w:p w14:paraId="7D4454ED" w14:textId="76829FB2" w:rsidR="00657195" w:rsidRPr="008E30E6" w:rsidRDefault="006C5654" w:rsidP="00DD0D73">
            <w:pPr>
              <w:rPr>
                <w:rStyle w:val="STYLETEXTE"/>
                <w:rFonts w:asciiTheme="minorHAnsi" w:hAnsiTheme="minorHAnsi" w:cstheme="minorHAnsi"/>
              </w:rPr>
            </w:pPr>
            <w:r w:rsidRPr="006C5654">
              <w:rPr>
                <w:rStyle w:val="STYLETEXTESUPPRIME"/>
                <w:rFonts w:asciiTheme="minorHAnsi" w:hAnsiTheme="minorHAnsi"/>
                <w:u w:val="single"/>
              </w:rPr>
              <w:t>Pou</w:t>
            </w:r>
            <w:r>
              <w:rPr>
                <w:rStyle w:val="STYLETEXTESUPPRIME"/>
                <w:rFonts w:asciiTheme="minorHAnsi" w:hAnsiTheme="minorHAnsi"/>
                <w:u w:val="single"/>
              </w:rPr>
              <w:t>r</w:t>
            </w:r>
            <w:r>
              <w:rPr>
                <w:rStyle w:val="STYLETEXTESUPPRIME"/>
                <w:u w:val="single"/>
              </w:rPr>
              <w:t xml:space="preserve"> une </w:t>
            </w:r>
            <w:r w:rsidRPr="006C5654">
              <w:rPr>
                <w:rStyle w:val="STYLETEXTESUPPRIME"/>
                <w:rFonts w:asciiTheme="minorHAnsi" w:hAnsiTheme="minorHAnsi" w:cstheme="minorHAnsi"/>
                <w:strike w:val="0"/>
                <w:u w:val="single"/>
              </w:rPr>
              <w:t>Toute</w:t>
            </w:r>
            <w:r>
              <w:rPr>
                <w:rStyle w:val="STYLETEXTESUPPRIME"/>
                <w:rFonts w:asciiTheme="minorHAnsi" w:hAnsiTheme="minorHAnsi" w:cstheme="minorHAnsi"/>
                <w:strike w:val="0"/>
                <w:u w:val="single"/>
              </w:rPr>
              <w:t xml:space="preserve"> </w:t>
            </w:r>
            <w:r w:rsidR="00657195" w:rsidRPr="006C5654">
              <w:rPr>
                <w:rStyle w:val="STYLETEXTE"/>
                <w:rFonts w:asciiTheme="minorHAnsi" w:hAnsiTheme="minorHAnsi" w:cstheme="minorHAnsi"/>
                <w:bCs/>
              </w:rPr>
              <w:t>i</w:t>
            </w:r>
            <w:r w:rsidR="00657195" w:rsidRPr="008E30E6">
              <w:rPr>
                <w:rStyle w:val="STYLETEXTE"/>
                <w:rFonts w:asciiTheme="minorHAnsi" w:hAnsiTheme="minorHAnsi" w:cstheme="minorHAnsi"/>
              </w:rPr>
              <w:t>nstallation dont le dépôt du dossier complet d'enregistrement a été réalisé à compter du 1er janvier 2026, y compris les cas d'extensions ou de modifications d'installations existantes régulièrement mises en services lorsqu'elles nécessitent le dépôt d'une nouvelle demande d'enregistrement en application de l'article R. 512-46-23</w:t>
            </w:r>
            <w:r>
              <w:rPr>
                <w:rStyle w:val="STYLETEXTE"/>
                <w:rFonts w:asciiTheme="minorHAnsi" w:hAnsiTheme="minorHAnsi" w:cstheme="minorHAnsi"/>
              </w:rPr>
              <w:t xml:space="preserve"> </w:t>
            </w:r>
            <w:r w:rsidRPr="006C5654">
              <w:rPr>
                <w:rStyle w:val="STYLETEXTESUPPRIME"/>
                <w:rFonts w:asciiTheme="minorHAnsi" w:hAnsiTheme="minorHAnsi"/>
                <w:strike w:val="0"/>
                <w:u w:val="single"/>
              </w:rPr>
              <w:t>du code de l’environnement</w:t>
            </w:r>
            <w:r>
              <w:rPr>
                <w:rStyle w:val="STYLETEXTE"/>
                <w:rFonts w:asciiTheme="minorHAnsi" w:hAnsiTheme="minorHAnsi" w:cstheme="minorHAnsi"/>
              </w:rPr>
              <w:t xml:space="preserve"> </w:t>
            </w:r>
            <w:r w:rsidRPr="006C5654">
              <w:rPr>
                <w:rStyle w:val="STYLETEXTESUPPRIME"/>
                <w:rFonts w:asciiTheme="minorHAnsi" w:hAnsiTheme="minorHAnsi"/>
                <w:strike w:val="0"/>
                <w:u w:val="single"/>
              </w:rPr>
              <w:t>respecte les dispositions suivantes :</w:t>
            </w:r>
            <w:r w:rsidR="00657195" w:rsidRPr="006C5654">
              <w:rPr>
                <w:rStyle w:val="STYLETEXTESUPPRIME"/>
                <w:rFonts w:asciiTheme="minorHAnsi" w:hAnsiTheme="minorHAnsi"/>
                <w:strike w:val="0"/>
                <w:u w:val="single"/>
              </w:rPr>
              <w:t xml:space="preserve"> </w:t>
            </w:r>
            <w:r w:rsidR="00657195" w:rsidRPr="008E30E6">
              <w:rPr>
                <w:rStyle w:val="STYLETEXTE"/>
                <w:rFonts w:asciiTheme="minorHAnsi" w:hAnsiTheme="minorHAnsi" w:cstheme="minorHAnsi"/>
              </w:rPr>
              <w:t xml:space="preserve">les bâtiments abritant </w:t>
            </w:r>
            <w:r w:rsidR="00657195" w:rsidRPr="008E30E6">
              <w:rPr>
                <w:rStyle w:val="STYLETEXTE"/>
                <w:rFonts w:asciiTheme="minorHAnsi" w:hAnsiTheme="minorHAnsi" w:cstheme="minorHAnsi"/>
                <w:b/>
                <w:bCs/>
                <w:color w:val="0070C0"/>
              </w:rPr>
              <w:t xml:space="preserve">des zones susceptibles de contenir </w:t>
            </w:r>
            <w:r w:rsidR="00657195" w:rsidRPr="008E30E6">
              <w:rPr>
                <w:rStyle w:val="STYLETEXTE"/>
                <w:rFonts w:asciiTheme="minorHAnsi" w:hAnsiTheme="minorHAnsi" w:cstheme="minorHAnsi"/>
              </w:rPr>
              <w:t>des déchets combustibles ou inflammables sont équipés d'un système d'extinction automatique adapté dès lors que leur superficie dépasse 3 000 m2. Une partie de bâtiment isolée des parties voisines par un mur coupe-feu au moins REI 120, dépassant en toiture et en façade d'au moins un mètre, est considérée comme un bâtiment indépendant pour l'application de cette disposition.</w:t>
            </w:r>
          </w:p>
          <w:p w14:paraId="417B0873"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lastRenderedPageBreak/>
              <w:t>Les dispositions concernant l'obligation d'extinction automatique peuvent être adaptées par arrêté préfectoral, au vu des circonstances locales et en fonction des caractéristiques de l'installation et de la sensibilité du milieu, lorsque les déchets inflammables ou combustibles stockés occupent moins de 10 % de la surface du bâtiment. A cet effet, le pétitionnaire transmet au préfet, en fonction de la nature des aménagements sollicités, une étude technique permettant de démontrer que la quantité de déchets inflammables ou combustibles stockés, triés, ou traités :</w:t>
            </w:r>
          </w:p>
          <w:p w14:paraId="28000376"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br/>
              <w:t>-n'excède pas 10 % de la surface du bâtiment ;</w:t>
            </w:r>
          </w:p>
          <w:p w14:paraId="23919DFC"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t>-n'entraîne pas un incendie généralisé du bâtiment en cas de départ de feu ;</w:t>
            </w:r>
          </w:p>
          <w:p w14:paraId="24669767"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t>-n'entraîne pas d'effet domino en cas de départ de feu.</w:t>
            </w:r>
          </w:p>
          <w:p w14:paraId="0ECB0F81" w14:textId="77777777" w:rsidR="00657195" w:rsidRPr="008E30E6" w:rsidRDefault="00657195" w:rsidP="00DD0D73">
            <w:pPr>
              <w:rPr>
                <w:rStyle w:val="STYLETEXTE"/>
                <w:rFonts w:asciiTheme="minorHAnsi" w:hAnsiTheme="minorHAnsi" w:cstheme="minorHAnsi"/>
                <w:b/>
                <w:bCs/>
                <w:color w:val="0070C0"/>
              </w:rPr>
            </w:pPr>
            <w:r w:rsidRPr="008E30E6">
              <w:rPr>
                <w:rStyle w:val="STYLETEXTE"/>
                <w:rFonts w:asciiTheme="minorHAnsi" w:hAnsiTheme="minorHAnsi" w:cstheme="minorHAnsi"/>
              </w:rPr>
              <w:t xml:space="preserve">Les dispositions concernant l'obligation d'extinction automatique ne s'appliquent pas </w:t>
            </w:r>
            <w:bookmarkStart w:id="10" w:name="_Hlk173742801"/>
            <w:r w:rsidRPr="008E30E6">
              <w:rPr>
                <w:rStyle w:val="STYLETEXTE"/>
                <w:rFonts w:asciiTheme="minorHAnsi" w:hAnsiTheme="minorHAnsi" w:cstheme="minorHAnsi"/>
                <w:b/>
                <w:bCs/>
                <w:strike/>
                <w:color w:val="0070C0"/>
              </w:rPr>
              <w:t>lorsque les déchets combustibles ou inflammables sont uniquement stockés dans des petits îlots</w:t>
            </w:r>
            <w:bookmarkEnd w:id="10"/>
            <w:r w:rsidRPr="008E30E6">
              <w:rPr>
                <w:rFonts w:cstheme="minorHAnsi"/>
                <w:bCs/>
              </w:rPr>
              <w:t xml:space="preserve"> </w:t>
            </w:r>
            <w:r w:rsidRPr="008E30E6">
              <w:rPr>
                <w:rStyle w:val="STYLETEXTE"/>
                <w:rFonts w:asciiTheme="minorHAnsi" w:hAnsiTheme="minorHAnsi" w:cstheme="minorHAnsi"/>
                <w:b/>
                <w:color w:val="0070C0"/>
              </w:rPr>
              <w:t>aux bâtiments dont les déchets combustibles ou inflammables sont exclusivement stockés dans des petits îlots</w:t>
            </w:r>
            <w:r w:rsidRPr="008E30E6">
              <w:rPr>
                <w:rStyle w:val="STYLETEXTE"/>
                <w:rFonts w:asciiTheme="minorHAnsi" w:hAnsiTheme="minorHAnsi" w:cstheme="minorHAnsi"/>
                <w:b/>
                <w:bCs/>
                <w:color w:val="0070C0"/>
              </w:rPr>
              <w:t>.</w:t>
            </w:r>
            <w:bookmarkEnd w:id="9"/>
          </w:p>
        </w:tc>
        <w:tc>
          <w:tcPr>
            <w:tcW w:w="5113" w:type="dxa"/>
          </w:tcPr>
          <w:p w14:paraId="1AFBF15E" w14:textId="77777777" w:rsidR="00657195" w:rsidRPr="008E30E6" w:rsidRDefault="00657195" w:rsidP="00DD0D73">
            <w:pPr>
              <w:rPr>
                <w:rFonts w:cstheme="minorHAnsi"/>
              </w:rPr>
            </w:pPr>
            <w:r w:rsidRPr="008E30E6">
              <w:rPr>
                <w:rFonts w:cstheme="minorHAnsi"/>
              </w:rPr>
              <w:lastRenderedPageBreak/>
              <w:t>AMPG 2711 E</w:t>
            </w:r>
          </w:p>
          <w:p w14:paraId="31FB4B08" w14:textId="77777777" w:rsidR="008E30E6" w:rsidRPr="008E30E6" w:rsidRDefault="008E30E6" w:rsidP="008E30E6">
            <w:pPr>
              <w:rPr>
                <w:rFonts w:cstheme="minorHAnsi"/>
              </w:rPr>
            </w:pPr>
          </w:p>
          <w:p w14:paraId="3717AE5B" w14:textId="77777777" w:rsidR="008E30E6" w:rsidRDefault="008E30E6" w:rsidP="008E30E6">
            <w:pPr>
              <w:rPr>
                <w:rFonts w:cstheme="minorHAnsi"/>
              </w:rPr>
            </w:pPr>
            <w:r w:rsidRPr="008E30E6">
              <w:rPr>
                <w:rFonts w:cstheme="minorHAnsi"/>
              </w:rPr>
              <w:t>Cf modification arrêté autorisation</w:t>
            </w:r>
          </w:p>
          <w:p w14:paraId="1F1E8D79" w14:textId="68E94B37" w:rsidR="00372B6C" w:rsidRPr="008E30E6" w:rsidRDefault="00372B6C" w:rsidP="008E30E6">
            <w:pPr>
              <w:rPr>
                <w:rFonts w:cstheme="minorHAnsi"/>
              </w:rPr>
            </w:pPr>
          </w:p>
        </w:tc>
      </w:tr>
      <w:tr w:rsidR="00657195" w:rsidRPr="008E30E6" w14:paraId="7C9BD525" w14:textId="77777777" w:rsidTr="00DD0D73">
        <w:trPr>
          <w:jc w:val="center"/>
        </w:trPr>
        <w:tc>
          <w:tcPr>
            <w:tcW w:w="5114" w:type="dxa"/>
          </w:tcPr>
          <w:p w14:paraId="3D4BB8B9"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t>III. - Petits îlots.</w:t>
            </w:r>
          </w:p>
          <w:p w14:paraId="1CFA6D72"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lastRenderedPageBreak/>
              <w:t>A. Une zone couverte ne peut contenir plus de cinq petits îlots. Chacun de ces petits îlots contient un flux de déchets différent.</w:t>
            </w:r>
          </w:p>
          <w:p w14:paraId="4E4578E4"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 zone non couverte.</w:t>
            </w:r>
          </w:p>
          <w:p w14:paraId="5A3BB1CC"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t>C. Les prescriptions du B peuvent être adaptées par arrêté préfectoral, au vu des circonstances locales et en fonction des caractéristiques de l'installation et de la sensibilité du milieu, lorsqu'elles empêcheraient la réalisation des obligations de tri à la source et de collecte séparée sur l'installation.</w:t>
            </w:r>
          </w:p>
          <w:p w14:paraId="3F20B953"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t>A cet effet, le pétitionnaire transmet au préfet :</w:t>
            </w:r>
          </w:p>
          <w:p w14:paraId="6572734D"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72BE3C1E" w14:textId="77777777" w:rsidR="00657195" w:rsidRPr="008E30E6" w:rsidRDefault="00657195" w:rsidP="00DD0D73">
            <w:pPr>
              <w:rPr>
                <w:rStyle w:val="STYLETEXTE"/>
                <w:rFonts w:asciiTheme="minorHAnsi" w:hAnsiTheme="minorHAnsi" w:cstheme="minorHAnsi"/>
                <w:b/>
              </w:rPr>
            </w:pPr>
            <w:r w:rsidRPr="008E30E6">
              <w:rPr>
                <w:rStyle w:val="STYLETEXTE"/>
                <w:rFonts w:asciiTheme="minorHAnsi" w:hAnsiTheme="minorHAnsi" w:cstheme="minorHAnsi"/>
              </w:rPr>
              <w:t>- une étude démontrant l'absence d'effets domino.</w:t>
            </w:r>
          </w:p>
        </w:tc>
        <w:tc>
          <w:tcPr>
            <w:tcW w:w="5113" w:type="dxa"/>
          </w:tcPr>
          <w:p w14:paraId="0715415D" w14:textId="77777777" w:rsidR="00657195" w:rsidRPr="008E30E6" w:rsidRDefault="00657195" w:rsidP="00DD0D73">
            <w:pPr>
              <w:rPr>
                <w:rStyle w:val="STYLETEXTE"/>
                <w:rFonts w:asciiTheme="minorHAnsi" w:hAnsiTheme="minorHAnsi" w:cstheme="minorHAnsi"/>
              </w:rPr>
            </w:pPr>
            <w:bookmarkStart w:id="11" w:name="_Hlk181781526"/>
            <w:r w:rsidRPr="008E30E6">
              <w:rPr>
                <w:rStyle w:val="STYLETEXTE"/>
                <w:rFonts w:asciiTheme="minorHAnsi" w:hAnsiTheme="minorHAnsi" w:cstheme="minorHAnsi"/>
              </w:rPr>
              <w:lastRenderedPageBreak/>
              <w:t>III. - Petits îlots.</w:t>
            </w:r>
          </w:p>
          <w:p w14:paraId="55794701"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lastRenderedPageBreak/>
              <w:t xml:space="preserve">A. </w:t>
            </w:r>
            <w:r w:rsidRPr="008E30E6">
              <w:rPr>
                <w:rStyle w:val="Texteinsr"/>
                <w:rFonts w:asciiTheme="minorHAnsi" w:hAnsiTheme="minorHAnsi" w:cstheme="minorHAnsi"/>
                <w:bCs/>
                <w:strike/>
                <w:u w:val="none"/>
              </w:rPr>
              <w:t>Une zone couverte</w:t>
            </w:r>
            <w:r w:rsidRPr="008E30E6">
              <w:rPr>
                <w:rStyle w:val="STYLETEXTE"/>
                <w:rFonts w:asciiTheme="minorHAnsi" w:hAnsiTheme="minorHAnsi" w:cstheme="minorHAnsi"/>
              </w:rPr>
              <w:t xml:space="preserve"> </w:t>
            </w:r>
            <w:r w:rsidRPr="008E30E6">
              <w:rPr>
                <w:rStyle w:val="Texteinsr"/>
                <w:rFonts w:asciiTheme="minorHAnsi" w:hAnsiTheme="minorHAnsi" w:cstheme="minorHAnsi"/>
                <w:bCs/>
              </w:rPr>
              <w:t>Un bâtiment ouvert ou fermé</w:t>
            </w:r>
            <w:r w:rsidRPr="008E30E6">
              <w:rPr>
                <w:rStyle w:val="STYLETEXTE"/>
                <w:rFonts w:asciiTheme="minorHAnsi" w:hAnsiTheme="minorHAnsi" w:cstheme="minorHAnsi"/>
                <w:color w:val="0070C0"/>
              </w:rPr>
              <w:t xml:space="preserve"> </w:t>
            </w:r>
            <w:r w:rsidRPr="008E30E6">
              <w:rPr>
                <w:rStyle w:val="STYLETEXTE"/>
                <w:rFonts w:asciiTheme="minorHAnsi" w:hAnsiTheme="minorHAnsi" w:cstheme="minorHAnsi"/>
              </w:rPr>
              <w:t>ne peut contenir plus de cinq petits îlots. Chacun de ces petits îlots contient un flux de déchets différent.</w:t>
            </w:r>
          </w:p>
          <w:p w14:paraId="28A5D060"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w:t>
            </w:r>
            <w:r w:rsidRPr="008E30E6">
              <w:rPr>
                <w:rStyle w:val="STYLETEXTE"/>
                <w:rFonts w:asciiTheme="minorHAnsi" w:hAnsiTheme="minorHAnsi" w:cstheme="minorHAnsi"/>
                <w:b/>
                <w:bCs/>
                <w:strike/>
                <w:color w:val="0070C0"/>
              </w:rPr>
              <w:t xml:space="preserve"> </w:t>
            </w:r>
            <w:r w:rsidRPr="008E30E6">
              <w:rPr>
                <w:rStyle w:val="Texteinsr"/>
                <w:rFonts w:asciiTheme="minorHAnsi" w:hAnsiTheme="minorHAnsi" w:cstheme="minorHAnsi"/>
                <w:bCs/>
                <w:strike/>
                <w:u w:val="none"/>
              </w:rPr>
              <w:t>zone non couverte</w:t>
            </w:r>
            <w:r w:rsidRPr="008E30E6">
              <w:rPr>
                <w:rStyle w:val="STYLETEXTE"/>
                <w:rFonts w:asciiTheme="minorHAnsi" w:hAnsiTheme="minorHAnsi" w:cstheme="minorHAnsi"/>
              </w:rPr>
              <w:t xml:space="preserve"> </w:t>
            </w:r>
            <w:r w:rsidRPr="008E30E6">
              <w:rPr>
                <w:rStyle w:val="Texteinsr"/>
                <w:rFonts w:asciiTheme="minorHAnsi" w:hAnsiTheme="minorHAnsi" w:cstheme="minorHAnsi"/>
              </w:rPr>
              <w:t>pour l'ensemble des entreposages extérieurs</w:t>
            </w:r>
            <w:r w:rsidRPr="008E30E6">
              <w:rPr>
                <w:rStyle w:val="Texte"/>
                <w:rFonts w:asciiTheme="minorHAnsi" w:hAnsiTheme="minorHAnsi" w:cstheme="minorHAnsi"/>
              </w:rPr>
              <w:t>.</w:t>
            </w:r>
          </w:p>
          <w:p w14:paraId="7C37B2A3"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t>C. Les prescriptions du B peuvent être adaptées par arrêté préfectoral, au vu des circonstances locales et en fonction des caractéristiques de l'installation et de la sensibilité du milieu, lorsqu'elles empêcheraient la réalisation des obligations de tri à la source et de collecte séparée sur l'installation.</w:t>
            </w:r>
          </w:p>
          <w:p w14:paraId="7FCD0727"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t>A cet effet, le pétitionnaire transmet au préfet :</w:t>
            </w:r>
          </w:p>
          <w:p w14:paraId="779871C1" w14:textId="77777777" w:rsidR="00657195" w:rsidRPr="008E30E6" w:rsidRDefault="00657195" w:rsidP="00DD0D73">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2E50EC6E" w14:textId="77777777" w:rsidR="00657195" w:rsidRPr="008E30E6" w:rsidRDefault="00657195" w:rsidP="00DD0D73">
            <w:pPr>
              <w:rPr>
                <w:rStyle w:val="STYLETEXTE"/>
                <w:rFonts w:asciiTheme="minorHAnsi" w:hAnsiTheme="minorHAnsi" w:cstheme="minorHAnsi"/>
                <w:b/>
                <w:bCs/>
                <w:color w:val="0070C0"/>
              </w:rPr>
            </w:pPr>
            <w:r w:rsidRPr="008E30E6">
              <w:rPr>
                <w:rStyle w:val="STYLETEXTE"/>
                <w:rFonts w:asciiTheme="minorHAnsi" w:hAnsiTheme="minorHAnsi" w:cstheme="minorHAnsi"/>
              </w:rPr>
              <w:t>- une étude démontrant l'absence d'effets domino.</w:t>
            </w:r>
            <w:bookmarkEnd w:id="11"/>
          </w:p>
        </w:tc>
        <w:tc>
          <w:tcPr>
            <w:tcW w:w="5113" w:type="dxa"/>
          </w:tcPr>
          <w:p w14:paraId="644ADB80" w14:textId="77777777" w:rsidR="00657195" w:rsidRPr="008E30E6" w:rsidRDefault="00657195" w:rsidP="00DD0D73">
            <w:pPr>
              <w:rPr>
                <w:rFonts w:cstheme="minorHAnsi"/>
              </w:rPr>
            </w:pPr>
            <w:r w:rsidRPr="008E30E6">
              <w:rPr>
                <w:rFonts w:cstheme="minorHAnsi"/>
              </w:rPr>
              <w:lastRenderedPageBreak/>
              <w:t>AMPG 2711</w:t>
            </w:r>
            <w:r w:rsidRPr="008E30E6">
              <w:rPr>
                <w:rFonts w:cstheme="minorHAnsi"/>
                <w:vertAlign w:val="superscript"/>
              </w:rPr>
              <w:t>E</w:t>
            </w:r>
          </w:p>
          <w:p w14:paraId="74AEE7C1" w14:textId="77777777" w:rsidR="008E30E6" w:rsidRPr="008E30E6" w:rsidRDefault="008E30E6" w:rsidP="008E30E6">
            <w:pPr>
              <w:rPr>
                <w:rFonts w:cstheme="minorHAnsi"/>
              </w:rPr>
            </w:pPr>
          </w:p>
          <w:p w14:paraId="2346FDE5" w14:textId="74FDC33B" w:rsidR="008E30E6" w:rsidRPr="008E30E6" w:rsidRDefault="008E30E6" w:rsidP="008E30E6">
            <w:pPr>
              <w:rPr>
                <w:rFonts w:cstheme="minorHAnsi"/>
              </w:rPr>
            </w:pPr>
            <w:r w:rsidRPr="008E30E6">
              <w:rPr>
                <w:rFonts w:cstheme="minorHAnsi"/>
              </w:rPr>
              <w:t>Cf modification arrêté autorisation</w:t>
            </w:r>
          </w:p>
          <w:p w14:paraId="718B006A" w14:textId="26D3B802" w:rsidR="008E30E6" w:rsidRPr="008E30E6" w:rsidRDefault="008E30E6" w:rsidP="00DD0D73">
            <w:pPr>
              <w:rPr>
                <w:rFonts w:cstheme="minorHAnsi"/>
              </w:rPr>
            </w:pPr>
          </w:p>
        </w:tc>
      </w:tr>
      <w:tr w:rsidR="00657195" w:rsidRPr="008E30E6" w14:paraId="451D6E62" w14:textId="77777777" w:rsidTr="00DD0D73">
        <w:trPr>
          <w:jc w:val="center"/>
        </w:trPr>
        <w:tc>
          <w:tcPr>
            <w:tcW w:w="5114" w:type="dxa"/>
          </w:tcPr>
          <w:p w14:paraId="014CE95A"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IV. - Entreposage des déchets combustibles ou inflammables.</w:t>
            </w:r>
          </w:p>
          <w:p w14:paraId="7EA0CD60"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déchets combustibles ou inflammables sont entreposés dans des îlots.</w:t>
            </w:r>
          </w:p>
          <w:p w14:paraId="79F3D81B"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La configuration géométrique de ces îlots est telle que tout point est situé à moins de dix mètres d'une face accessible par les services d'incendie et de secours sur au moins une face.</w:t>
            </w:r>
          </w:p>
          <w:p w14:paraId="1AB66F55"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La hauteur maximale d'entreposage est de six mètres.</w:t>
            </w:r>
          </w:p>
          <w:p w14:paraId="63D9DC87"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îlots sont délimités et séparés par des allées de largeur d'au moins cinq mètres. Cette largeur peut être supprimée en cas d'installation d'un mur coupe-feu de caractéristiques minimales REI 120, d'une hauteur dépassant d'au moins un mètre la hauteur maximale d'entreposage sur toute la longueur de l'îlot.</w:t>
            </w:r>
          </w:p>
          <w:p w14:paraId="37EE2047" w14:textId="77777777" w:rsidR="00657195" w:rsidRPr="008E30E6" w:rsidRDefault="00657195" w:rsidP="00DD0D73">
            <w:pPr>
              <w:rPr>
                <w:rStyle w:val="STYLETEXTE"/>
                <w:rFonts w:asciiTheme="minorHAnsi" w:hAnsiTheme="minorHAnsi" w:cstheme="minorHAnsi"/>
                <w:b/>
              </w:rPr>
            </w:pPr>
            <w:r w:rsidRPr="008E30E6">
              <w:rPr>
                <w:rStyle w:val="STYLETEXTE"/>
                <w:rFonts w:asciiTheme="minorHAnsi" w:hAnsiTheme="minorHAnsi" w:cstheme="minorHAnsi"/>
              </w:rPr>
              <w:t>Les îlots en extérieur sont délimités et situés à au moins dix mètres des bâtiments de l'installation. Cette distance peut être supprimée si le bâtiment est équipé d'une toiture qui satisfait la classe BROOF (T3) et si le bâtiment est isolé par une paroi REI 120 dépassant d'au moins un mètre de la toiture et du sommet de l'entreposage extérieur, ou si ces îlots sont équipés d'un système d'extinction automatique d'incendie déclenchant la mise en œuvre de moyens fixes de refroidissement installés sur les parois externes de l'entrepôt. Le déclenchement automatique n'est pas requis lorsque la quantité maximale, susceptible d'être présente dans l'îlot extérieur considéré, est inférieure à dix m3 de déchets combustibles ou à un m3 de déchets inflammables.</w:t>
            </w:r>
          </w:p>
        </w:tc>
        <w:tc>
          <w:tcPr>
            <w:tcW w:w="5113" w:type="dxa"/>
          </w:tcPr>
          <w:p w14:paraId="45591996" w14:textId="77777777" w:rsidR="00657195" w:rsidRPr="008E30E6" w:rsidRDefault="00657195" w:rsidP="00DD0D73">
            <w:pPr>
              <w:pStyle w:val="NormalWeb"/>
              <w:rPr>
                <w:rStyle w:val="STYLETEXTE"/>
                <w:rFonts w:asciiTheme="minorHAnsi" w:eastAsiaTheme="minorEastAsia" w:hAnsiTheme="minorHAnsi" w:cstheme="minorHAnsi"/>
              </w:rPr>
            </w:pPr>
            <w:bookmarkStart w:id="12" w:name="_Hlk181781677"/>
            <w:r w:rsidRPr="008E30E6">
              <w:rPr>
                <w:rStyle w:val="STYLETEXTE"/>
                <w:rFonts w:asciiTheme="minorHAnsi" w:eastAsiaTheme="minorEastAsia" w:hAnsiTheme="minorHAnsi" w:cstheme="minorHAnsi"/>
              </w:rPr>
              <w:lastRenderedPageBreak/>
              <w:t>IV. - Entreposage des déchets combustibles ou inflammables.</w:t>
            </w:r>
          </w:p>
          <w:p w14:paraId="06376883"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b/>
                <w:bCs/>
                <w:color w:val="0070C0"/>
              </w:rPr>
              <w:t>Dans les zones susceptibles de contenir des déchets, les</w:t>
            </w:r>
            <w:r w:rsidRPr="008E30E6">
              <w:rPr>
                <w:rStyle w:val="STYLETEXTE"/>
                <w:rFonts w:asciiTheme="minorHAnsi" w:eastAsiaTheme="minorEastAsia" w:hAnsiTheme="minorHAnsi" w:cstheme="minorHAnsi"/>
                <w:color w:val="0070C0"/>
              </w:rPr>
              <w:t xml:space="preserve"> </w:t>
            </w:r>
            <w:proofErr w:type="spellStart"/>
            <w:r w:rsidRPr="008E30E6">
              <w:rPr>
                <w:rStyle w:val="STYLETEXTE"/>
                <w:rFonts w:asciiTheme="minorHAnsi" w:eastAsiaTheme="minorEastAsia" w:hAnsiTheme="minorHAnsi" w:cstheme="minorHAnsi"/>
                <w:b/>
                <w:bCs/>
                <w:strike/>
                <w:color w:val="0070C0"/>
              </w:rPr>
              <w:t>Les</w:t>
            </w:r>
            <w:proofErr w:type="spellEnd"/>
            <w:r w:rsidRPr="008E30E6">
              <w:rPr>
                <w:rStyle w:val="STYLETEXTE"/>
                <w:rFonts w:asciiTheme="minorHAnsi" w:eastAsiaTheme="minorEastAsia" w:hAnsiTheme="minorHAnsi" w:cstheme="minorHAnsi"/>
              </w:rPr>
              <w:t xml:space="preserve"> déchets combustibles ou inflammables sont entreposés dans des îlots.</w:t>
            </w:r>
          </w:p>
          <w:p w14:paraId="16B114FA"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La configuration géométrique de ces îlots est telle que tout point est situé à moins de dix mètres d'une face </w:t>
            </w:r>
            <w:r w:rsidRPr="008E30E6">
              <w:rPr>
                <w:rStyle w:val="STYLETEXTE"/>
                <w:rFonts w:asciiTheme="minorHAnsi" w:eastAsiaTheme="minorEastAsia" w:hAnsiTheme="minorHAnsi" w:cstheme="minorHAnsi"/>
              </w:rPr>
              <w:lastRenderedPageBreak/>
              <w:t>accessible par les services d'incendie et de secours sur au moins une face.</w:t>
            </w:r>
          </w:p>
          <w:p w14:paraId="227E74D1"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La hauteur maximale d'entreposage est de six mètres.</w:t>
            </w:r>
          </w:p>
          <w:p w14:paraId="68544007"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îlots sont délimités et séparés par des allées de largeur d'au moins cinq mètres. Cette largeur peut être supprimée en cas d'installation d'un mur coupe-feu de caractéristiques minimales REI 120, d'une hauteur dépassant d'au moins un mètre la hauteur maximale d'entreposage sur toute la longueur de l'îlot.</w:t>
            </w:r>
          </w:p>
          <w:p w14:paraId="50A33CA2" w14:textId="47EA81FC" w:rsidR="00646A38" w:rsidRDefault="00646A38" w:rsidP="00646A38">
            <w:pPr>
              <w:rPr>
                <w:rStyle w:val="Textesupprim"/>
              </w:rPr>
            </w:pPr>
            <w:r>
              <w:rPr>
                <w:rStyle w:val="Texte"/>
              </w:rPr>
              <w:t xml:space="preserve">Les îlots </w:t>
            </w:r>
            <w:r>
              <w:rPr>
                <w:rStyle w:val="Textesupprim"/>
              </w:rPr>
              <w:t xml:space="preserve">en extérieur </w:t>
            </w:r>
            <w:r>
              <w:rPr>
                <w:rStyle w:val="Texteinsr"/>
              </w:rPr>
              <w:t>situés en entreposage extérieur</w:t>
            </w:r>
            <w:r>
              <w:rPr>
                <w:rStyle w:val="Texte"/>
              </w:rPr>
              <w:t xml:space="preserve"> sont délimités et situés à au moins dix mètres des bâtiments de l'installation. </w:t>
            </w:r>
            <w:bookmarkStart w:id="13" w:name="_Hlk181956676"/>
            <w:r w:rsidRPr="00B31A6A">
              <w:rPr>
                <w:rStyle w:val="Textesupprim"/>
              </w:rPr>
              <w:t xml:space="preserve">Cette distance peut être supprimée </w:t>
            </w:r>
            <w:r>
              <w:rPr>
                <w:rStyle w:val="Textesupprim"/>
              </w:rPr>
              <w:t>si le bâtiment est équipé d'une toiture qui satisfait la classe BROOF (T3) et si le bâtiment est isolé par une paroi REI 120 dépassant d'au moins un mètre de la toiture et du sommet de l'entreposage extérieur, ou si ces îlots sont équipés d'un système d'extinction automatique d'incendie déclenchant la mise en œuvre de moyens fixes de refroidissement installés sur les parois externes de l'entrepôt. Le déclenchement automatique n'est pas requis lorsque la quantité maximale susceptible d'être présente dans l'îlot extérieur considéré, est inférieure à dix m3 de déchets combustibles ou à un m3 de déchets inflammables.</w:t>
            </w:r>
          </w:p>
          <w:p w14:paraId="73DEF068" w14:textId="77777777" w:rsidR="007B2718" w:rsidRPr="007B2718" w:rsidRDefault="007B2718" w:rsidP="007B2718">
            <w:pPr>
              <w:rPr>
                <w:rStyle w:val="Texteinsr"/>
              </w:rPr>
            </w:pPr>
            <w:r w:rsidRPr="007B2718">
              <w:rPr>
                <w:rStyle w:val="Texteinsr"/>
              </w:rPr>
              <w:t>Cette distance peut être supprimée si l'une des deux conditions suivantes est respectée :</w:t>
            </w:r>
          </w:p>
          <w:p w14:paraId="4AB9C589" w14:textId="10012772" w:rsidR="007B2718" w:rsidRPr="007B2718" w:rsidRDefault="007B2718" w:rsidP="007B2718">
            <w:pPr>
              <w:pStyle w:val="Textejustifi"/>
              <w:rPr>
                <w:rStyle w:val="Texteinsr"/>
              </w:rPr>
            </w:pPr>
            <w:r w:rsidRPr="007B2718">
              <w:rPr>
                <w:rStyle w:val="Texteinsr"/>
              </w:rPr>
              <w:lastRenderedPageBreak/>
              <w:t>- le bâtiment est équipé d'une toiture qui satisfait la classe BROOF (T3) et le bâtiment est isolé par une paroi REI 120 dépassant d'au moins un mètre de la toiture et du sommet de l'entreposage extérieur;</w:t>
            </w:r>
          </w:p>
          <w:p w14:paraId="03D0B53B" w14:textId="6803B9BA" w:rsidR="00657195" w:rsidRPr="00E33191" w:rsidRDefault="007B2718" w:rsidP="007B2718">
            <w:pPr>
              <w:rPr>
                <w:rStyle w:val="STYLETITRETABLEAU"/>
                <w:color w:val="4472C4"/>
                <w:u w:val="single"/>
              </w:rPr>
            </w:pPr>
            <w:r w:rsidRPr="007B2718">
              <w:rPr>
                <w:rStyle w:val="Texteinsr"/>
              </w:rPr>
              <w:t>- ces îlots sont équipés d'un système d'extinction automatique d'incendie complété par des moyens automatiques fixes de refroidissement installés sur les parois externes du bâtiment, par exemple un rideau d'eau. Le déclenchement automatique n'est pas requis pour un îlot lorsque la quantité maximale susceptible d'être présente dans cet îlot est inférieure à 10 m3 de déchets combustibles ou à 1 m3 de déchets inflammables.</w:t>
            </w:r>
            <w:bookmarkEnd w:id="12"/>
            <w:bookmarkEnd w:id="13"/>
          </w:p>
        </w:tc>
        <w:tc>
          <w:tcPr>
            <w:tcW w:w="5113" w:type="dxa"/>
          </w:tcPr>
          <w:p w14:paraId="18C6D1B9" w14:textId="77777777" w:rsidR="00657195" w:rsidRPr="008E30E6" w:rsidRDefault="008E30E6" w:rsidP="00DD0D73">
            <w:pPr>
              <w:rPr>
                <w:rFonts w:cstheme="minorHAnsi"/>
              </w:rPr>
            </w:pPr>
            <w:r w:rsidRPr="008E30E6">
              <w:rPr>
                <w:rFonts w:cstheme="minorHAnsi"/>
              </w:rPr>
              <w:lastRenderedPageBreak/>
              <w:t xml:space="preserve">AMPG </w:t>
            </w:r>
            <w:r w:rsidR="00657195" w:rsidRPr="008E30E6">
              <w:rPr>
                <w:rFonts w:cstheme="minorHAnsi"/>
              </w:rPr>
              <w:t>2711</w:t>
            </w:r>
            <w:r w:rsidR="00657195" w:rsidRPr="008E30E6">
              <w:rPr>
                <w:rFonts w:cstheme="minorHAnsi"/>
                <w:vertAlign w:val="superscript"/>
              </w:rPr>
              <w:t>E</w:t>
            </w:r>
          </w:p>
          <w:p w14:paraId="711DE982" w14:textId="77777777" w:rsidR="008E30E6" w:rsidRPr="008E30E6" w:rsidRDefault="008E30E6" w:rsidP="008E30E6">
            <w:pPr>
              <w:rPr>
                <w:rFonts w:cstheme="minorHAnsi"/>
              </w:rPr>
            </w:pPr>
          </w:p>
          <w:p w14:paraId="78C55366" w14:textId="23941CAF" w:rsidR="008E30E6" w:rsidRPr="008E30E6" w:rsidRDefault="008E30E6" w:rsidP="008E30E6">
            <w:pPr>
              <w:rPr>
                <w:rFonts w:cstheme="minorHAnsi"/>
              </w:rPr>
            </w:pPr>
            <w:r w:rsidRPr="008E30E6">
              <w:rPr>
                <w:rFonts w:cstheme="minorHAnsi"/>
              </w:rPr>
              <w:t>Cf modification arrêté autorisation</w:t>
            </w:r>
          </w:p>
        </w:tc>
      </w:tr>
      <w:tr w:rsidR="00657195" w:rsidRPr="008E30E6" w14:paraId="52FC0ACE" w14:textId="77777777" w:rsidTr="00DD0D73">
        <w:trPr>
          <w:jc w:val="center"/>
        </w:trPr>
        <w:tc>
          <w:tcPr>
            <w:tcW w:w="5114" w:type="dxa"/>
          </w:tcPr>
          <w:p w14:paraId="15208909"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 xml:space="preserve">b) L'article 9 est complété par un II, un III et un IV ainsi rédigés : </w:t>
            </w:r>
            <w:r w:rsidRPr="008E30E6">
              <w:rPr>
                <w:rStyle w:val="STYLETEXTE"/>
                <w:rFonts w:asciiTheme="minorHAnsi" w:eastAsiaTheme="minorEastAsia" w:hAnsiTheme="minorHAnsi" w:cstheme="minorHAnsi"/>
              </w:rPr>
              <w:br/>
              <w:t xml:space="preserve">« </w:t>
            </w:r>
            <w:proofErr w:type="spellStart"/>
            <w:r w:rsidRPr="008E30E6">
              <w:rPr>
                <w:rStyle w:val="STYLETEXTE"/>
                <w:rFonts w:asciiTheme="minorHAnsi" w:eastAsiaTheme="minorEastAsia" w:hAnsiTheme="minorHAnsi" w:cstheme="minorHAnsi"/>
              </w:rPr>
              <w:t>II.-Détection</w:t>
            </w:r>
            <w:proofErr w:type="spellEnd"/>
            <w:r w:rsidRPr="008E30E6">
              <w:rPr>
                <w:rStyle w:val="STYLETEXTE"/>
                <w:rFonts w:asciiTheme="minorHAnsi" w:eastAsiaTheme="minorEastAsia" w:hAnsiTheme="minorHAnsi" w:cstheme="minorHAnsi"/>
              </w:rPr>
              <w:t xml:space="preserve"> et surveillance </w:t>
            </w:r>
          </w:p>
          <w:p w14:paraId="1C35D32C"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Les zones susceptibles de contenir des déchets combustibles ou inflammables sont équipées d'une détection automatique de départ d'incendie et d'une transmission automatique des alertes à une personne interne ou externe désignée par l'exploitant et formée en vue de déclencher les opérations nécessaires. Cette détection actionne une alarme perceptible en tout point du périmètre concerné et permet d'assurer l'alerte précoce de tout ou partie des personnes présentes sur le site. Lorsqu'il existe un dispositif d'extinction automatique pour la zone considérée, celui-ci peut être </w:t>
            </w:r>
            <w:r w:rsidRPr="008E30E6">
              <w:rPr>
                <w:rStyle w:val="STYLETEXTE"/>
                <w:rFonts w:asciiTheme="minorHAnsi" w:eastAsiaTheme="minorEastAsia" w:hAnsiTheme="minorHAnsi" w:cstheme="minorHAnsi"/>
              </w:rPr>
              <w:lastRenderedPageBreak/>
              <w:t>utilisé pour la détection sur cette zone, si le dispositif d'extinction automatique est conçu pour cela.</w:t>
            </w:r>
          </w:p>
          <w:p w14:paraId="57F2FB9A"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p>
          <w:p w14:paraId="1FAB1AC3"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p>
          <w:p w14:paraId="022E8030"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dispositions du présent article ne s'appliquent pas lorsque les déchets combustibles ou inflammables sont uniquement stockés dans des petits îlots.</w:t>
            </w:r>
          </w:p>
          <w:p w14:paraId="4CF860A4" w14:textId="77777777" w:rsidR="00657195" w:rsidRPr="008E30E6" w:rsidRDefault="00657195" w:rsidP="00DD0D73">
            <w:pPr>
              <w:pStyle w:val="NormalWeb"/>
              <w:rPr>
                <w:rStyle w:val="STYLETEXTE"/>
                <w:rFonts w:asciiTheme="minorHAnsi" w:hAnsiTheme="minorHAnsi" w:cstheme="minorHAnsi"/>
                <w:b/>
              </w:rPr>
            </w:pPr>
            <w:r w:rsidRPr="008E30E6">
              <w:rPr>
                <w:rStyle w:val="STYLETEXTE"/>
                <w:rFonts w:asciiTheme="minorHAnsi" w:eastAsiaTheme="minorEastAsia" w:hAnsiTheme="minorHAnsi" w:cstheme="minorHAnsi"/>
              </w:rPr>
              <w:t>L'exploitant s'assure de la vérification périodique et de la maintenance des matériels de sécurité et de lutte contre l'incendie conformément aux règles en vigueur. Ces vérifications font l'objet d'un rapport annuel de contrôle.</w:t>
            </w:r>
          </w:p>
        </w:tc>
        <w:tc>
          <w:tcPr>
            <w:tcW w:w="5113" w:type="dxa"/>
          </w:tcPr>
          <w:p w14:paraId="6FA05E0D"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 xml:space="preserve">b) L'article 9 est complété par un II, un III et un IV ainsi rédigés : </w:t>
            </w:r>
            <w:r w:rsidRPr="008E30E6">
              <w:rPr>
                <w:rStyle w:val="STYLETEXTE"/>
                <w:rFonts w:asciiTheme="minorHAnsi" w:eastAsiaTheme="minorEastAsia" w:hAnsiTheme="minorHAnsi" w:cstheme="minorHAnsi"/>
              </w:rPr>
              <w:br/>
              <w:t xml:space="preserve">« </w:t>
            </w:r>
            <w:proofErr w:type="spellStart"/>
            <w:r w:rsidRPr="008E30E6">
              <w:rPr>
                <w:rStyle w:val="STYLETEXTE"/>
                <w:rFonts w:asciiTheme="minorHAnsi" w:eastAsiaTheme="minorEastAsia" w:hAnsiTheme="minorHAnsi" w:cstheme="minorHAnsi"/>
              </w:rPr>
              <w:t>II.-Détection</w:t>
            </w:r>
            <w:proofErr w:type="spellEnd"/>
            <w:r w:rsidRPr="008E30E6">
              <w:rPr>
                <w:rStyle w:val="STYLETEXTE"/>
                <w:rFonts w:asciiTheme="minorHAnsi" w:eastAsiaTheme="minorEastAsia" w:hAnsiTheme="minorHAnsi" w:cstheme="minorHAnsi"/>
              </w:rPr>
              <w:t xml:space="preserve"> et surveillance </w:t>
            </w:r>
          </w:p>
          <w:p w14:paraId="76450DD5"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Les zones susceptibles de contenir des déchets combustibles ou inflammables sont équipées d'une détection automatique de départ d'incendie et d'une transmission automatique des alertes à une personne interne ou externe désignée par l'exploitant et formée en vue de déclencher les opérations nécessaires. Cette détection actionne une alarme perceptible en tout point du périmètre concerné et permet d'assurer l'alerte précoce de tout ou partie des personnes présentes sur le site. Lorsqu'il existe un dispositif d'extinction automatique pour la zone considérée, celui-ci peut être </w:t>
            </w:r>
            <w:r w:rsidRPr="008E30E6">
              <w:rPr>
                <w:rStyle w:val="STYLETEXTE"/>
                <w:rFonts w:asciiTheme="minorHAnsi" w:eastAsiaTheme="minorEastAsia" w:hAnsiTheme="minorHAnsi" w:cstheme="minorHAnsi"/>
              </w:rPr>
              <w:lastRenderedPageBreak/>
              <w:t>utilisé pour la détection sur cette zone, si le dispositif d'extinction automatique est conçu pour cela.</w:t>
            </w:r>
          </w:p>
          <w:p w14:paraId="5230A0FC"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p>
          <w:p w14:paraId="2E9CC016" w14:textId="77777777" w:rsidR="00657195" w:rsidRPr="008E30E6" w:rsidRDefault="00657195" w:rsidP="00DD0D7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p>
          <w:p w14:paraId="4E81CBFB" w14:textId="77777777" w:rsidR="00657195" w:rsidRPr="008E30E6" w:rsidRDefault="00657195" w:rsidP="00DD0D73">
            <w:pPr>
              <w:rPr>
                <w:rFonts w:cstheme="minorHAnsi"/>
              </w:rPr>
            </w:pPr>
            <w:r w:rsidRPr="008E30E6">
              <w:rPr>
                <w:rStyle w:val="Texte"/>
                <w:rFonts w:asciiTheme="minorHAnsi" w:hAnsiTheme="minorHAnsi" w:cstheme="minorHAnsi"/>
              </w:rPr>
              <w:t xml:space="preserve">Les dispositions du présent article ne s'appliquent pas </w:t>
            </w:r>
            <w:r w:rsidRPr="008E30E6">
              <w:rPr>
                <w:rStyle w:val="Textesupprim"/>
                <w:rFonts w:asciiTheme="minorHAnsi" w:hAnsiTheme="minorHAnsi" w:cstheme="minorHAnsi"/>
              </w:rPr>
              <w:t>lorsque les déchets combustibles ou inflammables sont uniquement stockés dans</w:t>
            </w:r>
            <w:r w:rsidRPr="008E30E6">
              <w:rPr>
                <w:rStyle w:val="Texteinsr"/>
                <w:rFonts w:asciiTheme="minorHAnsi" w:hAnsiTheme="minorHAnsi" w:cstheme="minorHAnsi"/>
              </w:rPr>
              <w:t xml:space="preserve"> </w:t>
            </w:r>
            <w:r w:rsidRPr="008E30E6">
              <w:rPr>
                <w:rStyle w:val="Textesupprim"/>
                <w:rFonts w:asciiTheme="minorHAnsi" w:hAnsiTheme="minorHAnsi" w:cstheme="minorHAnsi"/>
              </w:rPr>
              <w:t xml:space="preserve">des </w:t>
            </w:r>
            <w:r w:rsidRPr="008E30E6">
              <w:rPr>
                <w:rStyle w:val="Texteinsr"/>
                <w:rFonts w:asciiTheme="minorHAnsi" w:hAnsiTheme="minorHAnsi" w:cstheme="minorHAnsi"/>
              </w:rPr>
              <w:t>aux</w:t>
            </w:r>
            <w:r w:rsidRPr="008E30E6">
              <w:rPr>
                <w:rStyle w:val="Texte"/>
                <w:rFonts w:asciiTheme="minorHAnsi" w:hAnsiTheme="minorHAnsi" w:cstheme="minorHAnsi"/>
              </w:rPr>
              <w:t xml:space="preserve"> petits îlots.</w:t>
            </w:r>
          </w:p>
          <w:p w14:paraId="647B3AAB" w14:textId="77777777" w:rsidR="00657195" w:rsidRPr="008E30E6" w:rsidRDefault="00657195" w:rsidP="00DD0D73">
            <w:pPr>
              <w:rPr>
                <w:rStyle w:val="STYLETITRETABLEAU"/>
                <w:rFonts w:asciiTheme="minorHAnsi" w:hAnsiTheme="minorHAnsi" w:cstheme="minorHAnsi"/>
                <w:b w:val="0"/>
              </w:rPr>
            </w:pPr>
            <w:r w:rsidRPr="008E30E6">
              <w:rPr>
                <w:rStyle w:val="STYLETEXTE"/>
                <w:rFonts w:asciiTheme="minorHAnsi" w:hAnsiTheme="minorHAnsi" w:cstheme="minorHAnsi"/>
              </w:rPr>
              <w:t>L'exploitant s'assure de la vérification périodique et de la maintenance des matériels de sécurité et de lutte contre l'incendie conformément aux règles en vigueur. Ces vérifications font l'objet d'un rapport annuel de contrôle.</w:t>
            </w:r>
          </w:p>
        </w:tc>
        <w:tc>
          <w:tcPr>
            <w:tcW w:w="5113" w:type="dxa"/>
          </w:tcPr>
          <w:p w14:paraId="6F676A93" w14:textId="77777777" w:rsidR="00657195" w:rsidRPr="008E30E6" w:rsidRDefault="00657195" w:rsidP="00DD0D73">
            <w:pPr>
              <w:rPr>
                <w:rFonts w:cstheme="minorHAnsi"/>
              </w:rPr>
            </w:pPr>
            <w:r w:rsidRPr="008E30E6">
              <w:rPr>
                <w:rFonts w:cstheme="minorHAnsi"/>
              </w:rPr>
              <w:lastRenderedPageBreak/>
              <w:t>AMPG 2711-E</w:t>
            </w:r>
          </w:p>
          <w:p w14:paraId="2D6B97EF" w14:textId="77777777" w:rsidR="008E30E6" w:rsidRPr="008E30E6" w:rsidRDefault="008E30E6" w:rsidP="008E30E6">
            <w:pPr>
              <w:rPr>
                <w:rFonts w:cstheme="minorHAnsi"/>
              </w:rPr>
            </w:pPr>
          </w:p>
          <w:p w14:paraId="66868DD5" w14:textId="13B07CAD" w:rsidR="008E30E6" w:rsidRPr="008E30E6" w:rsidRDefault="008E30E6" w:rsidP="008E30E6">
            <w:pPr>
              <w:rPr>
                <w:rFonts w:cstheme="minorHAnsi"/>
              </w:rPr>
            </w:pPr>
            <w:r w:rsidRPr="008E30E6">
              <w:rPr>
                <w:rFonts w:cstheme="minorHAnsi"/>
              </w:rPr>
              <w:t>Cf modification arrêté autorisation</w:t>
            </w:r>
          </w:p>
        </w:tc>
      </w:tr>
      <w:tr w:rsidR="00657195" w:rsidRPr="008E30E6" w14:paraId="6373B3AD" w14:textId="77777777" w:rsidTr="00DD0D73">
        <w:trPr>
          <w:jc w:val="center"/>
        </w:trPr>
        <w:tc>
          <w:tcPr>
            <w:tcW w:w="5114" w:type="dxa"/>
          </w:tcPr>
          <w:p w14:paraId="2A37664A" w14:textId="77777777" w:rsidR="00657195" w:rsidRPr="008E30E6" w:rsidRDefault="00657195" w:rsidP="00DD0D73">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t xml:space="preserve">IV </w:t>
            </w:r>
            <w:r w:rsidRPr="008E30E6">
              <w:rPr>
                <w:rStyle w:val="STYLETEXTE"/>
                <w:rFonts w:asciiTheme="minorHAnsi" w:eastAsiaTheme="minorEastAsia" w:hAnsiTheme="minorHAnsi" w:cstheme="minorHAnsi"/>
                <w:bCs/>
              </w:rPr>
              <w:t>défaut de tri</w:t>
            </w:r>
          </w:p>
          <w:p w14:paraId="2A5BFC7A" w14:textId="77777777" w:rsidR="00657195" w:rsidRPr="008E30E6" w:rsidRDefault="00657195" w:rsidP="00DD0D73">
            <w:pPr>
              <w:pStyle w:val="NormalWeb"/>
              <w:rPr>
                <w:rStyle w:val="STYLETEXTE"/>
                <w:rFonts w:asciiTheme="minorHAnsi" w:eastAsiaTheme="minorEastAsia" w:hAnsiTheme="minorHAnsi" w:cstheme="minorHAnsi"/>
              </w:rPr>
            </w:pPr>
            <w:proofErr w:type="spellStart"/>
            <w:r w:rsidRPr="008E30E6">
              <w:rPr>
                <w:rStyle w:val="STYLETEXTE"/>
                <w:rFonts w:asciiTheme="minorHAnsi" w:eastAsiaTheme="minorEastAsia" w:hAnsiTheme="minorHAnsi" w:cstheme="minorHAnsi"/>
              </w:rPr>
              <w:lastRenderedPageBreak/>
              <w:t>A.-Une</w:t>
            </w:r>
            <w:proofErr w:type="spellEnd"/>
            <w:r w:rsidRPr="008E30E6">
              <w:rPr>
                <w:rStyle w:val="STYLETEXTE"/>
                <w:rFonts w:asciiTheme="minorHAnsi" w:eastAsiaTheme="minorEastAsia" w:hAnsiTheme="minorHAnsi" w:cstheme="minorHAnsi"/>
              </w:rPr>
              <w:t xml:space="preserve"> procédure permet d'identifier les éventuels déchets contenants des batteries au lithium résultant d'un défaut de tri en amont de l'installation. Ces déchets sont refusés ou triés et traités. </w:t>
            </w:r>
          </w:p>
          <w:p w14:paraId="25F194C3" w14:textId="77777777" w:rsidR="00657195" w:rsidRPr="008E30E6" w:rsidRDefault="00657195" w:rsidP="00DD0D73">
            <w:pPr>
              <w:pStyle w:val="NormalWeb"/>
              <w:rPr>
                <w:rStyle w:val="STYLETEXTE"/>
                <w:rFonts w:asciiTheme="minorHAnsi" w:hAnsiTheme="minorHAnsi" w:cstheme="minorHAnsi"/>
              </w:rPr>
            </w:pPr>
            <w:r w:rsidRPr="008E30E6">
              <w:rPr>
                <w:rStyle w:val="STYLETEXTE"/>
                <w:rFonts w:asciiTheme="minorHAnsi" w:hAnsiTheme="minorHAnsi" w:cstheme="minorHAnsi"/>
              </w:rPr>
              <w:t xml:space="preserve">B.-Les zones susceptibles de contenir à la fois des déchets combustibles ou inflammables et des batteries au lithium faisant issues d'un défaut de tri en amont de l'installation font l'objet de mesures de lutte contre l'incendie. </w:t>
            </w:r>
          </w:p>
        </w:tc>
        <w:tc>
          <w:tcPr>
            <w:tcW w:w="5113" w:type="dxa"/>
          </w:tcPr>
          <w:p w14:paraId="3FE4B868" w14:textId="77777777" w:rsidR="00657195" w:rsidRPr="008E30E6" w:rsidRDefault="00657195" w:rsidP="00DD0D73">
            <w:pPr>
              <w:pStyle w:val="NormalWeb"/>
              <w:rPr>
                <w:rStyle w:val="STYLETEXTE"/>
                <w:rFonts w:asciiTheme="minorHAnsi" w:eastAsiaTheme="minorEastAsia" w:hAnsiTheme="minorHAnsi" w:cstheme="minorHAnsi"/>
                <w:b/>
                <w:bCs/>
              </w:rPr>
            </w:pPr>
            <w:r w:rsidRPr="008E30E6">
              <w:rPr>
                <w:rStyle w:val="STYLETEXTE"/>
                <w:rFonts w:asciiTheme="minorHAnsi" w:eastAsiaTheme="minorEastAsia" w:hAnsiTheme="minorHAnsi" w:cstheme="minorHAnsi"/>
                <w:b/>
                <w:bCs/>
              </w:rPr>
              <w:lastRenderedPageBreak/>
              <w:t xml:space="preserve">IV </w:t>
            </w:r>
            <w:r w:rsidRPr="008E30E6">
              <w:rPr>
                <w:rStyle w:val="STYLETEXTE"/>
                <w:rFonts w:asciiTheme="minorHAnsi" w:eastAsiaTheme="minorEastAsia" w:hAnsiTheme="minorHAnsi" w:cstheme="minorHAnsi"/>
                <w:bCs/>
              </w:rPr>
              <w:t>défaut de tri</w:t>
            </w:r>
          </w:p>
          <w:p w14:paraId="7953C5AA" w14:textId="5CAAA662" w:rsidR="007B2718" w:rsidRPr="006A57D0" w:rsidRDefault="007B2718" w:rsidP="007B2718">
            <w:pPr>
              <w:rPr>
                <w:rStyle w:val="Textesupprim"/>
              </w:rPr>
            </w:pPr>
            <w:proofErr w:type="spellStart"/>
            <w:r w:rsidRPr="006A57D0">
              <w:rPr>
                <w:rStyle w:val="Textesupprim"/>
              </w:rPr>
              <w:lastRenderedPageBreak/>
              <w:t>I.-Une</w:t>
            </w:r>
            <w:proofErr w:type="spellEnd"/>
            <w:r w:rsidRPr="006A57D0">
              <w:rPr>
                <w:rStyle w:val="Textesupprim"/>
              </w:rPr>
              <w:t xml:space="preserve"> procédure permet d'identifier les éventuels déchets contenants des batteries au lithium résultant d'un défaut de tri en amont de l'installation. Ces déchets sont refusés ou triés et traités. </w:t>
            </w:r>
          </w:p>
          <w:p w14:paraId="1DD31454" w14:textId="77777777" w:rsidR="007B2718" w:rsidRPr="006A57D0" w:rsidRDefault="007B2718" w:rsidP="007B2718">
            <w:pPr>
              <w:rPr>
                <w:rStyle w:val="Textesupprim"/>
              </w:rPr>
            </w:pPr>
            <w:proofErr w:type="spellStart"/>
            <w:r w:rsidRPr="006A57D0">
              <w:rPr>
                <w:rStyle w:val="Textesupprim"/>
              </w:rPr>
              <w:t>II.-Les</w:t>
            </w:r>
            <w:proofErr w:type="spellEnd"/>
            <w:r w:rsidRPr="006A57D0">
              <w:rPr>
                <w:rStyle w:val="Textesupprim"/>
              </w:rPr>
              <w:t xml:space="preserve"> zones susceptibles de contenir à la fois des déchets combustibles ou inflammables et des batteries au lithium faisant issues d'un défaut de tri en amont de l'installation font l'objet de mesures de lutte contre l'incendie. </w:t>
            </w:r>
          </w:p>
          <w:p w14:paraId="45BFA0E0" w14:textId="2704046E" w:rsidR="007B2718" w:rsidRPr="006A57D0" w:rsidRDefault="007B2718" w:rsidP="007B2718">
            <w:pPr>
              <w:pStyle w:val="Textejustifi"/>
              <w:rPr>
                <w:rStyle w:val="Texteinsr"/>
                <w:rFonts w:asciiTheme="minorHAnsi" w:hAnsiTheme="minorHAnsi" w:cstheme="minorHAnsi"/>
                <w:bCs/>
              </w:rPr>
            </w:pPr>
            <w:r>
              <w:rPr>
                <w:rStyle w:val="Texteinsr"/>
                <w:rFonts w:asciiTheme="minorHAnsi" w:hAnsiTheme="minorHAnsi" w:cstheme="minorHAnsi"/>
                <w:bCs/>
              </w:rPr>
              <w:t>A</w:t>
            </w:r>
            <w:r w:rsidRPr="006A57D0">
              <w:rPr>
                <w:rStyle w:val="Texteinsr"/>
                <w:rFonts w:asciiTheme="minorHAnsi" w:hAnsiTheme="minorHAnsi" w:cstheme="minorHAnsi"/>
                <w:bCs/>
              </w:rPr>
              <w:t>. L’exploitant met en place une procédure pour identifier les éventuels déchets contenants des batteries et</w:t>
            </w:r>
            <w:r>
              <w:rPr>
                <w:rStyle w:val="Texteinsr"/>
                <w:rFonts w:asciiTheme="minorHAnsi" w:hAnsiTheme="minorHAnsi" w:cstheme="minorHAnsi"/>
                <w:bCs/>
              </w:rPr>
              <w:t xml:space="preserve"> </w:t>
            </w:r>
            <w:r w:rsidRPr="006A57D0">
              <w:rPr>
                <w:rStyle w:val="Texteinsr"/>
                <w:rFonts w:asciiTheme="minorHAnsi" w:hAnsiTheme="minorHAnsi" w:cstheme="minorHAnsi"/>
                <w:bCs/>
              </w:rPr>
              <w:t>résultant d'un défaut de tri en amont de l'installation. Ces déchets sont refusés, ou triés et traités.</w:t>
            </w:r>
          </w:p>
          <w:p w14:paraId="638B7A5A" w14:textId="7E11054C" w:rsidR="007B2718" w:rsidRPr="006A57D0" w:rsidRDefault="007B2718" w:rsidP="007B2718">
            <w:pPr>
              <w:pStyle w:val="Textejustifi"/>
              <w:rPr>
                <w:rStyle w:val="Texteinsr"/>
                <w:rFonts w:asciiTheme="minorHAnsi" w:hAnsiTheme="minorHAnsi" w:cstheme="minorHAnsi"/>
                <w:bCs/>
              </w:rPr>
            </w:pPr>
            <w:r>
              <w:rPr>
                <w:rStyle w:val="Texteinsr"/>
                <w:rFonts w:asciiTheme="minorHAnsi" w:hAnsiTheme="minorHAnsi" w:cstheme="minorHAnsi"/>
                <w:bCs/>
              </w:rPr>
              <w:t>B</w:t>
            </w:r>
            <w:r w:rsidRPr="006A57D0">
              <w:rPr>
                <w:rStyle w:val="Texteinsr"/>
                <w:rFonts w:asciiTheme="minorHAnsi" w:hAnsiTheme="minorHAnsi" w:cstheme="minorHAnsi"/>
                <w:bCs/>
              </w:rPr>
              <w:t>. L’exploitant met en place une procédure de prévention et d’intervention en cas d'incendie résultant d’un défaut de tri des batteries en amont de l’installation.</w:t>
            </w:r>
          </w:p>
          <w:p w14:paraId="78E1CBBF" w14:textId="657E9F44" w:rsidR="007B2718" w:rsidRDefault="007B2718" w:rsidP="007B2718">
            <w:r>
              <w:rPr>
                <w:rStyle w:val="Texteinsr"/>
                <w:rFonts w:asciiTheme="minorHAnsi" w:hAnsiTheme="minorHAnsi" w:cstheme="minorHAnsi"/>
                <w:bCs/>
              </w:rPr>
              <w:t>C</w:t>
            </w:r>
            <w:r w:rsidRPr="006A57D0">
              <w:rPr>
                <w:rStyle w:val="Texteinsr"/>
                <w:rFonts w:asciiTheme="minorHAnsi" w:hAnsiTheme="minorHAnsi" w:cstheme="minorHAnsi"/>
                <w:bCs/>
              </w:rPr>
              <w:t>. Ces procédures sont tenues à disposition de l’inspections des installations classées.</w:t>
            </w:r>
          </w:p>
          <w:p w14:paraId="7DB275A9" w14:textId="095264A9" w:rsidR="00657195" w:rsidRPr="008E30E6" w:rsidRDefault="00657195" w:rsidP="00DE20EC">
            <w:pPr>
              <w:pStyle w:val="NormalWeb"/>
              <w:rPr>
                <w:rStyle w:val="STYLETEXTE"/>
                <w:rFonts w:asciiTheme="minorHAnsi" w:hAnsiTheme="minorHAnsi" w:cstheme="minorHAnsi"/>
                <w:b/>
                <w:bCs/>
              </w:rPr>
            </w:pPr>
          </w:p>
        </w:tc>
        <w:tc>
          <w:tcPr>
            <w:tcW w:w="5113" w:type="dxa"/>
          </w:tcPr>
          <w:p w14:paraId="78F05E78" w14:textId="77777777" w:rsidR="00657195" w:rsidRPr="008E30E6" w:rsidRDefault="00657195" w:rsidP="00DD0D73">
            <w:pPr>
              <w:rPr>
                <w:rFonts w:cstheme="minorHAnsi"/>
              </w:rPr>
            </w:pPr>
            <w:r w:rsidRPr="008E30E6">
              <w:rPr>
                <w:rFonts w:cstheme="minorHAnsi"/>
              </w:rPr>
              <w:lastRenderedPageBreak/>
              <w:t>AMPG 2711</w:t>
            </w:r>
            <w:r w:rsidRPr="008E30E6">
              <w:rPr>
                <w:rFonts w:cstheme="minorHAnsi"/>
                <w:vertAlign w:val="superscript"/>
              </w:rPr>
              <w:t>E</w:t>
            </w:r>
          </w:p>
          <w:p w14:paraId="4258CB15" w14:textId="5A3EB326" w:rsidR="008E30E6" w:rsidRPr="008E30E6" w:rsidRDefault="008E30E6" w:rsidP="008E30E6">
            <w:pPr>
              <w:rPr>
                <w:rFonts w:cstheme="minorHAnsi"/>
              </w:rPr>
            </w:pPr>
            <w:r w:rsidRPr="008E30E6">
              <w:rPr>
                <w:rFonts w:cstheme="minorHAnsi"/>
              </w:rPr>
              <w:lastRenderedPageBreak/>
              <w:t>Cf modification arrêté autorisation</w:t>
            </w:r>
          </w:p>
        </w:tc>
      </w:tr>
      <w:tr w:rsidR="0008334D" w:rsidRPr="008E30E6" w14:paraId="6DFB8794" w14:textId="77777777" w:rsidTr="00A9574B">
        <w:trPr>
          <w:jc w:val="center"/>
        </w:trPr>
        <w:tc>
          <w:tcPr>
            <w:tcW w:w="15340" w:type="dxa"/>
            <w:gridSpan w:val="3"/>
          </w:tcPr>
          <w:p w14:paraId="7A641EB9" w14:textId="2E197834" w:rsidR="0008334D" w:rsidRPr="0008334D" w:rsidRDefault="0008334D" w:rsidP="0008334D">
            <w:pPr>
              <w:jc w:val="center"/>
              <w:rPr>
                <w:rFonts w:cstheme="minorHAnsi"/>
                <w:b/>
                <w:bCs/>
              </w:rPr>
            </w:pPr>
            <w:r>
              <w:rPr>
                <w:rFonts w:cstheme="minorHAnsi"/>
                <w:b/>
                <w:bCs/>
              </w:rPr>
              <w:lastRenderedPageBreak/>
              <w:t>A</w:t>
            </w:r>
            <w:r>
              <w:rPr>
                <w:b/>
                <w:bCs/>
              </w:rPr>
              <w:t>rticle 3</w:t>
            </w:r>
          </w:p>
        </w:tc>
      </w:tr>
      <w:tr w:rsidR="006874A9" w:rsidRPr="008E30E6" w14:paraId="74F562B5" w14:textId="77777777" w:rsidTr="00D76C38">
        <w:trPr>
          <w:jc w:val="center"/>
        </w:trPr>
        <w:tc>
          <w:tcPr>
            <w:tcW w:w="5114" w:type="dxa"/>
          </w:tcPr>
          <w:p w14:paraId="74F69427" w14:textId="77777777" w:rsidR="00DD4113" w:rsidRPr="008E30E6" w:rsidRDefault="00DD4113" w:rsidP="00DD411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2° L'article 11 est ainsi modifié : </w:t>
            </w:r>
            <w:r w:rsidRPr="008E30E6">
              <w:rPr>
                <w:rStyle w:val="STYLETEXTE"/>
                <w:rFonts w:asciiTheme="minorHAnsi" w:eastAsiaTheme="minorEastAsia" w:hAnsiTheme="minorHAnsi" w:cstheme="minorHAnsi"/>
              </w:rPr>
              <w:br/>
              <w:t xml:space="preserve">a) Au troisième alinéa, après les mots : « matériaux A2 s1 d0. » sont ajoutés les mots : « Les éléments de support de couverture sont réalisés en matériaux A2 s1 d0. Cette disposition ne s'applique pas si la structure </w:t>
            </w:r>
            <w:r w:rsidRPr="008E30E6">
              <w:rPr>
                <w:rStyle w:val="STYLETEXTE"/>
                <w:rFonts w:asciiTheme="minorHAnsi" w:eastAsiaTheme="minorEastAsia" w:hAnsiTheme="minorHAnsi" w:cstheme="minorHAnsi"/>
              </w:rPr>
              <w:lastRenderedPageBreak/>
              <w:t xml:space="preserve">porteuse est en lamellé-collé, en bois massif ou en matériaux reconnus équivalents par rapport au risque d'incendie, par la direction générale de la sécurité civile et de la gestion des crises du ministère chargé de l'intérieur et si le bâtiment ne contient pas de déchets inflammables. » ; </w:t>
            </w:r>
            <w:r w:rsidRPr="008E30E6">
              <w:rPr>
                <w:rStyle w:val="STYLETEXTE"/>
                <w:rFonts w:asciiTheme="minorHAnsi" w:eastAsiaTheme="minorEastAsia" w:hAnsiTheme="minorHAnsi" w:cstheme="minorHAnsi"/>
              </w:rPr>
              <w:br/>
              <w:t xml:space="preserve">b) Le septième alinéa est remplacé par cinq alinéas ainsi rédigés : </w:t>
            </w:r>
          </w:p>
          <w:p w14:paraId="329E9D7F" w14:textId="15F120EA" w:rsidR="00DD4113" w:rsidRPr="008E30E6" w:rsidRDefault="00DD4113" w:rsidP="00DD4113">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«-pour les installations existantes l'ensemble de la structure est R15 ; </w:t>
            </w:r>
            <w:r w:rsidRPr="008E30E6">
              <w:rPr>
                <w:rStyle w:val="STYLETEXTE"/>
                <w:rFonts w:asciiTheme="minorHAnsi" w:eastAsiaTheme="minorEastAsia" w:hAnsiTheme="minorHAnsi" w:cstheme="minorHAnsi"/>
              </w:rPr>
              <w:br/>
              <w:t xml:space="preserve">«-pour les installations dont le dépôt du dossier complet d'enregistrement a été réalisé à compter du 1er janvier 2026, y compris les cas d'extensions ou de modifications d'installations existantes régulièrement mises en services lorsqu'elles nécessitent le dépôt d'une nouvelle demande d'enregistrement en application de l'article R. 512-46-23 : </w:t>
            </w:r>
            <w:r w:rsidRPr="008E30E6">
              <w:rPr>
                <w:rStyle w:val="STYLETEXTE"/>
                <w:rFonts w:asciiTheme="minorHAnsi" w:eastAsiaTheme="minorEastAsia" w:hAnsiTheme="minorHAnsi" w:cstheme="minorHAnsi"/>
              </w:rPr>
              <w:br/>
              <w:t xml:space="preserve">«-l'ensemble de la structure est R15 si la totalité des déchets combustibles ou inflammables sont uniquement stockés dans des petits îlots ; </w:t>
            </w:r>
            <w:r w:rsidRPr="008E30E6">
              <w:rPr>
                <w:rStyle w:val="STYLETEXTE"/>
                <w:rFonts w:asciiTheme="minorHAnsi" w:eastAsiaTheme="minorEastAsia" w:hAnsiTheme="minorHAnsi" w:cstheme="minorHAnsi"/>
              </w:rPr>
              <w:br/>
              <w:t xml:space="preserve">«-l'ensemble de la structure est R15 si la totalité des déchets combustibles ou inflammables sont uniquement stockés dans des petits îlots ; </w:t>
            </w:r>
            <w:r w:rsidRPr="008E30E6">
              <w:rPr>
                <w:rStyle w:val="STYLETEXTE"/>
                <w:rFonts w:asciiTheme="minorHAnsi" w:eastAsiaTheme="minorEastAsia" w:hAnsiTheme="minorHAnsi" w:cstheme="minorHAnsi"/>
              </w:rPr>
              <w:br/>
              <w:t xml:space="preserve">«-l'ensemble de la structure est R15 pour les bâtiments de stockage de pièces de réemploi dans la mesure où ces dernières remplissent les conditions de sortie du statut de déchet en application du </w:t>
            </w:r>
            <w:hyperlink r:id="rId8" w:tooltip="Code de l" w:history="1">
              <w:r w:rsidRPr="008E30E6">
                <w:rPr>
                  <w:rStyle w:val="STYLETEXTE"/>
                  <w:rFonts w:asciiTheme="minorHAnsi" w:eastAsiaTheme="minorEastAsia" w:hAnsiTheme="minorHAnsi" w:cstheme="minorHAnsi"/>
                </w:rPr>
                <w:t xml:space="preserve">II de l'article L. 541-4-3 du code de l'environnement </w:t>
              </w:r>
            </w:hyperlink>
            <w:r w:rsidRPr="008E30E6">
              <w:rPr>
                <w:rStyle w:val="STYLETEXTE"/>
                <w:rFonts w:asciiTheme="minorHAnsi" w:eastAsiaTheme="minorEastAsia" w:hAnsiTheme="minorHAnsi" w:cstheme="minorHAnsi"/>
              </w:rPr>
              <w:t xml:space="preserve">; </w:t>
            </w:r>
            <w:r w:rsidRPr="008E30E6">
              <w:rPr>
                <w:rStyle w:val="STYLETEXTE"/>
                <w:rFonts w:asciiTheme="minorHAnsi" w:eastAsiaTheme="minorEastAsia" w:hAnsiTheme="minorHAnsi" w:cstheme="minorHAnsi"/>
              </w:rPr>
              <w:br/>
            </w:r>
            <w:r w:rsidRPr="008E30E6">
              <w:rPr>
                <w:rStyle w:val="STYLETEXTE"/>
                <w:rFonts w:asciiTheme="minorHAnsi" w:eastAsiaTheme="minorEastAsia" w:hAnsiTheme="minorHAnsi" w:cstheme="minorHAnsi"/>
              </w:rPr>
              <w:lastRenderedPageBreak/>
              <w:t xml:space="preserve">«-dans les autres cas, l'ensemble de la structure est R60 ; » </w:t>
            </w:r>
          </w:p>
          <w:p w14:paraId="0447B3FD" w14:textId="77777777" w:rsidR="00DD4113" w:rsidRPr="008E30E6" w:rsidRDefault="00DD4113" w:rsidP="00D76C38">
            <w:pPr>
              <w:rPr>
                <w:rStyle w:val="STYLETEXTE"/>
                <w:rFonts w:asciiTheme="minorHAnsi" w:hAnsiTheme="minorHAnsi" w:cstheme="minorHAnsi"/>
                <w:b/>
                <w:bCs/>
              </w:rPr>
            </w:pPr>
          </w:p>
          <w:p w14:paraId="6D2B4F56" w14:textId="0FFE0927" w:rsidR="00DD4113" w:rsidRPr="008E30E6" w:rsidRDefault="00DD4113" w:rsidP="00D76C38">
            <w:pPr>
              <w:rPr>
                <w:rStyle w:val="STYLETEXTE"/>
                <w:rFonts w:asciiTheme="minorHAnsi" w:hAnsiTheme="minorHAnsi" w:cstheme="minorHAnsi"/>
                <w:b/>
                <w:bCs/>
                <w:i/>
                <w:iCs/>
              </w:rPr>
            </w:pPr>
            <w:r w:rsidRPr="008E30E6">
              <w:rPr>
                <w:rStyle w:val="STYLETEXTE"/>
                <w:rFonts w:asciiTheme="minorHAnsi" w:hAnsiTheme="minorHAnsi" w:cstheme="minorHAnsi"/>
                <w:b/>
                <w:bCs/>
                <w:i/>
                <w:iCs/>
              </w:rPr>
              <w:t>[pour information rédaction au 05/08/2024]</w:t>
            </w:r>
          </w:p>
          <w:p w14:paraId="16E04300" w14:textId="21379A68" w:rsidR="006874A9" w:rsidRPr="008E30E6" w:rsidRDefault="006874A9" w:rsidP="00D76C38">
            <w:pPr>
              <w:rPr>
                <w:rStyle w:val="STYLETEXTE"/>
                <w:rFonts w:asciiTheme="minorHAnsi" w:hAnsiTheme="minorHAnsi" w:cstheme="minorHAnsi"/>
                <w:b/>
                <w:bCs/>
                <w:i/>
                <w:iCs/>
              </w:rPr>
            </w:pPr>
            <w:r w:rsidRPr="008E30E6">
              <w:rPr>
                <w:rStyle w:val="STYLETEXTE"/>
                <w:rFonts w:asciiTheme="minorHAnsi" w:hAnsiTheme="minorHAnsi" w:cstheme="minorHAnsi"/>
                <w:b/>
                <w:bCs/>
                <w:i/>
                <w:iCs/>
              </w:rPr>
              <w:t>II. de l’article 11 (au 1er janvier 2026)</w:t>
            </w:r>
          </w:p>
          <w:p w14:paraId="47E8CDEC" w14:textId="4EB0603C" w:rsidR="006874A9" w:rsidRPr="008E30E6" w:rsidRDefault="00DD4113" w:rsidP="00D76C38">
            <w:pPr>
              <w:spacing w:before="100" w:beforeAutospacing="1" w:after="100" w:afterAutospacing="1" w:line="240" w:lineRule="auto"/>
              <w:rPr>
                <w:rStyle w:val="STYLETEXTE"/>
                <w:rFonts w:asciiTheme="minorHAnsi" w:hAnsiTheme="minorHAnsi" w:cstheme="minorHAnsi"/>
              </w:rPr>
            </w:pPr>
            <w:r w:rsidRPr="008E30E6">
              <w:rPr>
                <w:rFonts w:cstheme="minorHAnsi"/>
                <w:i/>
                <w:iCs/>
              </w:rPr>
              <w:t>II. ― Résistance au feu.</w:t>
            </w:r>
            <w:r w:rsidRPr="008E30E6">
              <w:rPr>
                <w:rFonts w:cstheme="minorHAnsi"/>
                <w:i/>
                <w:iCs/>
              </w:rPr>
              <w:br/>
              <w:t>Les locaux présentent les caractéristiques de résistance au feu minimales suivantes :</w:t>
            </w:r>
            <w:r w:rsidRPr="008E30E6">
              <w:rPr>
                <w:rFonts w:cstheme="minorHAnsi"/>
                <w:i/>
                <w:iCs/>
              </w:rPr>
              <w:br/>
              <w:t>― l'ensemble de la structure est a minima R 15 ;</w:t>
            </w:r>
            <w:r w:rsidRPr="008E30E6">
              <w:rPr>
                <w:rFonts w:cstheme="minorHAnsi"/>
                <w:i/>
                <w:iCs/>
              </w:rPr>
              <w:br/>
              <w:t>― les murs séparatifs entre deux cellules de travail sont REI 120 ;</w:t>
            </w:r>
            <w:r w:rsidRPr="008E30E6">
              <w:rPr>
                <w:rFonts w:cstheme="minorHAnsi"/>
                <w:i/>
                <w:iCs/>
              </w:rPr>
              <w:br/>
              <w:t>― les murs séparatifs entre une cellule, d'une part, et un local technique (hors chaufferie) ou un bureau ou des locaux sociaux sont REI 120 jusqu'en sous-face de toiture sauf si une distance libre d'au moins 10 mètres est respectée entre la cellule et ce bureau, ou ces locaux sociaux ou ce local technique.</w:t>
            </w:r>
            <w:r w:rsidRPr="008E30E6">
              <w:rPr>
                <w:rFonts w:cstheme="minorHAnsi"/>
                <w:i/>
                <w:iCs/>
              </w:rPr>
              <w:br/>
              <w:t>Les justificatifs attestant des propriétés de résistance au feu sont conservés et tenus à la disposition de l'inspection des installations classées.</w:t>
            </w:r>
          </w:p>
        </w:tc>
        <w:tc>
          <w:tcPr>
            <w:tcW w:w="5113" w:type="dxa"/>
          </w:tcPr>
          <w:p w14:paraId="263D920B" w14:textId="77E5BAFA" w:rsidR="00F7578C" w:rsidRPr="008E30E6" w:rsidRDefault="00F7578C" w:rsidP="00F7578C">
            <w:pPr>
              <w:pStyle w:val="NormalWeb"/>
              <w:rPr>
                <w:rStyle w:val="STYLETEXTESUPPRIME"/>
                <w:rFonts w:asciiTheme="minorHAnsi" w:hAnsiTheme="minorHAnsi" w:cstheme="minorHAnsi"/>
              </w:rPr>
            </w:pPr>
            <w:r w:rsidRPr="008E30E6">
              <w:rPr>
                <w:rStyle w:val="STYLETEXTESUPPRIME"/>
                <w:rFonts w:asciiTheme="minorHAnsi" w:hAnsiTheme="minorHAnsi" w:cstheme="minorHAnsi"/>
              </w:rPr>
              <w:lastRenderedPageBreak/>
              <w:t xml:space="preserve">2° L'article 11 est ainsi modifié : </w:t>
            </w:r>
            <w:r w:rsidRPr="008E30E6">
              <w:rPr>
                <w:rStyle w:val="STYLETEXTESUPPRIME"/>
                <w:rFonts w:asciiTheme="minorHAnsi" w:hAnsiTheme="minorHAnsi" w:cstheme="minorHAnsi"/>
              </w:rPr>
              <w:br/>
              <w:t xml:space="preserve">a) Au troisième alinéa, après les mots : « matériaux A2 s1 d0. » sont ajoutés les mots : « Les éléments de support de couverture sont réalisés en matériaux A2 s1 d0. Cette disposition ne s'applique pas si la structure </w:t>
            </w:r>
            <w:r w:rsidRPr="008E30E6">
              <w:rPr>
                <w:rStyle w:val="STYLETEXTESUPPRIME"/>
                <w:rFonts w:asciiTheme="minorHAnsi" w:hAnsiTheme="minorHAnsi" w:cstheme="minorHAnsi"/>
              </w:rPr>
              <w:lastRenderedPageBreak/>
              <w:t xml:space="preserve">porteuse est en lamellé-collé, en bois massif ou en matériaux reconnus équivalents par rapport au risque d'incendie, par la direction générale de la sécurité civile et de la gestion des crises du ministère chargé de l'intérieur et si le bâtiment ne contient pas de déchets inflammables. » ; </w:t>
            </w:r>
            <w:r w:rsidRPr="008E30E6">
              <w:rPr>
                <w:rStyle w:val="STYLETEXTESUPPRIME"/>
                <w:rFonts w:asciiTheme="minorHAnsi" w:hAnsiTheme="minorHAnsi" w:cstheme="minorHAnsi"/>
              </w:rPr>
              <w:br/>
              <w:t xml:space="preserve">b) Le septième alinéa est remplacé par cinq alinéas ainsi rédigés : </w:t>
            </w:r>
          </w:p>
          <w:p w14:paraId="23187263" w14:textId="77777777" w:rsidR="00F7578C" w:rsidRPr="008E30E6" w:rsidRDefault="00F7578C" w:rsidP="00F7578C">
            <w:pPr>
              <w:pStyle w:val="NormalWeb"/>
              <w:rPr>
                <w:rStyle w:val="STYLETEXTESUPPRIME"/>
                <w:rFonts w:asciiTheme="minorHAnsi" w:hAnsiTheme="minorHAnsi" w:cstheme="minorHAnsi"/>
              </w:rPr>
            </w:pPr>
            <w:r w:rsidRPr="008E30E6">
              <w:rPr>
                <w:rStyle w:val="STYLETEXTESUPPRIME"/>
                <w:rFonts w:asciiTheme="minorHAnsi" w:hAnsiTheme="minorHAnsi" w:cstheme="minorHAnsi"/>
              </w:rPr>
              <w:t xml:space="preserve">«-pour les installations existantes l'ensemble de la structure est R15 ; </w:t>
            </w:r>
            <w:r w:rsidRPr="008E30E6">
              <w:rPr>
                <w:rStyle w:val="STYLETEXTESUPPRIME"/>
                <w:rFonts w:asciiTheme="minorHAnsi" w:hAnsiTheme="minorHAnsi" w:cstheme="minorHAnsi"/>
              </w:rPr>
              <w:br/>
              <w:t xml:space="preserve">«-pour les installations dont le dépôt du dossier complet d'enregistrement a été réalisé à compter du 1er janvier 2026, y compris les cas d'extensions ou de modifications d'installations existantes régulièrement mises en services lorsqu'elles nécessitent le dépôt d'une nouvelle demande d'enregistrement en application de l'article R. 512-46-23 : </w:t>
            </w:r>
            <w:r w:rsidRPr="008E30E6">
              <w:rPr>
                <w:rStyle w:val="STYLETEXTESUPPRIME"/>
                <w:rFonts w:asciiTheme="minorHAnsi" w:hAnsiTheme="minorHAnsi" w:cstheme="minorHAnsi"/>
              </w:rPr>
              <w:br/>
              <w:t xml:space="preserve">«-l'ensemble de la structure est R15 si la totalité des déchets combustibles ou inflammables sont uniquement stockés dans des petits îlots ; </w:t>
            </w:r>
            <w:r w:rsidRPr="008E30E6">
              <w:rPr>
                <w:rStyle w:val="STYLETEXTESUPPRIME"/>
                <w:rFonts w:asciiTheme="minorHAnsi" w:hAnsiTheme="minorHAnsi" w:cstheme="minorHAnsi"/>
              </w:rPr>
              <w:br/>
              <w:t xml:space="preserve">«-l'ensemble de la structure est R15 si la totalité des déchets combustibles ou inflammables sont uniquement stockés dans des petits îlots ; </w:t>
            </w:r>
            <w:r w:rsidRPr="008E30E6">
              <w:rPr>
                <w:rStyle w:val="STYLETEXTESUPPRIME"/>
                <w:rFonts w:asciiTheme="minorHAnsi" w:hAnsiTheme="minorHAnsi" w:cstheme="minorHAnsi"/>
              </w:rPr>
              <w:br/>
              <w:t xml:space="preserve">«-l'ensemble de la structure est R15 pour les bâtiments de stockage de pièces de réemploi dans la mesure où ces dernières remplissent les conditions de sortie du statut de déchet en application du </w:t>
            </w:r>
            <w:hyperlink r:id="rId9" w:tooltip="Code de l" w:history="1">
              <w:r w:rsidRPr="008E30E6">
                <w:rPr>
                  <w:rStyle w:val="STYLETEXTESUPPRIME"/>
                  <w:rFonts w:asciiTheme="minorHAnsi" w:hAnsiTheme="minorHAnsi" w:cstheme="minorHAnsi"/>
                </w:rPr>
                <w:t xml:space="preserve">II de l'article L. 541-4-3 du code de l'environnement </w:t>
              </w:r>
            </w:hyperlink>
            <w:r w:rsidRPr="008E30E6">
              <w:rPr>
                <w:rStyle w:val="STYLETEXTESUPPRIME"/>
                <w:rFonts w:asciiTheme="minorHAnsi" w:hAnsiTheme="minorHAnsi" w:cstheme="minorHAnsi"/>
              </w:rPr>
              <w:t xml:space="preserve">; </w:t>
            </w:r>
            <w:r w:rsidRPr="008E30E6">
              <w:rPr>
                <w:rStyle w:val="STYLETEXTESUPPRIME"/>
                <w:rFonts w:asciiTheme="minorHAnsi" w:hAnsiTheme="minorHAnsi" w:cstheme="minorHAnsi"/>
              </w:rPr>
              <w:br/>
            </w:r>
            <w:r w:rsidRPr="008E30E6">
              <w:rPr>
                <w:rStyle w:val="STYLETEXTESUPPRIME"/>
                <w:rFonts w:asciiTheme="minorHAnsi" w:hAnsiTheme="minorHAnsi" w:cstheme="minorHAnsi"/>
              </w:rPr>
              <w:lastRenderedPageBreak/>
              <w:t xml:space="preserve">«-dans les autres cas, l'ensemble de la structure est R60 ; » </w:t>
            </w:r>
          </w:p>
          <w:p w14:paraId="7B6DD790" w14:textId="4CA4EB56" w:rsidR="00F7578C" w:rsidRDefault="00F7578C" w:rsidP="00D76C38">
            <w:pPr>
              <w:spacing w:before="100" w:beforeAutospacing="1" w:after="100" w:afterAutospacing="1" w:line="240" w:lineRule="auto"/>
              <w:rPr>
                <w:rStyle w:val="STYLETEXTESUPPRIME"/>
                <w:rFonts w:asciiTheme="minorHAnsi" w:hAnsiTheme="minorHAnsi" w:cstheme="minorHAnsi"/>
                <w:strike w:val="0"/>
              </w:rPr>
            </w:pPr>
            <w:r w:rsidRPr="008E30E6">
              <w:rPr>
                <w:rStyle w:val="STYLETEXTESUPPRIME"/>
                <w:rFonts w:asciiTheme="minorHAnsi" w:hAnsiTheme="minorHAnsi" w:cstheme="minorHAnsi"/>
                <w:strike w:val="0"/>
              </w:rPr>
              <w:t xml:space="preserve">2° L’article 11 est remplacé par un </w:t>
            </w:r>
            <w:r w:rsidR="0008334D" w:rsidRPr="0008334D">
              <w:rPr>
                <w:rStyle w:val="STYLETEXTESUPPRIME"/>
                <w:rFonts w:asciiTheme="minorHAnsi" w:hAnsiTheme="minorHAnsi" w:cstheme="minorHAnsi"/>
                <w:strike w:val="0"/>
              </w:rPr>
              <w:t>a</w:t>
            </w:r>
            <w:r w:rsidR="0008334D" w:rsidRPr="0008334D">
              <w:rPr>
                <w:rStyle w:val="STYLETEXTESUPPRIME"/>
                <w:strike w:val="0"/>
              </w:rPr>
              <w:t>rticle 11</w:t>
            </w:r>
            <w:r w:rsidRPr="008E30E6">
              <w:rPr>
                <w:rStyle w:val="STYLETEXTESUPPRIME"/>
                <w:rFonts w:asciiTheme="minorHAnsi" w:hAnsiTheme="minorHAnsi" w:cstheme="minorHAnsi"/>
                <w:strike w:val="0"/>
              </w:rPr>
              <w:t xml:space="preserve"> ainsi rédigé</w:t>
            </w:r>
          </w:p>
          <w:p w14:paraId="3B3A055F" w14:textId="409EA08A" w:rsidR="0008334D" w:rsidRPr="0008334D" w:rsidRDefault="0008334D" w:rsidP="0008334D">
            <w:pPr>
              <w:rPr>
                <w:rStyle w:val="STYLETEXTESUPPRIME"/>
                <w:rFonts w:asciiTheme="minorHAnsi" w:hAnsiTheme="minorHAnsi" w:cstheme="minorHAnsi"/>
                <w:strike w:val="0"/>
              </w:rPr>
            </w:pPr>
            <w:r w:rsidRPr="0008334D">
              <w:rPr>
                <w:rStyle w:val="STYLETEXTESUPPRIME"/>
                <w:rFonts w:asciiTheme="minorHAnsi" w:hAnsiTheme="minorHAnsi" w:cstheme="minorHAnsi"/>
                <w:strike w:val="0"/>
              </w:rPr>
              <w:t>Comportement au fe</w:t>
            </w:r>
            <w:r>
              <w:rPr>
                <w:rStyle w:val="STYLETEXTESUPPRIME"/>
                <w:rFonts w:asciiTheme="minorHAnsi" w:hAnsiTheme="minorHAnsi" w:cstheme="minorHAnsi"/>
                <w:strike w:val="0"/>
              </w:rPr>
              <w:t>u</w:t>
            </w:r>
          </w:p>
          <w:p w14:paraId="3BECCF13" w14:textId="27C57C43" w:rsidR="0008334D" w:rsidRPr="0008334D" w:rsidRDefault="0008334D" w:rsidP="0008334D">
            <w:pPr>
              <w:rPr>
                <w:rStyle w:val="STYLETEXTESUPPRIME"/>
                <w:rFonts w:asciiTheme="minorHAnsi" w:hAnsiTheme="minorHAnsi" w:cstheme="minorHAnsi"/>
                <w:strike w:val="0"/>
              </w:rPr>
            </w:pPr>
            <w:r w:rsidRPr="0008334D">
              <w:rPr>
                <w:rStyle w:val="STYLETEXTESUPPRIME"/>
                <w:rFonts w:asciiTheme="minorHAnsi" w:hAnsiTheme="minorHAnsi" w:cstheme="minorHAnsi"/>
                <w:strike w:val="0"/>
              </w:rPr>
              <w:t>I. ― Réaction au feu des locaux</w:t>
            </w:r>
          </w:p>
          <w:p w14:paraId="06D0E346" w14:textId="77777777" w:rsidR="0008334D" w:rsidRPr="0008334D" w:rsidRDefault="0008334D" w:rsidP="0008334D">
            <w:pPr>
              <w:rPr>
                <w:rStyle w:val="STYLETEXTESUPPRIME"/>
                <w:rFonts w:asciiTheme="minorHAnsi" w:hAnsiTheme="minorHAnsi" w:cstheme="minorHAnsi"/>
                <w:strike w:val="0"/>
              </w:rPr>
            </w:pPr>
            <w:r w:rsidRPr="0008334D">
              <w:rPr>
                <w:rStyle w:val="STYLETEXTESUPPRIME"/>
                <w:rFonts w:asciiTheme="minorHAnsi" w:hAnsiTheme="minorHAnsi" w:cstheme="minorHAnsi"/>
                <w:strike w:val="0"/>
              </w:rPr>
              <w:t>Les parois extérieures des locaux abritant l’installation sont construites en matériaux A2s1d0.</w:t>
            </w:r>
          </w:p>
          <w:p w14:paraId="16AB9FF7" w14:textId="77777777" w:rsidR="0008334D" w:rsidRPr="0008334D" w:rsidRDefault="0008334D" w:rsidP="0008334D">
            <w:pPr>
              <w:rPr>
                <w:rStyle w:val="STYLETEXTESUPPRIME"/>
                <w:rFonts w:asciiTheme="minorHAnsi" w:hAnsiTheme="minorHAnsi" w:cstheme="minorHAnsi"/>
                <w:strike w:val="0"/>
              </w:rPr>
            </w:pPr>
            <w:r w:rsidRPr="0008334D">
              <w:rPr>
                <w:rStyle w:val="STYLETEXTESUPPRIME"/>
                <w:rFonts w:asciiTheme="minorHAnsi" w:hAnsiTheme="minorHAnsi" w:cstheme="minorHAnsi"/>
                <w:strike w:val="0"/>
              </w:rPr>
              <w:t>Le sol des aires et locaux de stockage est incombustibles (de classe A1fl).</w:t>
            </w:r>
          </w:p>
          <w:p w14:paraId="51248EA9" w14:textId="77777777" w:rsidR="0008334D" w:rsidRPr="0008334D" w:rsidRDefault="0008334D" w:rsidP="0008334D">
            <w:pPr>
              <w:rPr>
                <w:rStyle w:val="STYLETEXTESUPPRIME"/>
                <w:rFonts w:asciiTheme="minorHAnsi" w:hAnsiTheme="minorHAnsi" w:cstheme="minorHAnsi"/>
                <w:strike w:val="0"/>
              </w:rPr>
            </w:pPr>
            <w:r w:rsidRPr="0008334D">
              <w:rPr>
                <w:rStyle w:val="STYLETEXTESUPPRIME"/>
                <w:rFonts w:asciiTheme="minorHAnsi" w:hAnsiTheme="minorHAnsi" w:cstheme="minorHAnsi"/>
                <w:strike w:val="0"/>
              </w:rPr>
              <w:t xml:space="preserve">Pour les installations dont le dépôt du dossier complet d'enregistrement a été réalisé à compter du 1er janvier 2026, y compris les cas d'extensions ou de modifications d'installations existantes régulièrement mises en services lorsqu'elles nécessitent le dépôt d'une nouvelle demande d'enregistrement en application de l'article R. 512-46-23 du code de l’environnement, les matériaux des bâtiments abritant des zones susceptibles de contenir des déchets combustibles ou inflammables sont de classe A2s1d0. Pour les éléments de support de couverture, cette disposition ne s'applique pas si la structure porteuse est en lamellé-collé, en bois massif ou en matériaux reconnus équivalents par rapport au risque d'incendie, par la direction générale chargée de la sécurité civile du </w:t>
            </w:r>
            <w:r w:rsidRPr="0008334D">
              <w:rPr>
                <w:rStyle w:val="STYLETEXTESUPPRIME"/>
                <w:rFonts w:asciiTheme="minorHAnsi" w:hAnsiTheme="minorHAnsi" w:cstheme="minorHAnsi"/>
                <w:strike w:val="0"/>
              </w:rPr>
              <w:lastRenderedPageBreak/>
              <w:t>ministère chargé de l'intérieur et si le bâtiment ne contient pas de déchets inflammables.</w:t>
            </w:r>
          </w:p>
          <w:p w14:paraId="6DC4741F" w14:textId="4342F996" w:rsidR="006874A9" w:rsidRPr="008E30E6" w:rsidRDefault="006874A9" w:rsidP="00D76C38">
            <w:pPr>
              <w:spacing w:before="100" w:beforeAutospacing="1" w:after="100" w:afterAutospacing="1" w:line="240" w:lineRule="auto"/>
              <w:rPr>
                <w:rStyle w:val="STYLETEXTESUPPRIME"/>
                <w:rFonts w:asciiTheme="minorHAnsi" w:hAnsiTheme="minorHAnsi" w:cstheme="minorHAnsi"/>
                <w:strike w:val="0"/>
              </w:rPr>
            </w:pPr>
            <w:bookmarkStart w:id="14" w:name="_Hlk173739393"/>
            <w:r w:rsidRPr="008E30E6">
              <w:rPr>
                <w:rStyle w:val="STYLETEXTESUPPRIME"/>
                <w:rFonts w:asciiTheme="minorHAnsi" w:hAnsiTheme="minorHAnsi" w:cstheme="minorHAnsi"/>
                <w:strike w:val="0"/>
              </w:rPr>
              <w:t>II. ― Résistance au feu.</w:t>
            </w:r>
          </w:p>
          <w:p w14:paraId="24A7B995" w14:textId="63F23837" w:rsidR="006874A9" w:rsidRPr="008E30E6" w:rsidRDefault="00DD4113" w:rsidP="00D76C38">
            <w:pPr>
              <w:spacing w:before="100" w:beforeAutospacing="1" w:after="100" w:afterAutospacing="1" w:line="240" w:lineRule="auto"/>
              <w:rPr>
                <w:rStyle w:val="STYLETEXTESUPPRIME"/>
                <w:rFonts w:asciiTheme="minorHAnsi" w:hAnsiTheme="minorHAnsi" w:cstheme="minorHAnsi"/>
                <w:strike w:val="0"/>
              </w:rPr>
            </w:pPr>
            <w:r w:rsidRPr="008E30E6">
              <w:rPr>
                <w:rStyle w:val="STYLETEXTESUPPRIME"/>
                <w:rFonts w:asciiTheme="minorHAnsi" w:hAnsiTheme="minorHAnsi" w:cstheme="minorHAnsi"/>
                <w:strike w:val="0"/>
              </w:rPr>
              <w:t>L</w:t>
            </w:r>
            <w:r w:rsidR="006874A9" w:rsidRPr="008E30E6">
              <w:rPr>
                <w:rStyle w:val="STYLETEXTESUPPRIME"/>
                <w:rFonts w:asciiTheme="minorHAnsi" w:hAnsiTheme="minorHAnsi" w:cstheme="minorHAnsi"/>
                <w:strike w:val="0"/>
              </w:rPr>
              <w:t>es locaux présentent les caractéristiques de résistance au feu minimales suivantes :</w:t>
            </w:r>
            <w:r w:rsidR="006874A9" w:rsidRPr="008E30E6">
              <w:rPr>
                <w:rStyle w:val="STYLETEXTESUPPRIME"/>
                <w:rFonts w:asciiTheme="minorHAnsi" w:hAnsiTheme="minorHAnsi" w:cstheme="minorHAnsi"/>
                <w:strike w:val="0"/>
              </w:rPr>
              <w:br/>
              <w:t>― pour les installations existantes l'ensemble de la structure est R15 ;</w:t>
            </w:r>
          </w:p>
          <w:p w14:paraId="51874765" w14:textId="45BDFFB8" w:rsidR="006874A9" w:rsidRPr="008E30E6" w:rsidRDefault="006874A9" w:rsidP="00D76C38">
            <w:pPr>
              <w:spacing w:before="100" w:beforeAutospacing="1" w:after="100" w:afterAutospacing="1" w:line="240" w:lineRule="auto"/>
              <w:rPr>
                <w:rStyle w:val="STYLETEXTESUPPRIME"/>
                <w:rFonts w:asciiTheme="minorHAnsi" w:hAnsiTheme="minorHAnsi" w:cstheme="minorHAnsi"/>
                <w:strike w:val="0"/>
              </w:rPr>
            </w:pPr>
            <w:r w:rsidRPr="008E30E6">
              <w:rPr>
                <w:rStyle w:val="STYLETEXTESUPPRIME"/>
                <w:rFonts w:asciiTheme="minorHAnsi" w:hAnsiTheme="minorHAnsi" w:cstheme="minorHAnsi"/>
                <w:strike w:val="0"/>
              </w:rPr>
              <w:t xml:space="preserve">― pour les installations dont le dépôt du dossier complet d'enregistrement a été réalisé à compter du 1er janvier 2026, y compris les cas d'extensions ou de modifications d'installations existantes régulièrement mises en services lorsqu'elles nécessitent le dépôt d'une nouvelle demande d'enregistrement en application de </w:t>
            </w:r>
            <w:bookmarkStart w:id="15" w:name="_Hlk171070735"/>
            <w:r w:rsidRPr="008E30E6">
              <w:rPr>
                <w:rStyle w:val="STYLETEXTESUPPRIME"/>
                <w:rFonts w:asciiTheme="minorHAnsi" w:hAnsiTheme="minorHAnsi" w:cstheme="minorHAnsi"/>
                <w:strike w:val="0"/>
              </w:rPr>
              <w:t>l'article R. 512-46-23</w:t>
            </w:r>
            <w:bookmarkEnd w:id="15"/>
            <w:r w:rsidR="0008334D">
              <w:rPr>
                <w:rStyle w:val="STYLETEXTESUPPRIME"/>
                <w:rFonts w:asciiTheme="minorHAnsi" w:hAnsiTheme="minorHAnsi" w:cstheme="minorHAnsi"/>
                <w:strike w:val="0"/>
              </w:rPr>
              <w:t xml:space="preserve"> du code de l’environnement</w:t>
            </w:r>
            <w:r w:rsidRPr="008E30E6">
              <w:rPr>
                <w:rStyle w:val="STYLETEXTESUPPRIME"/>
                <w:rFonts w:asciiTheme="minorHAnsi" w:hAnsiTheme="minorHAnsi" w:cstheme="minorHAnsi"/>
                <w:strike w:val="0"/>
              </w:rPr>
              <w:t xml:space="preserve">, </w:t>
            </w:r>
            <w:bookmarkStart w:id="16" w:name="_Hlk171070773"/>
            <w:r w:rsidRPr="008E30E6">
              <w:rPr>
                <w:rStyle w:val="STYLETEXTESUPPRIME"/>
                <w:rFonts w:asciiTheme="minorHAnsi" w:hAnsiTheme="minorHAnsi" w:cstheme="minorHAnsi"/>
                <w:strike w:val="0"/>
              </w:rPr>
              <w:t>l'ensemble de la structure est R60 si le bâtiment abrite des zones susceptibles de contenir des déchets combustibles ou inflammables. Cette disposition ne s’applique pas aux bâtiments contenant uniquement des petits îlots ou des pièces de réemploi dans la mesure où ces dernières remplissent les conditions de sortie du statut de déchet en application du II de l'article L. 541-4-3 du code de l'environnement ;</w:t>
            </w:r>
            <w:bookmarkEnd w:id="16"/>
          </w:p>
          <w:p w14:paraId="4DCAC55B" w14:textId="77777777" w:rsidR="006874A9" w:rsidRPr="008E30E6" w:rsidRDefault="006874A9" w:rsidP="00D76C38">
            <w:pPr>
              <w:spacing w:before="100" w:beforeAutospacing="1" w:after="100" w:afterAutospacing="1" w:line="240" w:lineRule="auto"/>
              <w:rPr>
                <w:rStyle w:val="STYLETEXTESUPPRIME"/>
                <w:rFonts w:asciiTheme="minorHAnsi" w:hAnsiTheme="minorHAnsi" w:cstheme="minorHAnsi"/>
                <w:strike w:val="0"/>
              </w:rPr>
            </w:pPr>
            <w:r w:rsidRPr="008E30E6">
              <w:rPr>
                <w:rStyle w:val="STYLETEXTESUPPRIME"/>
                <w:rFonts w:asciiTheme="minorHAnsi" w:hAnsiTheme="minorHAnsi" w:cstheme="minorHAnsi"/>
                <w:strike w:val="0"/>
              </w:rPr>
              <w:t>― l'ensemble de la structure est R15 si la totalité des déchets combustibles ou inflammables sont uniquement stockés dans des petits îlots;</w:t>
            </w:r>
          </w:p>
          <w:p w14:paraId="27D89FD4" w14:textId="77777777" w:rsidR="006874A9" w:rsidRPr="008E30E6" w:rsidRDefault="006874A9" w:rsidP="00D76C38">
            <w:pPr>
              <w:spacing w:before="100" w:beforeAutospacing="1" w:after="100" w:afterAutospacing="1" w:line="240" w:lineRule="auto"/>
              <w:rPr>
                <w:rStyle w:val="STYLETEXTESUPPRIME"/>
                <w:rFonts w:asciiTheme="minorHAnsi" w:hAnsiTheme="minorHAnsi" w:cstheme="minorHAnsi"/>
                <w:strike w:val="0"/>
              </w:rPr>
            </w:pPr>
            <w:r w:rsidRPr="008E30E6">
              <w:rPr>
                <w:rStyle w:val="STYLETEXTESUPPRIME"/>
                <w:rFonts w:asciiTheme="minorHAnsi" w:hAnsiTheme="minorHAnsi" w:cstheme="minorHAnsi"/>
                <w:strike w:val="0"/>
              </w:rPr>
              <w:lastRenderedPageBreak/>
              <w:t>― l'ensemble de la structure est R15 pour les bâtiments de stockage de pièces de réemploi dans la mesure où ces dernières remplissent les conditions de sortie du statut de déchet en application du II de l'article L. 541-4-3 du code de l'environnement ;</w:t>
            </w:r>
          </w:p>
          <w:p w14:paraId="6DF08707" w14:textId="77777777" w:rsidR="006874A9" w:rsidRPr="008E30E6" w:rsidRDefault="006874A9" w:rsidP="00D76C38">
            <w:pPr>
              <w:spacing w:before="100" w:beforeAutospacing="1" w:after="100" w:afterAutospacing="1" w:line="240" w:lineRule="auto"/>
              <w:rPr>
                <w:rStyle w:val="STYLETEXTESUPPRIME"/>
                <w:rFonts w:asciiTheme="minorHAnsi" w:hAnsiTheme="minorHAnsi" w:cstheme="minorHAnsi"/>
                <w:strike w:val="0"/>
              </w:rPr>
            </w:pPr>
            <w:r w:rsidRPr="008E30E6">
              <w:rPr>
                <w:rStyle w:val="STYLETEXTESUPPRIME"/>
                <w:rFonts w:asciiTheme="minorHAnsi" w:hAnsiTheme="minorHAnsi" w:cstheme="minorHAnsi"/>
                <w:strike w:val="0"/>
              </w:rPr>
              <w:t>― les murs séparatifs entre deux cellules de travail sont REI 120 ;</w:t>
            </w:r>
          </w:p>
          <w:p w14:paraId="3F78F9A0" w14:textId="77777777" w:rsidR="006874A9" w:rsidRPr="008E30E6" w:rsidRDefault="006874A9" w:rsidP="00D76C38">
            <w:pPr>
              <w:spacing w:before="100" w:beforeAutospacing="1" w:after="100" w:afterAutospacing="1" w:line="240" w:lineRule="auto"/>
              <w:rPr>
                <w:rStyle w:val="STYLETEXTESUPPRIME"/>
                <w:rFonts w:asciiTheme="minorHAnsi" w:hAnsiTheme="minorHAnsi" w:cstheme="minorHAnsi"/>
                <w:strike w:val="0"/>
              </w:rPr>
            </w:pPr>
            <w:r w:rsidRPr="008E30E6">
              <w:rPr>
                <w:rStyle w:val="STYLETEXTESUPPRIME"/>
                <w:rFonts w:asciiTheme="minorHAnsi" w:hAnsiTheme="minorHAnsi" w:cstheme="minorHAnsi"/>
                <w:strike w:val="0"/>
              </w:rPr>
              <w:t>― les murs séparatifs entre une cellule, d'une part, et un local technique (hors chaufferie) ou un bureau ou des locaux sociaux sont REI 120 jusqu'en sous-face de toiture sauf si une distance libre d'au moins 10 mètres est respectée entre la cellule et ce bureau, ou ces locaux sociaux ou ce local technique.</w:t>
            </w:r>
          </w:p>
          <w:p w14:paraId="43959A9D" w14:textId="77777777" w:rsidR="006874A9" w:rsidRDefault="006874A9" w:rsidP="00D76C38">
            <w:pPr>
              <w:rPr>
                <w:rStyle w:val="STYLETEXTESUPPRIME"/>
                <w:rFonts w:asciiTheme="minorHAnsi" w:hAnsiTheme="minorHAnsi" w:cstheme="minorHAnsi"/>
                <w:strike w:val="0"/>
              </w:rPr>
            </w:pPr>
            <w:r w:rsidRPr="008E30E6">
              <w:rPr>
                <w:rStyle w:val="STYLETEXTESUPPRIME"/>
                <w:rFonts w:asciiTheme="minorHAnsi" w:hAnsiTheme="minorHAnsi" w:cstheme="minorHAnsi"/>
                <w:strike w:val="0"/>
              </w:rPr>
              <w:t>Les justificatifs attestant des propriétés de résistance au feu sont conservés et tenus à la disposition de l'inspection des installations classées.</w:t>
            </w:r>
            <w:bookmarkEnd w:id="14"/>
          </w:p>
          <w:p w14:paraId="4E4840A1" w14:textId="385FF269" w:rsidR="00766244" w:rsidRPr="00766244" w:rsidRDefault="00766244" w:rsidP="00766244">
            <w:pPr>
              <w:rPr>
                <w:rStyle w:val="STYLETEXTESUPPRIME"/>
                <w:rFonts w:asciiTheme="minorHAnsi" w:hAnsiTheme="minorHAnsi" w:cstheme="minorHAnsi"/>
                <w:strike w:val="0"/>
              </w:rPr>
            </w:pPr>
            <w:r w:rsidRPr="00766244">
              <w:rPr>
                <w:rStyle w:val="STYLETEXTESUPPRIME"/>
                <w:rFonts w:asciiTheme="minorHAnsi" w:hAnsiTheme="minorHAnsi" w:cstheme="minorHAnsi"/>
                <w:strike w:val="0"/>
              </w:rPr>
              <w:t>III. ― Toitures et couvertures de toiture</w:t>
            </w:r>
          </w:p>
          <w:p w14:paraId="1F0D4020" w14:textId="590AFFB8" w:rsidR="00766244" w:rsidRPr="008E30E6" w:rsidRDefault="00766244" w:rsidP="00766244">
            <w:pPr>
              <w:rPr>
                <w:rStyle w:val="STYLETEXTESUPPRIME"/>
                <w:rFonts w:asciiTheme="minorHAnsi" w:hAnsiTheme="minorHAnsi" w:cstheme="minorHAnsi"/>
                <w:b w:val="0"/>
              </w:rPr>
            </w:pPr>
            <w:r w:rsidRPr="00766244">
              <w:rPr>
                <w:rStyle w:val="STYLETEXTESUPPRIME"/>
                <w:rFonts w:asciiTheme="minorHAnsi" w:hAnsiTheme="minorHAnsi" w:cstheme="minorHAnsi"/>
                <w:strike w:val="0"/>
              </w:rPr>
              <w:t>Les toitures et couvertures de toiture répondent à la classe BROOF (t3), pour un temps de passage du feu au travers de la toiture supérieure à trente minutes (classe T 30) et pour une durée de la propagation du feu à la surface de la toiture supérieure à trente minutes (indice 1).</w:t>
            </w:r>
          </w:p>
        </w:tc>
        <w:tc>
          <w:tcPr>
            <w:tcW w:w="5113" w:type="dxa"/>
          </w:tcPr>
          <w:p w14:paraId="66EDB2B1" w14:textId="77777777" w:rsidR="006874A9" w:rsidRPr="008E30E6" w:rsidRDefault="00B10B68" w:rsidP="00D76C38">
            <w:pPr>
              <w:rPr>
                <w:rFonts w:cstheme="minorHAnsi"/>
              </w:rPr>
            </w:pPr>
            <w:r w:rsidRPr="008E30E6">
              <w:rPr>
                <w:rFonts w:cstheme="minorHAnsi"/>
              </w:rPr>
              <w:lastRenderedPageBreak/>
              <w:t xml:space="preserve">AMPG </w:t>
            </w:r>
            <w:r w:rsidR="006874A9" w:rsidRPr="008E30E6">
              <w:rPr>
                <w:rFonts w:cstheme="minorHAnsi"/>
              </w:rPr>
              <w:t>2712-1 E</w:t>
            </w:r>
          </w:p>
          <w:p w14:paraId="5A61CCA9" w14:textId="2EEA9009" w:rsidR="008E30E6" w:rsidRPr="008E30E6" w:rsidRDefault="008E30E6" w:rsidP="00D76C38">
            <w:pPr>
              <w:rPr>
                <w:rFonts w:cstheme="minorHAnsi"/>
              </w:rPr>
            </w:pPr>
            <w:r w:rsidRPr="008E30E6">
              <w:rPr>
                <w:rFonts w:cstheme="minorHAnsi"/>
              </w:rPr>
              <w:t xml:space="preserve">Modifications rédactionnelles pour garder les dispositions déjà présentes dans l’AMPG avant les </w:t>
            </w:r>
            <w:r w:rsidRPr="008E30E6">
              <w:rPr>
                <w:rFonts w:cstheme="minorHAnsi"/>
              </w:rPr>
              <w:lastRenderedPageBreak/>
              <w:t>modifications « accidentologie » et introduire les dispositions relatives à « l’accidentologie »</w:t>
            </w:r>
          </w:p>
        </w:tc>
      </w:tr>
      <w:tr w:rsidR="006874A9" w:rsidRPr="008E30E6" w14:paraId="522EFC5C" w14:textId="77777777" w:rsidTr="00D76C38">
        <w:trPr>
          <w:jc w:val="center"/>
        </w:trPr>
        <w:tc>
          <w:tcPr>
            <w:tcW w:w="5114" w:type="dxa"/>
          </w:tcPr>
          <w:p w14:paraId="77898074" w14:textId="77777777" w:rsidR="00845BB8" w:rsidRPr="008E30E6" w:rsidRDefault="00845BB8"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 xml:space="preserve">3° L'article 11 est complété par un IV ainsi rédigé : </w:t>
            </w:r>
            <w:r w:rsidRPr="008E30E6">
              <w:rPr>
                <w:rStyle w:val="STYLETEXTE"/>
                <w:rFonts w:asciiTheme="minorHAnsi" w:eastAsiaTheme="minorEastAsia" w:hAnsiTheme="minorHAnsi" w:cstheme="minorHAnsi"/>
              </w:rPr>
              <w:br/>
              <w:t xml:space="preserve">« IV-Extinction automatique. </w:t>
            </w:r>
          </w:p>
          <w:p w14:paraId="28B3072B" w14:textId="78307F1D"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Pour une installation dont le dépôt du dossier complet d'enregistrement a été réalisé à compter du 1er janvier 2026, y compris les cas d'extensions ou de modifications d'installations existantes régulièrement mises en services lorsqu'elles nécessitent le dépôt d'une nouvelle demande d'enregistrement en application de l'article R. 512-46-23, les bâtiments abritant des déchets combustibles ou inflammables sont équipés d'un système d'extinction automatique adapté dès lors que leur superficie dépasse 3000 m2. Une partie de bâtiment isolée des parties voisines par un mur coupe-feu au moins REI 120, dépassant en toiture et en façade d'au moins un mètre, est considérée comme un bâtiment indépendant pour l'application de cette disposition.</w:t>
            </w:r>
          </w:p>
          <w:p w14:paraId="7726CB85"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dispositions concernant l'obligation d'extinction automatique peuvent être adaptées par arrêté préfectoral, au vu des circonstances locales et en fonction des caractéristiques de l'installation et de la sensibilité du milieu, lorsque les déchets inflammables ou combustibles stockés occupent moins de 10 % de la surface du bâtiment. A cet effet, le pétitionnaire transmet au préfet, en fonction de la nature des aménagements sollicités, une étude technique permettant de démontrer que la quantité de déchets inflammables ou combustibles stockés, triés, ou traités :</w:t>
            </w:r>
          </w:p>
          <w:p w14:paraId="265AA86D"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-n'excède pas 10 % de la surface du bâtiment ;</w:t>
            </w:r>
          </w:p>
          <w:p w14:paraId="7EFC21DB"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-n'entraîne pas un incendie généralisé du bâtiment en cas de départ de feu ;</w:t>
            </w:r>
          </w:p>
          <w:p w14:paraId="29ABBA9B"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-n'entraîne pas d'effet domino en cas de départ de feu.</w:t>
            </w:r>
          </w:p>
          <w:p w14:paraId="3C22A373"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dispositions concernant l'obligation d'extinction automatique ne s'appliquent pas :</w:t>
            </w:r>
          </w:p>
          <w:p w14:paraId="17E55623"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-aux zones de stockage de pièces de réemploi dans la mesure où ces dernières remplissent les conditions de sortie du statut de déchet en application du II de l'article L. 541-4-3 du code de l'environnement ;</w:t>
            </w:r>
          </w:p>
          <w:p w14:paraId="54262AA5" w14:textId="77777777" w:rsidR="006874A9" w:rsidRPr="008E30E6" w:rsidRDefault="006874A9" w:rsidP="00D76C38">
            <w:pPr>
              <w:pStyle w:val="NormalWeb"/>
              <w:rPr>
                <w:rStyle w:val="STYLETEXTE"/>
                <w:rFonts w:asciiTheme="minorHAnsi" w:hAnsiTheme="minorHAnsi" w:cstheme="minorHAnsi"/>
                <w:b/>
              </w:rPr>
            </w:pPr>
            <w:r w:rsidRPr="008E30E6">
              <w:rPr>
                <w:rStyle w:val="STYLETEXTE"/>
                <w:rFonts w:asciiTheme="minorHAnsi" w:eastAsiaTheme="minorEastAsia" w:hAnsiTheme="minorHAnsi" w:cstheme="minorHAnsi"/>
              </w:rPr>
              <w:t>-lorsque les déchets combustibles ou inflammables sont uniquement stockés dans des petits îlots.</w:t>
            </w:r>
          </w:p>
        </w:tc>
        <w:tc>
          <w:tcPr>
            <w:tcW w:w="5113" w:type="dxa"/>
          </w:tcPr>
          <w:p w14:paraId="509BD1DE" w14:textId="77777777" w:rsidR="00845BB8" w:rsidRPr="008E30E6" w:rsidRDefault="00845BB8" w:rsidP="00845BB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 xml:space="preserve">3° L'article 11 est complété par un IV ainsi rédigé : </w:t>
            </w:r>
            <w:r w:rsidRPr="008E30E6">
              <w:rPr>
                <w:rStyle w:val="STYLETEXTE"/>
                <w:rFonts w:asciiTheme="minorHAnsi" w:eastAsiaTheme="minorEastAsia" w:hAnsiTheme="minorHAnsi" w:cstheme="minorHAnsi"/>
              </w:rPr>
              <w:br/>
              <w:t xml:space="preserve">« IV-Extinction automatique. </w:t>
            </w:r>
          </w:p>
          <w:p w14:paraId="2298F471"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 xml:space="preserve">Pour une installation dont le dépôt du dossier complet d'enregistrement a été réalisé à compter du 1er janvier 2026, y compris les cas d'extensions ou de modifications d'installations existantes régulièrement mises en services lorsqu'elles nécessitent le dépôt d'une nouvelle demande d'enregistrement en application de l'article R. 512-46-23, les bâtiments abritant </w:t>
            </w:r>
            <w:r w:rsidRPr="008E30E6">
              <w:rPr>
                <w:rStyle w:val="STYLETEXTESUPPRIME"/>
                <w:rFonts w:asciiTheme="minorHAnsi" w:eastAsiaTheme="minorEastAsia" w:hAnsiTheme="minorHAnsi" w:cstheme="minorHAnsi"/>
                <w:strike w:val="0"/>
              </w:rPr>
              <w:t>des zones susceptibles de contenir</w:t>
            </w:r>
            <w:r w:rsidRPr="008E30E6">
              <w:rPr>
                <w:rStyle w:val="STYLETEXTE"/>
                <w:rFonts w:asciiTheme="minorHAnsi" w:eastAsiaTheme="minorEastAsia" w:hAnsiTheme="minorHAnsi" w:cstheme="minorHAnsi"/>
              </w:rPr>
              <w:t xml:space="preserve"> des déchets combustibles ou inflammables sont équipés d'un système d'extinction automatique adapté dès lors que leur superficie dépasse 3000 m2. Une partie de bâtiment isolée des parties voisines par un mur coupe-feu au moins REI 120, dépassant en toiture et en façade d'au moins un mètre, est considérée comme un bâtiment indépendant pour l'application de cette disposition.</w:t>
            </w:r>
          </w:p>
          <w:p w14:paraId="60E6458D"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dispositions concernant l'obligation d'extinction automatique peuvent être adaptées par arrêté préfectoral, au vu des circonstances locales et en fonction des caractéristiques de l'installation et de la sensibilité du milieu, lorsque les déchets inflammables ou combustibles stockés occupent moins de 10 % de la surface du bâtiment. A cet effet, le pétitionnaire transmet au préfet, en fonction de la nature des aménagements sollicités, une étude technique permettant de démontrer que la quantité de déchets inflammables ou combustibles stockés, triés, ou traités :</w:t>
            </w:r>
          </w:p>
          <w:p w14:paraId="7D071C65"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-n'excède pas 10 % de la surface du bâtiment ;</w:t>
            </w:r>
          </w:p>
          <w:p w14:paraId="14D9374B"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-n'entraîne pas un incendie généralisé du bâtiment en cas de départ de feu ;</w:t>
            </w:r>
          </w:p>
          <w:p w14:paraId="6C2B0199"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-n'entraîne pas d'effet domino en cas de départ de feu.</w:t>
            </w:r>
          </w:p>
          <w:p w14:paraId="48E9441E"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dispositions concernant l'obligation d'extinction automatique ne s'appliquent pas :</w:t>
            </w:r>
          </w:p>
          <w:p w14:paraId="37E6FE5A"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-aux zones de stockage de pièces de réemploi dans la mesure où ces dernières remplissent les conditions de sortie du statut de déchet en application du II de l'article L. 541-4-3 du code de l'environnement ;</w:t>
            </w:r>
          </w:p>
          <w:p w14:paraId="0EEC039A" w14:textId="77777777" w:rsidR="006874A9" w:rsidRPr="008E30E6" w:rsidRDefault="00845BB8" w:rsidP="00D76C38">
            <w:pPr>
              <w:rPr>
                <w:rStyle w:val="Texteinsr"/>
                <w:rFonts w:asciiTheme="minorHAnsi" w:hAnsiTheme="minorHAnsi" w:cstheme="minorHAnsi"/>
                <w:strike/>
                <w:u w:val="none"/>
              </w:rPr>
            </w:pPr>
            <w:r w:rsidRPr="008E30E6">
              <w:rPr>
                <w:rStyle w:val="STYLETEXTE"/>
                <w:rFonts w:asciiTheme="minorHAnsi" w:hAnsiTheme="minorHAnsi" w:cstheme="minorHAnsi"/>
              </w:rPr>
              <w:t>-</w:t>
            </w:r>
            <w:r w:rsidRPr="008E30E6">
              <w:rPr>
                <w:rStyle w:val="Texteinsr"/>
                <w:rFonts w:asciiTheme="minorHAnsi" w:hAnsiTheme="minorHAnsi" w:cstheme="minorHAnsi"/>
                <w:strike/>
                <w:u w:val="none"/>
              </w:rPr>
              <w:t>lorsque les déchets combustibles ou inflammables sont uniquement stockés dans des petits îlots.</w:t>
            </w:r>
          </w:p>
          <w:p w14:paraId="33B8992A" w14:textId="48FFB621" w:rsidR="00845BB8" w:rsidRPr="008E30E6" w:rsidRDefault="00845BB8" w:rsidP="00D76C38">
            <w:pPr>
              <w:rPr>
                <w:rStyle w:val="STYLETEXTE"/>
                <w:rFonts w:asciiTheme="minorHAnsi" w:hAnsiTheme="minorHAnsi" w:cstheme="minorHAnsi"/>
                <w:b/>
              </w:rPr>
            </w:pPr>
            <w:bookmarkStart w:id="17" w:name="_Hlk173739969"/>
            <w:r w:rsidRPr="008E30E6">
              <w:rPr>
                <w:rStyle w:val="STYLETEXTE"/>
                <w:rFonts w:asciiTheme="minorHAnsi" w:hAnsiTheme="minorHAnsi" w:cstheme="minorHAnsi"/>
                <w:b/>
              </w:rPr>
              <w:t xml:space="preserve">- </w:t>
            </w:r>
            <w:r w:rsidRPr="008E30E6">
              <w:rPr>
                <w:rStyle w:val="Texteinsr"/>
                <w:rFonts w:asciiTheme="minorHAnsi" w:hAnsiTheme="minorHAnsi" w:cstheme="minorHAnsi"/>
              </w:rPr>
              <w:t>pour les bâtiments dont les déchets combustibles ou inflammables sont exclusivement stockés dans des petits îlots.</w:t>
            </w:r>
            <w:bookmarkEnd w:id="17"/>
          </w:p>
        </w:tc>
        <w:tc>
          <w:tcPr>
            <w:tcW w:w="5113" w:type="dxa"/>
          </w:tcPr>
          <w:p w14:paraId="7B18F3EE" w14:textId="77777777" w:rsidR="006874A9" w:rsidRPr="008E30E6" w:rsidRDefault="00B10B68" w:rsidP="00D76C38">
            <w:pPr>
              <w:rPr>
                <w:rFonts w:cstheme="minorHAnsi"/>
              </w:rPr>
            </w:pPr>
            <w:r w:rsidRPr="008E30E6">
              <w:rPr>
                <w:rFonts w:cstheme="minorHAnsi"/>
              </w:rPr>
              <w:lastRenderedPageBreak/>
              <w:t xml:space="preserve">AMPG </w:t>
            </w:r>
            <w:r w:rsidR="006874A9" w:rsidRPr="008E30E6">
              <w:rPr>
                <w:rFonts w:cstheme="minorHAnsi"/>
              </w:rPr>
              <w:t>2712-1 E</w:t>
            </w:r>
          </w:p>
          <w:p w14:paraId="4BD8AB43" w14:textId="0A0346D9" w:rsidR="008E30E6" w:rsidRPr="008E30E6" w:rsidRDefault="008E30E6" w:rsidP="00D76C38">
            <w:pPr>
              <w:rPr>
                <w:rFonts w:cstheme="minorHAnsi"/>
              </w:rPr>
            </w:pPr>
            <w:r w:rsidRPr="008E30E6">
              <w:rPr>
                <w:rFonts w:cstheme="minorHAnsi"/>
              </w:rPr>
              <w:t>Cf modification arrêté autorisation</w:t>
            </w:r>
          </w:p>
        </w:tc>
      </w:tr>
      <w:tr w:rsidR="006874A9" w:rsidRPr="008E30E6" w14:paraId="4B687AF3" w14:textId="77777777" w:rsidTr="00D76C38">
        <w:trPr>
          <w:jc w:val="center"/>
        </w:trPr>
        <w:tc>
          <w:tcPr>
            <w:tcW w:w="5114" w:type="dxa"/>
          </w:tcPr>
          <w:p w14:paraId="003A7224" w14:textId="77777777" w:rsidR="00845BB8" w:rsidRPr="008E30E6" w:rsidRDefault="00845BB8"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 xml:space="preserve">b) L'article 20 est complété par un II, un III et un IV ainsi rédigés : </w:t>
            </w:r>
            <w:r w:rsidRPr="008E30E6">
              <w:rPr>
                <w:rStyle w:val="STYLETEXTE"/>
                <w:rFonts w:asciiTheme="minorHAnsi" w:eastAsiaTheme="minorEastAsia" w:hAnsiTheme="minorHAnsi" w:cstheme="minorHAnsi"/>
              </w:rPr>
              <w:br/>
              <w:t xml:space="preserve">« </w:t>
            </w:r>
            <w:proofErr w:type="spellStart"/>
            <w:r w:rsidRPr="008E30E6">
              <w:rPr>
                <w:rStyle w:val="STYLETEXTE"/>
                <w:rFonts w:asciiTheme="minorHAnsi" w:eastAsiaTheme="minorEastAsia" w:hAnsiTheme="minorHAnsi" w:cstheme="minorHAnsi"/>
              </w:rPr>
              <w:t>II.-Détection</w:t>
            </w:r>
            <w:proofErr w:type="spellEnd"/>
            <w:r w:rsidRPr="008E30E6">
              <w:rPr>
                <w:rStyle w:val="STYLETEXTE"/>
                <w:rFonts w:asciiTheme="minorHAnsi" w:eastAsiaTheme="minorEastAsia" w:hAnsiTheme="minorHAnsi" w:cstheme="minorHAnsi"/>
              </w:rPr>
              <w:t xml:space="preserve"> et surveillance. </w:t>
            </w:r>
          </w:p>
          <w:p w14:paraId="29934513" w14:textId="49092E1A"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Les zones susceptibles de contenir des déchets combustibles ou inflammables sont équipées d'une détection automatique de départ d'incendie et d'une transmission automatique des alertes à une personne interne ou externe désignée par l'exploitant et formée en vue de déclencher les opérations nécessaires. Cette détection actionne une alarme perceptible en tout point du périmètre concerné et permet d'assurer l'alerte </w:t>
            </w:r>
            <w:r w:rsidRPr="008E30E6">
              <w:rPr>
                <w:rStyle w:val="STYLETEXTE"/>
                <w:rFonts w:asciiTheme="minorHAnsi" w:eastAsiaTheme="minorEastAsia" w:hAnsiTheme="minorHAnsi" w:cstheme="minorHAnsi"/>
              </w:rPr>
              <w:lastRenderedPageBreak/>
              <w:t>précoce de tout ou partie des personnes présentes sur le site. Lorsqu'il existe un dispositif d'extinction automatique pour la zone considérée, celui-ci peut être utilisé pour la détection sur cette zone, si le dispositif d'extinction automatique est conçu pour cela.</w:t>
            </w:r>
          </w:p>
          <w:p w14:paraId="11CDB31C"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p>
          <w:p w14:paraId="1B5CFE68"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p>
          <w:p w14:paraId="5998AF53"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dispositions du présent article ne s'appliquent pas lorsque les déchets combustibles ou inflammables sont uniquement stockés dans des petits îlots.</w:t>
            </w:r>
          </w:p>
          <w:p w14:paraId="518AF14C"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L'exploitant s'assure de la vérification périodique et de la maintenance des matériels de sécurité et de lutte contre l'incendie conformément aux règles en vigueur. Ces </w:t>
            </w:r>
            <w:r w:rsidRPr="008E30E6">
              <w:rPr>
                <w:rStyle w:val="STYLETEXTE"/>
                <w:rFonts w:asciiTheme="minorHAnsi" w:eastAsiaTheme="minorEastAsia" w:hAnsiTheme="minorHAnsi" w:cstheme="minorHAnsi"/>
              </w:rPr>
              <w:lastRenderedPageBreak/>
              <w:t>vérifications font l'objet d'un rapport annuel de contrôle.</w:t>
            </w:r>
          </w:p>
        </w:tc>
        <w:tc>
          <w:tcPr>
            <w:tcW w:w="5113" w:type="dxa"/>
          </w:tcPr>
          <w:p w14:paraId="782452F8" w14:textId="77777777" w:rsidR="00845BB8" w:rsidRPr="008E30E6" w:rsidRDefault="00845BB8" w:rsidP="00845BB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 xml:space="preserve">b) L'article 20 est complété par un II, un III et un IV ainsi rédigés : </w:t>
            </w:r>
            <w:r w:rsidRPr="008E30E6">
              <w:rPr>
                <w:rStyle w:val="STYLETEXTE"/>
                <w:rFonts w:asciiTheme="minorHAnsi" w:eastAsiaTheme="minorEastAsia" w:hAnsiTheme="minorHAnsi" w:cstheme="minorHAnsi"/>
              </w:rPr>
              <w:br/>
              <w:t xml:space="preserve">« </w:t>
            </w:r>
            <w:proofErr w:type="spellStart"/>
            <w:r w:rsidRPr="008E30E6">
              <w:rPr>
                <w:rStyle w:val="STYLETEXTE"/>
                <w:rFonts w:asciiTheme="minorHAnsi" w:eastAsiaTheme="minorEastAsia" w:hAnsiTheme="minorHAnsi" w:cstheme="minorHAnsi"/>
              </w:rPr>
              <w:t>II.-Détection</w:t>
            </w:r>
            <w:proofErr w:type="spellEnd"/>
            <w:r w:rsidRPr="008E30E6">
              <w:rPr>
                <w:rStyle w:val="STYLETEXTE"/>
                <w:rFonts w:asciiTheme="minorHAnsi" w:eastAsiaTheme="minorEastAsia" w:hAnsiTheme="minorHAnsi" w:cstheme="minorHAnsi"/>
              </w:rPr>
              <w:t xml:space="preserve"> et surveillance. </w:t>
            </w:r>
          </w:p>
          <w:p w14:paraId="750FAEAC"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 xml:space="preserve">Les zones susceptibles de contenir des déchets combustibles ou inflammables sont équipées d'une détection automatique de départ d'incendie et d'une transmission automatique des alertes à une personne interne ou externe désignée par l'exploitant et formée en vue de déclencher les opérations nécessaires. Cette détection actionne une alarme perceptible en tout point du périmètre concerné et permet d'assurer l'alerte </w:t>
            </w:r>
            <w:r w:rsidRPr="008E30E6">
              <w:rPr>
                <w:rStyle w:val="STYLETEXTE"/>
                <w:rFonts w:asciiTheme="minorHAnsi" w:eastAsiaTheme="minorEastAsia" w:hAnsiTheme="minorHAnsi" w:cstheme="minorHAnsi"/>
              </w:rPr>
              <w:lastRenderedPageBreak/>
              <w:t>précoce de tout ou partie des personnes présentes sur le site. Lorsqu'il existe un dispositif d'extinction automatique pour la zone considérée, celui-ci peut être utilisé pour la détection sur cette zone, si le dispositif d'extinction automatique est conçu pour cela.</w:t>
            </w:r>
          </w:p>
          <w:p w14:paraId="75ACE382" w14:textId="77777777" w:rsidR="006874A9" w:rsidRPr="008E30E6"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p>
          <w:p w14:paraId="04A0E924" w14:textId="051BCDCA" w:rsidR="006874A9" w:rsidRDefault="006874A9"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p>
          <w:p w14:paraId="58AF809B" w14:textId="77777777" w:rsidR="004D7CE7" w:rsidRPr="008E30E6" w:rsidRDefault="004D7CE7" w:rsidP="004D7CE7">
            <w:pPr>
              <w:rPr>
                <w:rFonts w:cstheme="minorHAnsi"/>
              </w:rPr>
            </w:pPr>
            <w:r w:rsidRPr="008E30E6">
              <w:rPr>
                <w:rStyle w:val="Texte"/>
                <w:rFonts w:asciiTheme="minorHAnsi" w:hAnsiTheme="minorHAnsi" w:cstheme="minorHAnsi"/>
              </w:rPr>
              <w:t xml:space="preserve">Les dispositions du présent article ne s'appliquent pas </w:t>
            </w:r>
            <w:r w:rsidRPr="008E30E6">
              <w:rPr>
                <w:rStyle w:val="Textesupprim"/>
                <w:rFonts w:asciiTheme="minorHAnsi" w:hAnsiTheme="minorHAnsi" w:cstheme="minorHAnsi"/>
              </w:rPr>
              <w:t>lorsque les déchets combustibles ou inflammables sont uniquement stockés dans</w:t>
            </w:r>
            <w:r w:rsidRPr="008E30E6">
              <w:rPr>
                <w:rStyle w:val="Texteinsr"/>
                <w:rFonts w:asciiTheme="minorHAnsi" w:hAnsiTheme="minorHAnsi" w:cstheme="minorHAnsi"/>
              </w:rPr>
              <w:t xml:space="preserve"> </w:t>
            </w:r>
            <w:r w:rsidRPr="008E30E6">
              <w:rPr>
                <w:rStyle w:val="Textesupprim"/>
                <w:rFonts w:asciiTheme="minorHAnsi" w:hAnsiTheme="minorHAnsi" w:cstheme="minorHAnsi"/>
              </w:rPr>
              <w:t xml:space="preserve">des </w:t>
            </w:r>
            <w:r w:rsidRPr="008E30E6">
              <w:rPr>
                <w:rStyle w:val="Texteinsr"/>
                <w:rFonts w:asciiTheme="minorHAnsi" w:hAnsiTheme="minorHAnsi" w:cstheme="minorHAnsi"/>
              </w:rPr>
              <w:t>aux</w:t>
            </w:r>
            <w:r w:rsidRPr="008E30E6">
              <w:rPr>
                <w:rStyle w:val="Texte"/>
                <w:rFonts w:asciiTheme="minorHAnsi" w:hAnsiTheme="minorHAnsi" w:cstheme="minorHAnsi"/>
              </w:rPr>
              <w:t xml:space="preserve"> petits îlots.</w:t>
            </w:r>
          </w:p>
          <w:p w14:paraId="6727B0AB" w14:textId="77777777" w:rsidR="006874A9" w:rsidRPr="008E30E6" w:rsidRDefault="006874A9" w:rsidP="00D76C38">
            <w:pPr>
              <w:rPr>
                <w:rStyle w:val="STYLETEXTE"/>
                <w:rFonts w:asciiTheme="minorHAnsi" w:hAnsiTheme="minorHAnsi" w:cstheme="minorHAnsi"/>
                <w:b/>
              </w:rPr>
            </w:pPr>
            <w:r w:rsidRPr="008E30E6">
              <w:rPr>
                <w:rStyle w:val="STYLETEXTE"/>
                <w:rFonts w:asciiTheme="minorHAnsi" w:hAnsiTheme="minorHAnsi" w:cstheme="minorHAnsi"/>
              </w:rPr>
              <w:t xml:space="preserve">L'exploitant s'assure de la vérification périodique et de la maintenance des matériels de sécurité et de lutte contre l'incendie conformément aux règles en vigueur. Ces </w:t>
            </w:r>
            <w:r w:rsidRPr="008E30E6">
              <w:rPr>
                <w:rStyle w:val="STYLETEXTE"/>
                <w:rFonts w:asciiTheme="minorHAnsi" w:hAnsiTheme="minorHAnsi" w:cstheme="minorHAnsi"/>
              </w:rPr>
              <w:lastRenderedPageBreak/>
              <w:t>vérifications font l'objet d'un rapport annuel de contrôle.</w:t>
            </w:r>
          </w:p>
        </w:tc>
        <w:tc>
          <w:tcPr>
            <w:tcW w:w="5113" w:type="dxa"/>
          </w:tcPr>
          <w:p w14:paraId="30894838" w14:textId="77777777" w:rsidR="006874A9" w:rsidRPr="008E30E6" w:rsidRDefault="006874A9" w:rsidP="00D76C38">
            <w:pPr>
              <w:rPr>
                <w:rFonts w:cstheme="minorHAnsi"/>
              </w:rPr>
            </w:pPr>
            <w:r w:rsidRPr="008E30E6">
              <w:rPr>
                <w:rFonts w:cstheme="minorHAnsi"/>
              </w:rPr>
              <w:lastRenderedPageBreak/>
              <w:t>2712-1 E</w:t>
            </w:r>
          </w:p>
          <w:p w14:paraId="78B1787E" w14:textId="4902C546" w:rsidR="008E30E6" w:rsidRPr="008E30E6" w:rsidRDefault="008E30E6" w:rsidP="00D76C38">
            <w:pPr>
              <w:rPr>
                <w:rFonts w:cstheme="minorHAnsi"/>
              </w:rPr>
            </w:pPr>
            <w:r w:rsidRPr="008E30E6">
              <w:rPr>
                <w:rFonts w:cstheme="minorHAnsi"/>
              </w:rPr>
              <w:t>Cf modification arrêté autorisation</w:t>
            </w:r>
          </w:p>
        </w:tc>
      </w:tr>
      <w:tr w:rsidR="00E12790" w:rsidRPr="008E30E6" w14:paraId="08554A2E" w14:textId="77777777" w:rsidTr="00D76C38">
        <w:trPr>
          <w:jc w:val="center"/>
        </w:trPr>
        <w:tc>
          <w:tcPr>
            <w:tcW w:w="5114" w:type="dxa"/>
          </w:tcPr>
          <w:p w14:paraId="4957942E" w14:textId="77777777" w:rsidR="00811B7A" w:rsidRPr="008E30E6" w:rsidRDefault="00811B7A" w:rsidP="00D76C38">
            <w:pPr>
              <w:rPr>
                <w:rStyle w:val="STYLETEXTE"/>
                <w:rFonts w:asciiTheme="minorHAnsi" w:hAnsiTheme="minorHAnsi" w:cstheme="minorHAnsi"/>
              </w:rPr>
            </w:pPr>
            <w:r w:rsidRPr="008E30E6">
              <w:rPr>
                <w:rStyle w:val="STYLETEXTE"/>
                <w:rFonts w:asciiTheme="minorHAnsi" w:hAnsiTheme="minorHAnsi" w:cstheme="minorHAnsi"/>
              </w:rPr>
              <w:lastRenderedPageBreak/>
              <w:t xml:space="preserve">e) L'article 41 est complété par un V, un VI, un VII et un VIII ainsi rédigés : </w:t>
            </w:r>
          </w:p>
          <w:p w14:paraId="24B51761" w14:textId="5B64E950" w:rsidR="00E12790" w:rsidRPr="008E30E6" w:rsidRDefault="00E12790" w:rsidP="00D76C38">
            <w:pPr>
              <w:rPr>
                <w:rStyle w:val="STYLETEXTE"/>
                <w:rFonts w:asciiTheme="minorHAnsi" w:hAnsiTheme="minorHAnsi" w:cstheme="minorHAnsi"/>
              </w:rPr>
            </w:pPr>
            <w:r w:rsidRPr="008E30E6">
              <w:rPr>
                <w:rStyle w:val="STYLETEXTE"/>
                <w:rFonts w:asciiTheme="minorHAnsi" w:hAnsiTheme="minorHAnsi" w:cstheme="minorHAnsi"/>
              </w:rPr>
              <w:t>V. - Petits îlots.</w:t>
            </w:r>
          </w:p>
          <w:p w14:paraId="524EA3B4" w14:textId="77777777" w:rsidR="00E12790" w:rsidRPr="008E30E6" w:rsidRDefault="00E12790" w:rsidP="00D76C38">
            <w:pPr>
              <w:rPr>
                <w:rStyle w:val="STYLETEXTE"/>
                <w:rFonts w:asciiTheme="minorHAnsi" w:hAnsiTheme="minorHAnsi" w:cstheme="minorHAnsi"/>
              </w:rPr>
            </w:pPr>
            <w:r w:rsidRPr="008E30E6">
              <w:rPr>
                <w:rStyle w:val="STYLETEXTE"/>
                <w:rFonts w:asciiTheme="minorHAnsi" w:hAnsiTheme="minorHAnsi" w:cstheme="minorHAnsi"/>
              </w:rPr>
              <w:t>A. Une zone couverte ne peut contenir plus de cinq petits îlots. Chacun de ces petits îlots contient un flux de déchets différent.</w:t>
            </w:r>
          </w:p>
          <w:p w14:paraId="2DEB0476" w14:textId="77777777" w:rsidR="00E12790" w:rsidRPr="008E30E6" w:rsidRDefault="00E12790" w:rsidP="00D76C38">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 zone non couverte.</w:t>
            </w:r>
          </w:p>
          <w:p w14:paraId="2C16F511" w14:textId="77777777" w:rsidR="00E12790" w:rsidRPr="008E30E6" w:rsidRDefault="00E12790" w:rsidP="00D76C38">
            <w:pPr>
              <w:rPr>
                <w:rStyle w:val="STYLETEXTE"/>
                <w:rFonts w:asciiTheme="minorHAnsi" w:hAnsiTheme="minorHAnsi" w:cstheme="minorHAnsi"/>
              </w:rPr>
            </w:pPr>
            <w:r w:rsidRPr="008E30E6">
              <w:rPr>
                <w:rStyle w:val="STYLETEXTE"/>
                <w:rFonts w:asciiTheme="minorHAnsi" w:hAnsiTheme="minorHAnsi" w:cstheme="minorHAnsi"/>
              </w:rPr>
              <w:t>C. Les prescriptions du B peuvent être adaptées par arrêté préfectoral, au vu des circonstances locales et en fonction des caractéristiques de l'installation et de la sensibilité du milieu, lorsqu'elles empêcheraient la réalisation des obligations de tri à la source et de collecte séparée sur l'installation.</w:t>
            </w:r>
          </w:p>
          <w:p w14:paraId="07C44A9F" w14:textId="77777777" w:rsidR="00E12790" w:rsidRPr="008E30E6" w:rsidRDefault="00E12790" w:rsidP="00D76C38">
            <w:pPr>
              <w:rPr>
                <w:rStyle w:val="STYLETEXTE"/>
                <w:rFonts w:asciiTheme="minorHAnsi" w:hAnsiTheme="minorHAnsi" w:cstheme="minorHAnsi"/>
              </w:rPr>
            </w:pPr>
            <w:r w:rsidRPr="008E30E6">
              <w:rPr>
                <w:rStyle w:val="STYLETEXTE"/>
                <w:rFonts w:asciiTheme="minorHAnsi" w:hAnsiTheme="minorHAnsi" w:cstheme="minorHAnsi"/>
              </w:rPr>
              <w:t>A cet effet, le pétitionnaire transmet au préfet :</w:t>
            </w:r>
          </w:p>
          <w:p w14:paraId="106F6725" w14:textId="77777777" w:rsidR="00E12790" w:rsidRPr="008E30E6" w:rsidRDefault="00E12790" w:rsidP="00D76C38">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1CD49E75" w14:textId="77777777" w:rsidR="00E12790" w:rsidRPr="008E30E6" w:rsidRDefault="00E12790" w:rsidP="00D76C38">
            <w:pPr>
              <w:rPr>
                <w:rStyle w:val="STYLETITRETABLEAU"/>
                <w:rFonts w:asciiTheme="minorHAnsi" w:hAnsiTheme="minorHAnsi" w:cstheme="minorHAnsi"/>
              </w:rPr>
            </w:pPr>
            <w:r w:rsidRPr="008E30E6">
              <w:rPr>
                <w:rStyle w:val="STYLETEXTE"/>
                <w:rFonts w:asciiTheme="minorHAnsi" w:hAnsiTheme="minorHAnsi" w:cstheme="minorHAnsi"/>
              </w:rPr>
              <w:t>- une étude démontrant l'absence d'effets domino.</w:t>
            </w:r>
          </w:p>
        </w:tc>
        <w:tc>
          <w:tcPr>
            <w:tcW w:w="5113" w:type="dxa"/>
          </w:tcPr>
          <w:p w14:paraId="5DE64E36" w14:textId="77777777" w:rsidR="00811B7A" w:rsidRPr="008E30E6" w:rsidRDefault="00811B7A" w:rsidP="00811B7A">
            <w:pPr>
              <w:rPr>
                <w:rStyle w:val="STYLETEXTE"/>
                <w:rFonts w:asciiTheme="minorHAnsi" w:hAnsiTheme="minorHAnsi" w:cstheme="minorHAnsi"/>
              </w:rPr>
            </w:pPr>
            <w:r w:rsidRPr="008E30E6">
              <w:rPr>
                <w:rStyle w:val="STYLETEXTE"/>
                <w:rFonts w:asciiTheme="minorHAnsi" w:hAnsiTheme="minorHAnsi" w:cstheme="minorHAnsi"/>
              </w:rPr>
              <w:t xml:space="preserve">e) L'article 41 est complété par un V, un VI, un VII et un VIII ainsi rédigés : </w:t>
            </w:r>
          </w:p>
          <w:p w14:paraId="6F802C1D" w14:textId="77777777" w:rsidR="00E12790" w:rsidRPr="008E30E6" w:rsidRDefault="00E12790" w:rsidP="00D76C38">
            <w:pPr>
              <w:rPr>
                <w:rStyle w:val="STYLETEXTE"/>
                <w:rFonts w:asciiTheme="minorHAnsi" w:hAnsiTheme="minorHAnsi" w:cstheme="minorHAnsi"/>
              </w:rPr>
            </w:pPr>
            <w:r w:rsidRPr="008E30E6">
              <w:rPr>
                <w:rStyle w:val="STYLETEXTE"/>
                <w:rFonts w:asciiTheme="minorHAnsi" w:hAnsiTheme="minorHAnsi" w:cstheme="minorHAnsi"/>
              </w:rPr>
              <w:t>V. - Petits îlots.</w:t>
            </w:r>
          </w:p>
          <w:p w14:paraId="790DFE32" w14:textId="77777777" w:rsidR="00811B7A" w:rsidRPr="008E30E6" w:rsidRDefault="00811B7A" w:rsidP="00811B7A">
            <w:pPr>
              <w:rPr>
                <w:rStyle w:val="STYLETEXTE"/>
                <w:rFonts w:asciiTheme="minorHAnsi" w:hAnsiTheme="minorHAnsi" w:cstheme="minorHAnsi"/>
              </w:rPr>
            </w:pPr>
            <w:r w:rsidRPr="008E30E6">
              <w:rPr>
                <w:rStyle w:val="STYLETEXTE"/>
                <w:rFonts w:asciiTheme="minorHAnsi" w:hAnsiTheme="minorHAnsi" w:cstheme="minorHAnsi"/>
              </w:rPr>
              <w:t xml:space="preserve">A. </w:t>
            </w:r>
            <w:r w:rsidRPr="008E30E6">
              <w:rPr>
                <w:rStyle w:val="Texteinsr"/>
                <w:rFonts w:asciiTheme="minorHAnsi" w:hAnsiTheme="minorHAnsi" w:cstheme="minorHAnsi"/>
                <w:bCs/>
                <w:strike/>
                <w:u w:val="none"/>
              </w:rPr>
              <w:t>Une zone couverte</w:t>
            </w:r>
            <w:r w:rsidRPr="008E30E6">
              <w:rPr>
                <w:rStyle w:val="STYLETEXTE"/>
                <w:rFonts w:asciiTheme="minorHAnsi" w:hAnsiTheme="minorHAnsi" w:cstheme="minorHAnsi"/>
              </w:rPr>
              <w:t xml:space="preserve"> </w:t>
            </w:r>
            <w:r w:rsidRPr="008E30E6">
              <w:rPr>
                <w:rStyle w:val="Texteinsr"/>
                <w:rFonts w:asciiTheme="minorHAnsi" w:hAnsiTheme="minorHAnsi" w:cstheme="minorHAnsi"/>
                <w:bCs/>
              </w:rPr>
              <w:t>Un bâtiment ouvert ou fermé</w:t>
            </w:r>
            <w:r w:rsidRPr="008E30E6">
              <w:rPr>
                <w:rStyle w:val="STYLETEXTE"/>
                <w:rFonts w:asciiTheme="minorHAnsi" w:hAnsiTheme="minorHAnsi" w:cstheme="minorHAnsi"/>
                <w:color w:val="0070C0"/>
              </w:rPr>
              <w:t xml:space="preserve"> </w:t>
            </w:r>
            <w:r w:rsidRPr="008E30E6">
              <w:rPr>
                <w:rStyle w:val="STYLETEXTE"/>
                <w:rFonts w:asciiTheme="minorHAnsi" w:hAnsiTheme="minorHAnsi" w:cstheme="minorHAnsi"/>
              </w:rPr>
              <w:t>ne peut contenir plus de cinq petits îlots. Chacun de ces petits îlots contient un flux de déchets différent.</w:t>
            </w:r>
          </w:p>
          <w:p w14:paraId="28DDCDCF" w14:textId="77777777" w:rsidR="00811B7A" w:rsidRPr="008E30E6" w:rsidRDefault="00811B7A" w:rsidP="00811B7A">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w:t>
            </w:r>
            <w:r w:rsidRPr="008E30E6">
              <w:rPr>
                <w:rStyle w:val="STYLETEXTE"/>
                <w:rFonts w:asciiTheme="minorHAnsi" w:hAnsiTheme="minorHAnsi" w:cstheme="minorHAnsi"/>
                <w:b/>
                <w:bCs/>
                <w:strike/>
                <w:color w:val="0070C0"/>
              </w:rPr>
              <w:t xml:space="preserve"> </w:t>
            </w:r>
            <w:r w:rsidRPr="008E30E6">
              <w:rPr>
                <w:rStyle w:val="Texteinsr"/>
                <w:rFonts w:asciiTheme="minorHAnsi" w:hAnsiTheme="minorHAnsi" w:cstheme="minorHAnsi"/>
                <w:bCs/>
                <w:strike/>
                <w:u w:val="none"/>
              </w:rPr>
              <w:t>zone non couverte</w:t>
            </w:r>
            <w:r w:rsidRPr="008E30E6">
              <w:rPr>
                <w:rStyle w:val="STYLETEXTE"/>
                <w:rFonts w:asciiTheme="minorHAnsi" w:hAnsiTheme="minorHAnsi" w:cstheme="minorHAnsi"/>
              </w:rPr>
              <w:t xml:space="preserve"> </w:t>
            </w:r>
            <w:r w:rsidRPr="008E30E6">
              <w:rPr>
                <w:rStyle w:val="Texteinsr"/>
                <w:rFonts w:asciiTheme="minorHAnsi" w:hAnsiTheme="minorHAnsi" w:cstheme="minorHAnsi"/>
              </w:rPr>
              <w:t>pour l'ensemble des entreposages extérieurs</w:t>
            </w:r>
            <w:r w:rsidRPr="008E30E6">
              <w:rPr>
                <w:rStyle w:val="Texte"/>
                <w:rFonts w:asciiTheme="minorHAnsi" w:hAnsiTheme="minorHAnsi" w:cstheme="minorHAnsi"/>
              </w:rPr>
              <w:t>.</w:t>
            </w:r>
          </w:p>
          <w:p w14:paraId="1EA4BAC0" w14:textId="77777777" w:rsidR="00E12790" w:rsidRPr="008E30E6" w:rsidRDefault="00E12790" w:rsidP="00D76C38">
            <w:pPr>
              <w:rPr>
                <w:rStyle w:val="STYLETEXTE"/>
                <w:rFonts w:asciiTheme="minorHAnsi" w:hAnsiTheme="minorHAnsi" w:cstheme="minorHAnsi"/>
              </w:rPr>
            </w:pPr>
            <w:r w:rsidRPr="008E30E6">
              <w:rPr>
                <w:rStyle w:val="STYLETEXTE"/>
                <w:rFonts w:asciiTheme="minorHAnsi" w:hAnsiTheme="minorHAnsi" w:cstheme="minorHAnsi"/>
              </w:rPr>
              <w:t>C. Les prescriptions du B peuvent être adaptées par arrêté préfectoral, au vu des circonstances locales et en fonction des caractéristiques de l'installation et de la sensibilité du milieu, lorsqu'elles empêcheraient la réalisation des obligations de tri à la source et de collecte séparée sur l'installation.</w:t>
            </w:r>
          </w:p>
          <w:p w14:paraId="309D229B" w14:textId="77777777" w:rsidR="00E12790" w:rsidRPr="008E30E6" w:rsidRDefault="00E12790" w:rsidP="00D76C38">
            <w:pPr>
              <w:rPr>
                <w:rStyle w:val="STYLETEXTE"/>
                <w:rFonts w:asciiTheme="minorHAnsi" w:hAnsiTheme="minorHAnsi" w:cstheme="minorHAnsi"/>
              </w:rPr>
            </w:pPr>
            <w:r w:rsidRPr="008E30E6">
              <w:rPr>
                <w:rStyle w:val="STYLETEXTE"/>
                <w:rFonts w:asciiTheme="minorHAnsi" w:hAnsiTheme="minorHAnsi" w:cstheme="minorHAnsi"/>
              </w:rPr>
              <w:t>A cet effet, le pétitionnaire transmet au préfet :</w:t>
            </w:r>
          </w:p>
          <w:p w14:paraId="17455965" w14:textId="77777777" w:rsidR="00E12790" w:rsidRPr="008E30E6" w:rsidRDefault="00E12790" w:rsidP="00D76C38">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5A833D4C" w14:textId="77777777" w:rsidR="00E12790" w:rsidRPr="008E30E6" w:rsidRDefault="00E12790" w:rsidP="00D76C38">
            <w:pPr>
              <w:rPr>
                <w:rStyle w:val="STYLETITRETABLEAU"/>
                <w:rFonts w:asciiTheme="minorHAnsi" w:hAnsiTheme="minorHAnsi" w:cstheme="minorHAnsi"/>
              </w:rPr>
            </w:pPr>
            <w:r w:rsidRPr="008E30E6">
              <w:rPr>
                <w:rStyle w:val="STYLETEXTE"/>
                <w:rFonts w:asciiTheme="minorHAnsi" w:hAnsiTheme="minorHAnsi" w:cstheme="minorHAnsi"/>
              </w:rPr>
              <w:t>- une étude démontrant l'absence d'effets domino.</w:t>
            </w:r>
          </w:p>
        </w:tc>
        <w:tc>
          <w:tcPr>
            <w:tcW w:w="5113" w:type="dxa"/>
          </w:tcPr>
          <w:p w14:paraId="41B7E0A5" w14:textId="77777777" w:rsidR="00E12790" w:rsidRPr="008E30E6" w:rsidRDefault="00B10B68" w:rsidP="00D76C38">
            <w:pPr>
              <w:rPr>
                <w:rFonts w:cstheme="minorHAnsi"/>
              </w:rPr>
            </w:pPr>
            <w:r w:rsidRPr="008E30E6">
              <w:rPr>
                <w:rFonts w:cstheme="minorHAnsi"/>
              </w:rPr>
              <w:t xml:space="preserve">AMPG </w:t>
            </w:r>
            <w:r w:rsidR="00E12790" w:rsidRPr="008E30E6">
              <w:rPr>
                <w:rFonts w:cstheme="minorHAnsi"/>
              </w:rPr>
              <w:t>2712-1 E</w:t>
            </w:r>
          </w:p>
          <w:p w14:paraId="77D382FE" w14:textId="7C9437A4" w:rsidR="008E30E6" w:rsidRPr="008E30E6" w:rsidRDefault="008E30E6" w:rsidP="00D76C38">
            <w:pPr>
              <w:rPr>
                <w:rFonts w:cstheme="minorHAnsi"/>
              </w:rPr>
            </w:pPr>
            <w:r w:rsidRPr="008E30E6">
              <w:rPr>
                <w:rFonts w:cstheme="minorHAnsi"/>
              </w:rPr>
              <w:t>Cf modification arrêté autorisation</w:t>
            </w:r>
          </w:p>
        </w:tc>
      </w:tr>
      <w:tr w:rsidR="00E12790" w:rsidRPr="008E30E6" w14:paraId="6625B994" w14:textId="77777777" w:rsidTr="00D76C38">
        <w:trPr>
          <w:jc w:val="center"/>
        </w:trPr>
        <w:tc>
          <w:tcPr>
            <w:tcW w:w="5114" w:type="dxa"/>
          </w:tcPr>
          <w:p w14:paraId="2AFB2EE3" w14:textId="77777777" w:rsidR="00E12790" w:rsidRPr="008E30E6" w:rsidRDefault="00E12790"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VI. - Entreposage des déchets combustibles ou inflammables.</w:t>
            </w:r>
          </w:p>
          <w:p w14:paraId="01428878" w14:textId="77777777" w:rsidR="00E12790" w:rsidRPr="008E30E6" w:rsidRDefault="00E12790"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Les déchets combustibles ou inflammables sont entreposés dans des îlots.</w:t>
            </w:r>
          </w:p>
          <w:p w14:paraId="707A1A70" w14:textId="77777777" w:rsidR="00E12790" w:rsidRPr="008E30E6" w:rsidRDefault="00E12790"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La configuration géométrique de ces îlots est telle que tout point est situé à moins de dix mètres d'une face accessible par les services d'incendie et de secours sur au moins une face.</w:t>
            </w:r>
          </w:p>
          <w:p w14:paraId="17553965" w14:textId="77777777" w:rsidR="00E12790" w:rsidRPr="008E30E6" w:rsidRDefault="00E12790"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La hauteur maximale d'entreposage est de six mètres.</w:t>
            </w:r>
          </w:p>
          <w:p w14:paraId="3B879CB3" w14:textId="77777777" w:rsidR="00E12790" w:rsidRPr="008E30E6" w:rsidRDefault="00E12790"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îlots sont délimités et séparés par des allées de largeur d'au moins cinq mètres. Cette largeur peut être supprimée en cas d'installation d'un mur coupe-feu de caractéristiques minimales REI 120, d'une hauteur dépassant d'au moins un mètre la hauteur maximale d'entreposage sur toute la longueur de l'îlot.</w:t>
            </w:r>
          </w:p>
          <w:p w14:paraId="5C936407" w14:textId="77777777" w:rsidR="00E12790" w:rsidRPr="008E30E6" w:rsidRDefault="00E12790" w:rsidP="00D76C38">
            <w:pPr>
              <w:rPr>
                <w:rStyle w:val="STYLETITRETABLEAU"/>
                <w:rFonts w:asciiTheme="minorHAnsi" w:hAnsiTheme="minorHAnsi" w:cstheme="minorHAnsi"/>
              </w:rPr>
            </w:pPr>
            <w:r w:rsidRPr="008E30E6">
              <w:rPr>
                <w:rStyle w:val="STYLETEXTE"/>
                <w:rFonts w:asciiTheme="minorHAnsi" w:hAnsiTheme="minorHAnsi" w:cstheme="minorHAnsi"/>
              </w:rPr>
              <w:t xml:space="preserve">Les îlots en extérieur sont délimités et situés à au moins dix mètres des bâtiments de l'installation. Cette distance peut être supprimée si le bâtiment est équipé d'une toiture qui satisfait la classe BROOF (T3) et si le bâtiment est isolé par une paroi REI 120 dépassant d'au moins un mètre de la toiture et du sommet de l'entreposage extérieur, ou si ces îlots sont équipés d'un système d'extinction automatique d'incendie déclenchant la mise en œuvre de moyens fixes de refroidissement installés sur les parois externes de l'entrepôt. Le déclenchement automatique n'est pas requis lorsque la quantité maximale, susceptible d'être présente dans l'îlot </w:t>
            </w:r>
            <w:r w:rsidRPr="008E30E6">
              <w:rPr>
                <w:rStyle w:val="STYLETEXTE"/>
                <w:rFonts w:asciiTheme="minorHAnsi" w:hAnsiTheme="minorHAnsi" w:cstheme="minorHAnsi"/>
              </w:rPr>
              <w:lastRenderedPageBreak/>
              <w:t>extérieur considéré, est inférieure à dix m3 de déchets combustibles ou à un m3 de déchets inflammables.</w:t>
            </w:r>
          </w:p>
        </w:tc>
        <w:tc>
          <w:tcPr>
            <w:tcW w:w="5113" w:type="dxa"/>
          </w:tcPr>
          <w:p w14:paraId="20BEDAE4" w14:textId="77777777" w:rsidR="00E12790" w:rsidRPr="008E30E6" w:rsidRDefault="00E12790"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VI. - Entreposage des déchets combustibles ou inflammables.</w:t>
            </w:r>
          </w:p>
          <w:p w14:paraId="54E01626" w14:textId="77777777" w:rsidR="00E12790" w:rsidRPr="008E30E6" w:rsidRDefault="00E12790"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b/>
                <w:bCs/>
                <w:color w:val="0070C0"/>
              </w:rPr>
              <w:lastRenderedPageBreak/>
              <w:t>Dans les zones susceptibles de contenir des déchets, les</w:t>
            </w:r>
            <w:r w:rsidRPr="008E30E6">
              <w:rPr>
                <w:rStyle w:val="STYLETEXTE"/>
                <w:rFonts w:asciiTheme="minorHAnsi" w:eastAsiaTheme="minorEastAsia" w:hAnsiTheme="minorHAnsi" w:cstheme="minorHAnsi"/>
                <w:color w:val="0070C0"/>
              </w:rPr>
              <w:t xml:space="preserve"> </w:t>
            </w:r>
            <w:proofErr w:type="spellStart"/>
            <w:r w:rsidRPr="008E30E6">
              <w:rPr>
                <w:rStyle w:val="STYLETEXTE"/>
                <w:rFonts w:asciiTheme="minorHAnsi" w:eastAsiaTheme="minorEastAsia" w:hAnsiTheme="minorHAnsi" w:cstheme="minorHAnsi"/>
                <w:b/>
                <w:bCs/>
                <w:strike/>
                <w:color w:val="0070C0"/>
              </w:rPr>
              <w:t>Les</w:t>
            </w:r>
            <w:proofErr w:type="spellEnd"/>
            <w:r w:rsidRPr="008E30E6">
              <w:rPr>
                <w:rStyle w:val="STYLETEXTE"/>
                <w:rFonts w:asciiTheme="minorHAnsi" w:eastAsiaTheme="minorEastAsia" w:hAnsiTheme="minorHAnsi" w:cstheme="minorHAnsi"/>
              </w:rPr>
              <w:t xml:space="preserve"> déchets combustibles ou inflammables sont entreposés dans des îlots.</w:t>
            </w:r>
          </w:p>
          <w:p w14:paraId="33BE87EC" w14:textId="77777777" w:rsidR="00E12790" w:rsidRPr="008E30E6" w:rsidRDefault="00E12790"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La configuration géométrique de ces îlots est telle que tout point est situé à moins de dix mètres d'une face accessible par les services d'incendie et de secours sur au moins une face.</w:t>
            </w:r>
          </w:p>
          <w:p w14:paraId="2F713397" w14:textId="77777777" w:rsidR="00E12790" w:rsidRPr="008E30E6" w:rsidRDefault="00E12790"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La hauteur maximale d'entreposage est de six mètres.</w:t>
            </w:r>
          </w:p>
          <w:p w14:paraId="24D4ECF1" w14:textId="77777777" w:rsidR="00E12790" w:rsidRPr="008E30E6" w:rsidRDefault="00E12790" w:rsidP="00D76C38">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îlots sont délimités et séparés par des allées de largeur d'au moins cinq mètres. Cette largeur peut être supprimée en cas d'installation d'un mur coupe-feu de caractéristiques minimales REI 120, d'une hauteur dépassant d'au moins un mètre la hauteur maximale d'entreposage sur toute la longueur de l'îlot.</w:t>
            </w:r>
          </w:p>
          <w:p w14:paraId="234F0F26" w14:textId="77777777" w:rsidR="007B2718" w:rsidRDefault="00646A38" w:rsidP="007B2718">
            <w:pPr>
              <w:rPr>
                <w:rStyle w:val="Textesupprim"/>
              </w:rPr>
            </w:pPr>
            <w:r>
              <w:rPr>
                <w:rStyle w:val="Texte"/>
              </w:rPr>
              <w:t xml:space="preserve">Les îlots </w:t>
            </w:r>
            <w:r>
              <w:rPr>
                <w:rStyle w:val="Textesupprim"/>
              </w:rPr>
              <w:t xml:space="preserve">en extérieur </w:t>
            </w:r>
            <w:r>
              <w:rPr>
                <w:rStyle w:val="Texteinsr"/>
              </w:rPr>
              <w:t>situés en entreposage extérieur</w:t>
            </w:r>
            <w:r>
              <w:rPr>
                <w:rStyle w:val="Texte"/>
              </w:rPr>
              <w:t xml:space="preserve"> sont délimités et situés à au moins dix mètres des bâtiments de l'installation. </w:t>
            </w:r>
            <w:r w:rsidR="007B2718" w:rsidRPr="00B31A6A">
              <w:rPr>
                <w:rStyle w:val="Textesupprim"/>
              </w:rPr>
              <w:t xml:space="preserve">Cette distance peut être supprimée </w:t>
            </w:r>
            <w:r w:rsidR="007B2718">
              <w:rPr>
                <w:rStyle w:val="Textesupprim"/>
              </w:rPr>
              <w:t xml:space="preserve">si le bâtiment est équipé d'une toiture qui satisfait la classe BROOF (T3) et si le bâtiment est isolé par une paroi REI 120 dépassant d'au moins un mètre de la toiture et du sommet de l'entreposage extérieur, ou si ces îlots sont équipés d'un système d'extinction automatique d'incendie déclenchant la mise en œuvre de moyens fixes de refroidissement installés sur les parois externes de l'entrepôt. Le déclenchement automatique n'est pas requis lorsque la quantité </w:t>
            </w:r>
            <w:r w:rsidR="007B2718">
              <w:rPr>
                <w:rStyle w:val="Textesupprim"/>
              </w:rPr>
              <w:lastRenderedPageBreak/>
              <w:t>maximale susceptible d'être présente dans l'îlot extérieur considéré, est inférieure à dix m3 de déchets combustibles ou à un m3 de déchets inflammables.</w:t>
            </w:r>
          </w:p>
          <w:p w14:paraId="2B04ECAA" w14:textId="77777777" w:rsidR="007B2718" w:rsidRPr="007B2718" w:rsidRDefault="007B2718" w:rsidP="007B2718">
            <w:pPr>
              <w:rPr>
                <w:rStyle w:val="Texteinsr"/>
              </w:rPr>
            </w:pPr>
            <w:r w:rsidRPr="007B2718">
              <w:rPr>
                <w:rStyle w:val="Texteinsr"/>
              </w:rPr>
              <w:t>Cette distance peut être supprimée si l'une des deux conditions suivantes est respectée :</w:t>
            </w:r>
          </w:p>
          <w:p w14:paraId="76F7F0A6" w14:textId="77777777" w:rsidR="007B2718" w:rsidRPr="007B2718" w:rsidRDefault="007B2718" w:rsidP="007B2718">
            <w:pPr>
              <w:pStyle w:val="Textejustifi"/>
              <w:rPr>
                <w:rStyle w:val="Texteinsr"/>
              </w:rPr>
            </w:pPr>
            <w:r w:rsidRPr="007B2718">
              <w:rPr>
                <w:rStyle w:val="Texteinsr"/>
              </w:rPr>
              <w:t>- le bâtiment est équipé d'une toiture qui satisfait la classe BROOF (T3) et le bâtiment est isolé par une paroi REI 120 dépassant d'au moins un mètre de la toiture et du sommet de l'entreposage extérieur;</w:t>
            </w:r>
          </w:p>
          <w:p w14:paraId="23CC8BEA" w14:textId="20D807AB" w:rsidR="00E12790" w:rsidRPr="008E30E6" w:rsidRDefault="007B2718" w:rsidP="007B2718">
            <w:pPr>
              <w:rPr>
                <w:rStyle w:val="STYLETITRETABLEAU"/>
                <w:rFonts w:asciiTheme="minorHAnsi" w:hAnsiTheme="minorHAnsi" w:cstheme="minorHAnsi"/>
              </w:rPr>
            </w:pPr>
            <w:r w:rsidRPr="007B2718">
              <w:rPr>
                <w:rStyle w:val="Texteinsr"/>
              </w:rPr>
              <w:t>- ces îlots sont équipés d'un système d'extinction automatique d'incendie complété par des moyens automatiques fixes de refroidissement installés sur les parois externes du bâtiment, par exemple un rideau d'eau. Le déclenchement automatique n'est pas requis pour un îlot lorsque la quantité maximale susceptible d'être présente dans cet îlot est inférieure à 10 m3 de déchets combustibles ou à 1 m3 de déchets inflammables.</w:t>
            </w:r>
          </w:p>
        </w:tc>
        <w:tc>
          <w:tcPr>
            <w:tcW w:w="5113" w:type="dxa"/>
          </w:tcPr>
          <w:p w14:paraId="4FE8740F" w14:textId="77777777" w:rsidR="00E12790" w:rsidRPr="008E30E6" w:rsidRDefault="00E12790" w:rsidP="00D76C38">
            <w:pPr>
              <w:rPr>
                <w:rFonts w:cstheme="minorHAnsi"/>
              </w:rPr>
            </w:pPr>
            <w:r w:rsidRPr="008E30E6">
              <w:rPr>
                <w:rFonts w:cstheme="minorHAnsi"/>
              </w:rPr>
              <w:lastRenderedPageBreak/>
              <w:t>2712-1 E</w:t>
            </w:r>
          </w:p>
          <w:p w14:paraId="792045E1" w14:textId="28DEC819" w:rsidR="008E30E6" w:rsidRPr="008E30E6" w:rsidRDefault="008E30E6" w:rsidP="00D76C38">
            <w:pPr>
              <w:rPr>
                <w:rFonts w:cstheme="minorHAnsi"/>
              </w:rPr>
            </w:pPr>
            <w:r w:rsidRPr="008E30E6">
              <w:rPr>
                <w:rFonts w:cstheme="minorHAnsi"/>
              </w:rPr>
              <w:t>Cf modification arrêté autorisation</w:t>
            </w:r>
          </w:p>
        </w:tc>
      </w:tr>
      <w:tr w:rsidR="00E12790" w:rsidRPr="008E30E6" w14:paraId="4B2B1DEE" w14:textId="77777777" w:rsidTr="00D76C38">
        <w:trPr>
          <w:jc w:val="center"/>
        </w:trPr>
        <w:tc>
          <w:tcPr>
            <w:tcW w:w="5114" w:type="dxa"/>
          </w:tcPr>
          <w:p w14:paraId="414B3341" w14:textId="77777777" w:rsidR="00E12790" w:rsidRPr="008E30E6" w:rsidRDefault="00E12790" w:rsidP="00D76C38">
            <w:pPr>
              <w:rPr>
                <w:rStyle w:val="STYLETEXTE"/>
                <w:rFonts w:asciiTheme="minorHAnsi" w:hAnsiTheme="minorHAnsi" w:cstheme="minorHAnsi"/>
                <w:b/>
              </w:rPr>
            </w:pPr>
            <w:r w:rsidRPr="008E30E6">
              <w:rPr>
                <w:rFonts w:cstheme="minorHAnsi"/>
              </w:rPr>
              <w:lastRenderedPageBreak/>
              <w:t>VIII. - Le VI du présent article ne s'applique pas aux zones d'entreposage des véhicules entiers en attente de dépollution, aux véhicules hors d'usage dépollués et aux zones de stockage de pièces de réemploi dans la mesure où ces dernières remplissent les conditions de sortie du statut de déchet en application du II de l'article L. 541-4-3 du code de l'environnement.</w:t>
            </w:r>
          </w:p>
        </w:tc>
        <w:tc>
          <w:tcPr>
            <w:tcW w:w="5113" w:type="dxa"/>
          </w:tcPr>
          <w:p w14:paraId="6D141631" w14:textId="77777777" w:rsidR="00E12790" w:rsidRPr="008E30E6" w:rsidRDefault="00E12790" w:rsidP="00D76C38">
            <w:pPr>
              <w:rPr>
                <w:rFonts w:cstheme="minorHAnsi"/>
              </w:rPr>
            </w:pPr>
            <w:r w:rsidRPr="008E30E6">
              <w:rPr>
                <w:rFonts w:cstheme="minorHAnsi"/>
              </w:rPr>
              <w:t xml:space="preserve">VIII. - </w:t>
            </w:r>
            <w:r w:rsidRPr="008E30E6">
              <w:rPr>
                <w:rStyle w:val="Textesupprim"/>
                <w:rFonts w:asciiTheme="minorHAnsi" w:hAnsiTheme="minorHAnsi" w:cstheme="minorHAnsi"/>
              </w:rPr>
              <w:t>Le VI du présent article ne s'applique pas aux zones d'entreposage des véhicules entiers en attente de dépollution, aux véhicules hors d'usage dépollués et aux zones de stockage de pièces de réemploi dans la mesure où ces dernières remplissent les conditions de sortie du statut de déchet en application du II de l'article L. 541-4-3 du code de l'environnement.</w:t>
            </w:r>
          </w:p>
          <w:p w14:paraId="63A4F8D3" w14:textId="77777777" w:rsidR="0092666A" w:rsidRDefault="00B10B68" w:rsidP="00766244">
            <w:pPr>
              <w:rPr>
                <w:rStyle w:val="Textesupprim"/>
                <w:u w:val="single"/>
              </w:rPr>
            </w:pPr>
            <w:bookmarkStart w:id="18" w:name="_Hlk173741437"/>
            <w:r w:rsidRPr="008E30E6">
              <w:rPr>
                <w:rStyle w:val="Textesupprim"/>
                <w:rFonts w:asciiTheme="minorHAnsi" w:hAnsiTheme="minorHAnsi" w:cstheme="minorHAnsi"/>
                <w:strike w:val="0"/>
                <w:u w:val="single"/>
              </w:rPr>
              <w:t>Le VI du présent article ne s'applique pas</w:t>
            </w:r>
            <w:r w:rsidR="0092666A">
              <w:rPr>
                <w:rStyle w:val="Textesupprim"/>
                <w:rFonts w:asciiTheme="minorHAnsi" w:hAnsiTheme="minorHAnsi" w:cstheme="minorHAnsi"/>
                <w:strike w:val="0"/>
                <w:u w:val="single"/>
              </w:rPr>
              <w:t> :</w:t>
            </w:r>
          </w:p>
          <w:p w14:paraId="3F354B82" w14:textId="10A5960F" w:rsidR="00B10B68" w:rsidRDefault="0092666A" w:rsidP="00766244">
            <w:pPr>
              <w:rPr>
                <w:rStyle w:val="Textesupprim"/>
                <w:rFonts w:asciiTheme="minorHAnsi" w:hAnsiTheme="minorHAnsi" w:cstheme="minorHAnsi"/>
                <w:strike w:val="0"/>
                <w:u w:val="single"/>
              </w:rPr>
            </w:pPr>
            <w:r>
              <w:rPr>
                <w:rStyle w:val="Textesupprim"/>
                <w:u w:val="single"/>
              </w:rPr>
              <w:lastRenderedPageBreak/>
              <w:t>-</w:t>
            </w:r>
            <w:r w:rsidR="00766244">
              <w:rPr>
                <w:rStyle w:val="Textesupprim"/>
                <w:rFonts w:asciiTheme="minorHAnsi" w:hAnsiTheme="minorHAnsi" w:cstheme="minorHAnsi"/>
                <w:strike w:val="0"/>
                <w:u w:val="single"/>
              </w:rPr>
              <w:t xml:space="preserve"> </w:t>
            </w:r>
            <w:r w:rsidR="00B10B68" w:rsidRPr="008E30E6">
              <w:rPr>
                <w:rStyle w:val="Textesupprim"/>
                <w:rFonts w:asciiTheme="minorHAnsi" w:hAnsiTheme="minorHAnsi" w:cstheme="minorHAnsi"/>
                <w:strike w:val="0"/>
                <w:u w:val="single"/>
              </w:rPr>
              <w:t>aux zones d'entreposage des véhicules entiers en attente de dépollution, aux véhicules hors d'usage dépollués et aux zones de stockage de pièces de réemploi dans la mesure où ces dernières remplissent les conditions de sortie du statut de déchet en application du II de l'article L. 541-4-3 du code de l'environnement</w:t>
            </w:r>
            <w:bookmarkEnd w:id="18"/>
            <w:r w:rsidR="00766244">
              <w:rPr>
                <w:rStyle w:val="Textesupprim"/>
                <w:rFonts w:asciiTheme="minorHAnsi" w:hAnsiTheme="minorHAnsi" w:cstheme="minorHAnsi"/>
                <w:strike w:val="0"/>
                <w:u w:val="single"/>
              </w:rPr>
              <w:t>.</w:t>
            </w:r>
          </w:p>
          <w:p w14:paraId="1F727C37" w14:textId="36F09D9D" w:rsidR="0092666A" w:rsidRPr="0092666A" w:rsidRDefault="0092666A" w:rsidP="00766244">
            <w:pPr>
              <w:rPr>
                <w:rStyle w:val="STYLETITRETABLEAU"/>
                <w:rFonts w:asciiTheme="minorHAnsi" w:hAnsiTheme="minorHAnsi" w:cstheme="minorHAnsi"/>
                <w:strike/>
              </w:rPr>
            </w:pPr>
            <w:r w:rsidRPr="0092666A">
              <w:rPr>
                <w:rStyle w:val="Textesupprim"/>
                <w:rFonts w:asciiTheme="minorHAnsi" w:hAnsiTheme="minorHAnsi" w:cstheme="minorHAnsi"/>
                <w:strike w:val="0"/>
                <w:u w:val="single"/>
              </w:rPr>
              <w:t xml:space="preserve">- aux bâtiments </w:t>
            </w:r>
            <w:r w:rsidR="007B2718">
              <w:rPr>
                <w:rStyle w:val="Textesupprim"/>
                <w:rFonts w:asciiTheme="minorHAnsi" w:hAnsiTheme="minorHAnsi" w:cstheme="minorHAnsi"/>
                <w:strike w:val="0"/>
                <w:u w:val="single"/>
              </w:rPr>
              <w:t>dans lesquels</w:t>
            </w:r>
            <w:r w:rsidRPr="0092666A">
              <w:rPr>
                <w:rStyle w:val="Textesupprim"/>
                <w:rFonts w:asciiTheme="minorHAnsi" w:hAnsiTheme="minorHAnsi" w:cstheme="minorHAnsi"/>
                <w:strike w:val="0"/>
                <w:u w:val="single"/>
              </w:rPr>
              <w:t xml:space="preserve"> </w:t>
            </w:r>
            <w:r w:rsidR="007B2718">
              <w:rPr>
                <w:rStyle w:val="Textesupprim"/>
                <w:rFonts w:asciiTheme="minorHAnsi" w:hAnsiTheme="minorHAnsi" w:cstheme="minorHAnsi"/>
                <w:strike w:val="0"/>
                <w:u w:val="single"/>
              </w:rPr>
              <w:t xml:space="preserve">les </w:t>
            </w:r>
            <w:r w:rsidRPr="0092666A">
              <w:rPr>
                <w:rStyle w:val="Textesupprim"/>
                <w:rFonts w:asciiTheme="minorHAnsi" w:hAnsiTheme="minorHAnsi" w:cstheme="minorHAnsi"/>
                <w:strike w:val="0"/>
                <w:u w:val="single"/>
              </w:rPr>
              <w:t>déchets combustibles ou inflammables sont exclusivement stockés dans des petits îlots.</w:t>
            </w:r>
          </w:p>
        </w:tc>
        <w:tc>
          <w:tcPr>
            <w:tcW w:w="5113" w:type="dxa"/>
          </w:tcPr>
          <w:p w14:paraId="2AAEA535" w14:textId="77777777" w:rsidR="00E12790" w:rsidRPr="008E30E6" w:rsidRDefault="00B10B68" w:rsidP="00D76C38">
            <w:pPr>
              <w:rPr>
                <w:rFonts w:cstheme="minorHAnsi"/>
              </w:rPr>
            </w:pPr>
            <w:r w:rsidRPr="008E30E6">
              <w:rPr>
                <w:rFonts w:cstheme="minorHAnsi"/>
              </w:rPr>
              <w:lastRenderedPageBreak/>
              <w:t xml:space="preserve">AMPG </w:t>
            </w:r>
            <w:r w:rsidR="00E12790" w:rsidRPr="008E30E6">
              <w:rPr>
                <w:rFonts w:cstheme="minorHAnsi"/>
              </w:rPr>
              <w:t>2712-1 E</w:t>
            </w:r>
          </w:p>
          <w:p w14:paraId="0614130A" w14:textId="35A949DE" w:rsidR="008E30E6" w:rsidRPr="008E30E6" w:rsidRDefault="008E30E6" w:rsidP="00D76C38">
            <w:pPr>
              <w:rPr>
                <w:rFonts w:cstheme="minorHAnsi"/>
              </w:rPr>
            </w:pPr>
            <w:r w:rsidRPr="008E30E6">
              <w:rPr>
                <w:rFonts w:cstheme="minorHAnsi"/>
              </w:rPr>
              <w:t>Cf modification arrêté autorisation</w:t>
            </w:r>
          </w:p>
        </w:tc>
      </w:tr>
      <w:tr w:rsidR="003A386C" w:rsidRPr="008E30E6" w14:paraId="5FD03C7D" w14:textId="77777777" w:rsidTr="00D562FD">
        <w:trPr>
          <w:jc w:val="center"/>
        </w:trPr>
        <w:tc>
          <w:tcPr>
            <w:tcW w:w="15340" w:type="dxa"/>
            <w:gridSpan w:val="3"/>
          </w:tcPr>
          <w:p w14:paraId="1FC83CC6" w14:textId="055A8BD7" w:rsidR="003A386C" w:rsidRPr="003A386C" w:rsidRDefault="003A386C" w:rsidP="003A386C">
            <w:pPr>
              <w:jc w:val="center"/>
              <w:rPr>
                <w:rFonts w:cstheme="minorHAnsi"/>
                <w:b/>
                <w:bCs/>
              </w:rPr>
            </w:pPr>
            <w:r w:rsidRPr="003A386C">
              <w:rPr>
                <w:rFonts w:cstheme="minorHAnsi"/>
                <w:b/>
                <w:bCs/>
              </w:rPr>
              <w:t>A</w:t>
            </w:r>
            <w:r w:rsidRPr="003A386C">
              <w:rPr>
                <w:b/>
                <w:bCs/>
              </w:rPr>
              <w:t>rticle 4</w:t>
            </w:r>
          </w:p>
        </w:tc>
      </w:tr>
      <w:tr w:rsidR="006A75A7" w:rsidRPr="008E30E6" w14:paraId="60DBA6F5" w14:textId="77777777" w:rsidTr="00D76C38">
        <w:trPr>
          <w:jc w:val="center"/>
        </w:trPr>
        <w:tc>
          <w:tcPr>
            <w:tcW w:w="5114" w:type="dxa"/>
          </w:tcPr>
          <w:p w14:paraId="4B535CC9" w14:textId="77777777" w:rsidR="00777884" w:rsidRPr="008E30E6" w:rsidRDefault="00777884" w:rsidP="006A75A7">
            <w:pPr>
              <w:rPr>
                <w:rStyle w:val="STYLETEXTE"/>
                <w:rFonts w:asciiTheme="minorHAnsi" w:hAnsiTheme="minorHAnsi" w:cstheme="minorHAnsi"/>
              </w:rPr>
            </w:pPr>
            <w:r w:rsidRPr="008E30E6">
              <w:rPr>
                <w:rStyle w:val="STYLETEXTE"/>
                <w:rFonts w:asciiTheme="minorHAnsi" w:hAnsiTheme="minorHAnsi" w:cstheme="minorHAnsi"/>
              </w:rPr>
              <w:t xml:space="preserve">2° Après l'article 5, il est ajouté un article 5-1 ainsi rédigé : </w:t>
            </w:r>
          </w:p>
          <w:p w14:paraId="0A13D0E6" w14:textId="6C531B83" w:rsidR="006A75A7" w:rsidRPr="008E30E6" w:rsidRDefault="006A75A7" w:rsidP="006A75A7">
            <w:pPr>
              <w:rPr>
                <w:rStyle w:val="STYLETEXTE"/>
                <w:rFonts w:asciiTheme="minorHAnsi" w:hAnsiTheme="minorHAnsi" w:cstheme="minorHAnsi"/>
              </w:rPr>
            </w:pPr>
            <w:r w:rsidRPr="008E30E6">
              <w:rPr>
                <w:rStyle w:val="STYLETEXTE"/>
                <w:rFonts w:asciiTheme="minorHAnsi" w:hAnsiTheme="minorHAnsi" w:cstheme="minorHAnsi"/>
              </w:rPr>
              <w:t>I. - Petits îlots.</w:t>
            </w:r>
          </w:p>
          <w:p w14:paraId="3541C838" w14:textId="77777777" w:rsidR="006A75A7" w:rsidRPr="008E30E6" w:rsidRDefault="006A75A7" w:rsidP="006A75A7">
            <w:pPr>
              <w:rPr>
                <w:rStyle w:val="STYLETEXTE"/>
                <w:rFonts w:asciiTheme="minorHAnsi" w:hAnsiTheme="minorHAnsi" w:cstheme="minorHAnsi"/>
              </w:rPr>
            </w:pPr>
            <w:r w:rsidRPr="008E30E6">
              <w:rPr>
                <w:rStyle w:val="STYLETEXTE"/>
                <w:rFonts w:asciiTheme="minorHAnsi" w:hAnsiTheme="minorHAnsi" w:cstheme="minorHAnsi"/>
              </w:rPr>
              <w:t>A. Une zone couverte ne peut contenir plus de cinq petits îlots. Chacun de ces petits îlots contient un flux de déchets différent.</w:t>
            </w:r>
          </w:p>
          <w:p w14:paraId="37AADCD1" w14:textId="77777777" w:rsidR="006A75A7" w:rsidRPr="008E30E6" w:rsidRDefault="006A75A7" w:rsidP="006A75A7">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 zone non couverte.</w:t>
            </w:r>
          </w:p>
          <w:p w14:paraId="30E61AEA" w14:textId="77777777" w:rsidR="006A75A7" w:rsidRPr="008E30E6" w:rsidRDefault="006A75A7" w:rsidP="006A75A7">
            <w:pPr>
              <w:rPr>
                <w:rStyle w:val="STYLETEXTE"/>
                <w:rFonts w:asciiTheme="minorHAnsi" w:hAnsiTheme="minorHAnsi" w:cstheme="minorHAnsi"/>
              </w:rPr>
            </w:pPr>
            <w:r w:rsidRPr="008E30E6">
              <w:rPr>
                <w:rStyle w:val="STYLETEXTE"/>
                <w:rFonts w:asciiTheme="minorHAnsi" w:hAnsiTheme="minorHAnsi" w:cstheme="minorHAnsi"/>
              </w:rPr>
              <w:t>C. Les prescriptions du B peuvent être adaptées par arrêté préfectoral, au vu des circonstances locales et en fonction des caractéristiques de l'installation et de la sensibilité du milieu, lorsqu'elles empêcheraient la réalisation des obligations de tri à la source et de collecte séparée sur l'installation.</w:t>
            </w:r>
          </w:p>
          <w:p w14:paraId="06A34672" w14:textId="77777777" w:rsidR="006A75A7" w:rsidRPr="008E30E6" w:rsidRDefault="006A75A7" w:rsidP="006A75A7">
            <w:pPr>
              <w:rPr>
                <w:rStyle w:val="STYLETEXTE"/>
                <w:rFonts w:asciiTheme="minorHAnsi" w:hAnsiTheme="minorHAnsi" w:cstheme="minorHAnsi"/>
              </w:rPr>
            </w:pPr>
            <w:r w:rsidRPr="008E30E6">
              <w:rPr>
                <w:rStyle w:val="STYLETEXTE"/>
                <w:rFonts w:asciiTheme="minorHAnsi" w:hAnsiTheme="minorHAnsi" w:cstheme="minorHAnsi"/>
              </w:rPr>
              <w:lastRenderedPageBreak/>
              <w:t>A cet effet, le pétitionnaire transmet au préfet :</w:t>
            </w:r>
          </w:p>
          <w:p w14:paraId="40D2492C" w14:textId="77777777" w:rsidR="006A75A7" w:rsidRPr="008E30E6" w:rsidRDefault="006A75A7" w:rsidP="006A75A7">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5E4DFAF1" w14:textId="77777777" w:rsidR="006A75A7" w:rsidRPr="008E30E6" w:rsidRDefault="006A75A7" w:rsidP="006A75A7">
            <w:pPr>
              <w:rPr>
                <w:rStyle w:val="STYLETITRETABLEAU"/>
                <w:rFonts w:asciiTheme="minorHAnsi" w:hAnsiTheme="minorHAnsi" w:cstheme="minorHAnsi"/>
              </w:rPr>
            </w:pPr>
            <w:r w:rsidRPr="008E30E6">
              <w:rPr>
                <w:rStyle w:val="STYLETEXTE"/>
                <w:rFonts w:asciiTheme="minorHAnsi" w:hAnsiTheme="minorHAnsi" w:cstheme="minorHAnsi"/>
              </w:rPr>
              <w:t>- une étude démontrant l'absence d'effets domino.</w:t>
            </w:r>
          </w:p>
        </w:tc>
        <w:tc>
          <w:tcPr>
            <w:tcW w:w="5113" w:type="dxa"/>
          </w:tcPr>
          <w:p w14:paraId="02571613" w14:textId="77777777" w:rsidR="00777884" w:rsidRPr="008E30E6" w:rsidRDefault="00777884" w:rsidP="00777884">
            <w:pPr>
              <w:rPr>
                <w:rStyle w:val="STYLETEXTE"/>
                <w:rFonts w:asciiTheme="minorHAnsi" w:hAnsiTheme="minorHAnsi" w:cstheme="minorHAnsi"/>
              </w:rPr>
            </w:pPr>
            <w:r w:rsidRPr="008E30E6">
              <w:rPr>
                <w:rStyle w:val="STYLETEXTE"/>
                <w:rFonts w:asciiTheme="minorHAnsi" w:hAnsiTheme="minorHAnsi" w:cstheme="minorHAnsi"/>
              </w:rPr>
              <w:lastRenderedPageBreak/>
              <w:t xml:space="preserve">2° Après l'article 5, il est ajouté un article 5-1 ainsi rédigé : </w:t>
            </w:r>
          </w:p>
          <w:p w14:paraId="67D2DF87" w14:textId="77777777" w:rsidR="006A75A7" w:rsidRPr="008E30E6" w:rsidRDefault="006A75A7" w:rsidP="006A75A7">
            <w:pPr>
              <w:rPr>
                <w:rStyle w:val="STYLETEXTE"/>
                <w:rFonts w:asciiTheme="minorHAnsi" w:hAnsiTheme="minorHAnsi" w:cstheme="minorHAnsi"/>
              </w:rPr>
            </w:pPr>
            <w:r w:rsidRPr="008E30E6">
              <w:rPr>
                <w:rStyle w:val="STYLETEXTE"/>
                <w:rFonts w:asciiTheme="minorHAnsi" w:hAnsiTheme="minorHAnsi" w:cstheme="minorHAnsi"/>
              </w:rPr>
              <w:t>I. - Petits îlots.</w:t>
            </w:r>
          </w:p>
          <w:p w14:paraId="07F2A274" w14:textId="77777777" w:rsidR="00777884" w:rsidRPr="008E30E6" w:rsidRDefault="00777884" w:rsidP="00777884">
            <w:pPr>
              <w:rPr>
                <w:rStyle w:val="STYLETEXTE"/>
                <w:rFonts w:asciiTheme="minorHAnsi" w:hAnsiTheme="minorHAnsi" w:cstheme="minorHAnsi"/>
              </w:rPr>
            </w:pPr>
            <w:r w:rsidRPr="008E30E6">
              <w:rPr>
                <w:rStyle w:val="STYLETEXTE"/>
                <w:rFonts w:asciiTheme="minorHAnsi" w:hAnsiTheme="minorHAnsi" w:cstheme="minorHAnsi"/>
              </w:rPr>
              <w:t xml:space="preserve">A. </w:t>
            </w:r>
            <w:r w:rsidRPr="008E30E6">
              <w:rPr>
                <w:rStyle w:val="Texteinsr"/>
                <w:rFonts w:asciiTheme="minorHAnsi" w:hAnsiTheme="minorHAnsi" w:cstheme="minorHAnsi"/>
                <w:bCs/>
                <w:strike/>
                <w:u w:val="none"/>
              </w:rPr>
              <w:t>Une zone couverte</w:t>
            </w:r>
            <w:r w:rsidRPr="008E30E6">
              <w:rPr>
                <w:rStyle w:val="STYLETEXTE"/>
                <w:rFonts w:asciiTheme="minorHAnsi" w:hAnsiTheme="minorHAnsi" w:cstheme="minorHAnsi"/>
              </w:rPr>
              <w:t xml:space="preserve"> </w:t>
            </w:r>
            <w:r w:rsidRPr="008E30E6">
              <w:rPr>
                <w:rStyle w:val="Texteinsr"/>
                <w:rFonts w:asciiTheme="minorHAnsi" w:hAnsiTheme="minorHAnsi" w:cstheme="minorHAnsi"/>
                <w:bCs/>
              </w:rPr>
              <w:t>Un bâtiment ouvert ou fermé</w:t>
            </w:r>
            <w:r w:rsidRPr="008E30E6">
              <w:rPr>
                <w:rStyle w:val="STYLETEXTE"/>
                <w:rFonts w:asciiTheme="minorHAnsi" w:hAnsiTheme="minorHAnsi" w:cstheme="minorHAnsi"/>
                <w:color w:val="0070C0"/>
              </w:rPr>
              <w:t xml:space="preserve"> </w:t>
            </w:r>
            <w:r w:rsidRPr="008E30E6">
              <w:rPr>
                <w:rStyle w:val="STYLETEXTE"/>
                <w:rFonts w:asciiTheme="minorHAnsi" w:hAnsiTheme="minorHAnsi" w:cstheme="minorHAnsi"/>
              </w:rPr>
              <w:t>ne peut contenir plus de cinq petits îlots. Chacun de ces petits îlots contient un flux de déchets différent.</w:t>
            </w:r>
          </w:p>
          <w:p w14:paraId="024EE940" w14:textId="77777777" w:rsidR="00777884" w:rsidRPr="008E30E6" w:rsidRDefault="00777884" w:rsidP="00777884">
            <w:pPr>
              <w:rPr>
                <w:rStyle w:val="STYLETEXTE"/>
                <w:rFonts w:asciiTheme="minorHAnsi" w:hAnsiTheme="minorHAnsi" w:cstheme="minorHAnsi"/>
              </w:rPr>
            </w:pPr>
            <w:r w:rsidRPr="008E30E6">
              <w:rPr>
                <w:rStyle w:val="STYLETEXTE"/>
                <w:rFonts w:asciiTheme="minorHAnsi" w:hAnsiTheme="minorHAnsi" w:cstheme="minorHAnsi"/>
              </w:rPr>
              <w:t>B. Une installation ne peut contenir plus de cinq petits îlots en</w:t>
            </w:r>
            <w:r w:rsidRPr="008E30E6">
              <w:rPr>
                <w:rStyle w:val="STYLETEXTE"/>
                <w:rFonts w:asciiTheme="minorHAnsi" w:hAnsiTheme="minorHAnsi" w:cstheme="minorHAnsi"/>
                <w:b/>
                <w:bCs/>
                <w:strike/>
                <w:color w:val="0070C0"/>
              </w:rPr>
              <w:t xml:space="preserve"> </w:t>
            </w:r>
            <w:r w:rsidRPr="008E30E6">
              <w:rPr>
                <w:rStyle w:val="Texteinsr"/>
                <w:rFonts w:asciiTheme="minorHAnsi" w:hAnsiTheme="minorHAnsi" w:cstheme="minorHAnsi"/>
                <w:bCs/>
                <w:strike/>
                <w:u w:val="none"/>
              </w:rPr>
              <w:t>zone non couverte</w:t>
            </w:r>
            <w:r w:rsidRPr="008E30E6">
              <w:rPr>
                <w:rStyle w:val="STYLETEXTE"/>
                <w:rFonts w:asciiTheme="minorHAnsi" w:hAnsiTheme="minorHAnsi" w:cstheme="minorHAnsi"/>
              </w:rPr>
              <w:t xml:space="preserve"> </w:t>
            </w:r>
            <w:r w:rsidRPr="008E30E6">
              <w:rPr>
                <w:rStyle w:val="Texteinsr"/>
                <w:rFonts w:asciiTheme="minorHAnsi" w:hAnsiTheme="minorHAnsi" w:cstheme="minorHAnsi"/>
              </w:rPr>
              <w:t>pour l'ensemble des entreposages extérieurs</w:t>
            </w:r>
            <w:r w:rsidRPr="008E30E6">
              <w:rPr>
                <w:rStyle w:val="Texte"/>
                <w:rFonts w:asciiTheme="minorHAnsi" w:hAnsiTheme="minorHAnsi" w:cstheme="minorHAnsi"/>
              </w:rPr>
              <w:t>.</w:t>
            </w:r>
          </w:p>
          <w:p w14:paraId="512ECA33" w14:textId="77777777" w:rsidR="006A75A7" w:rsidRPr="008E30E6" w:rsidRDefault="006A75A7" w:rsidP="006A75A7">
            <w:pPr>
              <w:rPr>
                <w:rStyle w:val="STYLETEXTE"/>
                <w:rFonts w:asciiTheme="minorHAnsi" w:hAnsiTheme="minorHAnsi" w:cstheme="minorHAnsi"/>
              </w:rPr>
            </w:pPr>
            <w:r w:rsidRPr="008E30E6">
              <w:rPr>
                <w:rStyle w:val="STYLETEXTE"/>
                <w:rFonts w:asciiTheme="minorHAnsi" w:hAnsiTheme="minorHAnsi" w:cstheme="minorHAnsi"/>
              </w:rPr>
              <w:t xml:space="preserve">C. Les prescriptions du B peuvent être adaptées par arrêté préfectoral, au vu des circonstances locales et en fonction des caractéristiques de l'installation et de la sensibilité du milieu, lorsqu'elles empêcheraient la </w:t>
            </w:r>
            <w:r w:rsidRPr="008E30E6">
              <w:rPr>
                <w:rStyle w:val="STYLETEXTE"/>
                <w:rFonts w:asciiTheme="minorHAnsi" w:hAnsiTheme="minorHAnsi" w:cstheme="minorHAnsi"/>
              </w:rPr>
              <w:lastRenderedPageBreak/>
              <w:t>réalisation des obligations de tri à la source et de collecte séparée sur l'installation.</w:t>
            </w:r>
          </w:p>
          <w:p w14:paraId="0B0FDB6D" w14:textId="77777777" w:rsidR="006A75A7" w:rsidRPr="008E30E6" w:rsidRDefault="006A75A7" w:rsidP="006A75A7">
            <w:pPr>
              <w:rPr>
                <w:rStyle w:val="STYLETEXTE"/>
                <w:rFonts w:asciiTheme="minorHAnsi" w:hAnsiTheme="minorHAnsi" w:cstheme="minorHAnsi"/>
              </w:rPr>
            </w:pPr>
            <w:r w:rsidRPr="008E30E6">
              <w:rPr>
                <w:rStyle w:val="STYLETEXTE"/>
                <w:rFonts w:asciiTheme="minorHAnsi" w:hAnsiTheme="minorHAnsi" w:cstheme="minorHAnsi"/>
              </w:rPr>
              <w:t>A cet effet, le pétitionnaire transmet au préfet :</w:t>
            </w:r>
          </w:p>
          <w:p w14:paraId="7A61905A" w14:textId="77777777" w:rsidR="006A75A7" w:rsidRPr="008E30E6" w:rsidRDefault="006A75A7" w:rsidP="006A75A7">
            <w:pPr>
              <w:rPr>
                <w:rStyle w:val="STYLETEXTE"/>
                <w:rFonts w:asciiTheme="minorHAnsi" w:hAnsiTheme="minorHAnsi" w:cstheme="minorHAnsi"/>
              </w:rPr>
            </w:pPr>
            <w:r w:rsidRPr="008E30E6">
              <w:rPr>
                <w:rStyle w:val="STYLETEXTE"/>
                <w:rFonts w:asciiTheme="minorHAnsi" w:hAnsiTheme="minorHAnsi" w:cstheme="minorHAnsi"/>
              </w:rPr>
              <w:t>- la justification technique du nombre de petits îlots supplémentaires demandés ;</w:t>
            </w:r>
          </w:p>
          <w:p w14:paraId="0BEBCFE6" w14:textId="77777777" w:rsidR="006A75A7" w:rsidRPr="008E30E6" w:rsidRDefault="006A75A7" w:rsidP="006A75A7">
            <w:pPr>
              <w:rPr>
                <w:rStyle w:val="STYLETITRETABLEAU"/>
                <w:rFonts w:asciiTheme="minorHAnsi" w:hAnsiTheme="minorHAnsi" w:cstheme="minorHAnsi"/>
              </w:rPr>
            </w:pPr>
            <w:r w:rsidRPr="008E30E6">
              <w:rPr>
                <w:rStyle w:val="STYLETEXTE"/>
                <w:rFonts w:asciiTheme="minorHAnsi" w:hAnsiTheme="minorHAnsi" w:cstheme="minorHAnsi"/>
              </w:rPr>
              <w:t>- une étude démontrant l'absence d'effets domino.</w:t>
            </w:r>
          </w:p>
        </w:tc>
        <w:tc>
          <w:tcPr>
            <w:tcW w:w="5113" w:type="dxa"/>
          </w:tcPr>
          <w:p w14:paraId="6F204CF2" w14:textId="77777777" w:rsidR="006A75A7" w:rsidRPr="008E30E6" w:rsidRDefault="004B2DAC" w:rsidP="006A75A7">
            <w:pPr>
              <w:rPr>
                <w:rFonts w:cstheme="minorHAnsi"/>
              </w:rPr>
            </w:pPr>
            <w:r w:rsidRPr="008E30E6">
              <w:rPr>
                <w:rFonts w:cstheme="minorHAnsi"/>
              </w:rPr>
              <w:lastRenderedPageBreak/>
              <w:t xml:space="preserve">AMPG </w:t>
            </w:r>
            <w:r w:rsidR="006A75A7" w:rsidRPr="008E30E6">
              <w:rPr>
                <w:rFonts w:cstheme="minorHAnsi"/>
              </w:rPr>
              <w:t xml:space="preserve">2712-3 </w:t>
            </w:r>
            <w:r w:rsidR="008E30E6" w:rsidRPr="008E30E6">
              <w:rPr>
                <w:rFonts w:cstheme="minorHAnsi"/>
              </w:rPr>
              <w:t>E</w:t>
            </w:r>
          </w:p>
          <w:p w14:paraId="70936020" w14:textId="23A39538" w:rsidR="008E30E6" w:rsidRPr="008E30E6" w:rsidRDefault="008E30E6" w:rsidP="006A75A7">
            <w:pPr>
              <w:rPr>
                <w:rFonts w:cstheme="minorHAnsi"/>
              </w:rPr>
            </w:pPr>
            <w:r w:rsidRPr="008E30E6">
              <w:rPr>
                <w:rFonts w:cstheme="minorHAnsi"/>
              </w:rPr>
              <w:t>Cf modification arrêté autorisation</w:t>
            </w:r>
          </w:p>
        </w:tc>
      </w:tr>
      <w:tr w:rsidR="006A75A7" w:rsidRPr="008E30E6" w14:paraId="249C86CE" w14:textId="77777777" w:rsidTr="00D76C38">
        <w:trPr>
          <w:jc w:val="center"/>
        </w:trPr>
        <w:tc>
          <w:tcPr>
            <w:tcW w:w="5114" w:type="dxa"/>
          </w:tcPr>
          <w:p w14:paraId="677AD72C" w14:textId="77777777" w:rsidR="006A75A7" w:rsidRPr="008E30E6" w:rsidRDefault="006A75A7" w:rsidP="006A75A7">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II. - Entreposage des déchets combustibles ou inflammables.</w:t>
            </w:r>
          </w:p>
          <w:p w14:paraId="6E9DAD57" w14:textId="77777777" w:rsidR="006A75A7" w:rsidRPr="008E30E6" w:rsidRDefault="006A75A7" w:rsidP="006A75A7">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déchets combustibles ou inflammables sont entreposés dans des îlots.</w:t>
            </w:r>
          </w:p>
          <w:p w14:paraId="320FD433" w14:textId="77777777" w:rsidR="006A75A7" w:rsidRPr="008E30E6" w:rsidRDefault="006A75A7" w:rsidP="006A75A7">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La configuration géométrique de ces îlots est telle que tout point est situé à moins de dix mètres d'une face accessible par les services d'incendie et de secours sur au moins une face.</w:t>
            </w:r>
          </w:p>
          <w:p w14:paraId="244C6A17" w14:textId="77777777" w:rsidR="006A75A7" w:rsidRPr="008E30E6" w:rsidRDefault="006A75A7" w:rsidP="006A75A7">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La hauteur maximale d'entreposage est de six mètres.</w:t>
            </w:r>
          </w:p>
          <w:p w14:paraId="228ECBB9" w14:textId="77777777" w:rsidR="006A75A7" w:rsidRPr="008E30E6" w:rsidRDefault="006A75A7" w:rsidP="006A75A7">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îlots sont délimités et séparés par des allées de largeur d'au moins cinq mètres. Cette largeur peut être supprimée en cas d'installation d'un mur coupe-feu de caractéristiques minimales REI 120, d'une hauteur dépassant d'au moins un mètre la hauteur maximale d'entreposage sur toute la longueur de l'îlot.</w:t>
            </w:r>
          </w:p>
          <w:p w14:paraId="5B2A4A1A" w14:textId="77777777" w:rsidR="006A75A7" w:rsidRPr="008E30E6" w:rsidRDefault="006A75A7" w:rsidP="006A75A7">
            <w:pPr>
              <w:rPr>
                <w:rStyle w:val="STYLETITRETABLEAU"/>
                <w:rFonts w:asciiTheme="minorHAnsi" w:hAnsiTheme="minorHAnsi" w:cstheme="minorHAnsi"/>
              </w:rPr>
            </w:pPr>
            <w:r w:rsidRPr="008E30E6">
              <w:rPr>
                <w:rStyle w:val="STYLETEXTE"/>
                <w:rFonts w:asciiTheme="minorHAnsi" w:hAnsiTheme="minorHAnsi" w:cstheme="minorHAnsi"/>
              </w:rPr>
              <w:t xml:space="preserve">Les îlots en extérieur sont délimités et situés à au moins dix mètres des bâtiments de l'installation. Cette distance </w:t>
            </w:r>
            <w:r w:rsidRPr="008E30E6">
              <w:rPr>
                <w:rStyle w:val="STYLETEXTE"/>
                <w:rFonts w:asciiTheme="minorHAnsi" w:hAnsiTheme="minorHAnsi" w:cstheme="minorHAnsi"/>
              </w:rPr>
              <w:lastRenderedPageBreak/>
              <w:t>peut être supprimée si le bâtiment est équipé d'une toiture qui satisfait la classe BROOF (T3) et si le bâtiment est isolé par une paroi REI 120 dépassant d'au moins un mètre de la toiture et du sommet de l'entreposage extérieur, ou si ces îlots sont équipés d'un système d'extinction automatique d'incendie déclenchant la mise en œuvre de moyens fixes de refroidissement installés sur les parois externes de l'entrepôt. Le déclenchement automatique n'est pas requis lorsque la quantité maximale, susceptible d'être présente dans l'îlot extérieur considéré, est inférieure à dix m3 de déchets combustibles ou à un m3 de déchets inflammables.</w:t>
            </w:r>
          </w:p>
        </w:tc>
        <w:tc>
          <w:tcPr>
            <w:tcW w:w="5113" w:type="dxa"/>
          </w:tcPr>
          <w:p w14:paraId="74065E82" w14:textId="7B8A45B1" w:rsidR="00777884" w:rsidRPr="008E30E6" w:rsidRDefault="00777884" w:rsidP="00777884">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lastRenderedPageBreak/>
              <w:t>II. - Entreposage des déchets combustibles ou inflammables.</w:t>
            </w:r>
          </w:p>
          <w:p w14:paraId="3364A327" w14:textId="77777777" w:rsidR="00777884" w:rsidRPr="008E30E6" w:rsidRDefault="00777884" w:rsidP="00777884">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b/>
                <w:bCs/>
                <w:color w:val="0070C0"/>
              </w:rPr>
              <w:t>Dans les zones susceptibles de contenir des déchets, les</w:t>
            </w:r>
            <w:r w:rsidRPr="008E30E6">
              <w:rPr>
                <w:rStyle w:val="STYLETEXTE"/>
                <w:rFonts w:asciiTheme="minorHAnsi" w:eastAsiaTheme="minorEastAsia" w:hAnsiTheme="minorHAnsi" w:cstheme="minorHAnsi"/>
                <w:color w:val="0070C0"/>
              </w:rPr>
              <w:t xml:space="preserve"> </w:t>
            </w:r>
            <w:proofErr w:type="spellStart"/>
            <w:r w:rsidRPr="008E30E6">
              <w:rPr>
                <w:rStyle w:val="STYLETEXTE"/>
                <w:rFonts w:asciiTheme="minorHAnsi" w:eastAsiaTheme="minorEastAsia" w:hAnsiTheme="minorHAnsi" w:cstheme="minorHAnsi"/>
                <w:b/>
                <w:bCs/>
                <w:strike/>
                <w:color w:val="0070C0"/>
              </w:rPr>
              <w:t>Les</w:t>
            </w:r>
            <w:proofErr w:type="spellEnd"/>
            <w:r w:rsidRPr="008E30E6">
              <w:rPr>
                <w:rStyle w:val="STYLETEXTE"/>
                <w:rFonts w:asciiTheme="minorHAnsi" w:eastAsiaTheme="minorEastAsia" w:hAnsiTheme="minorHAnsi" w:cstheme="minorHAnsi"/>
              </w:rPr>
              <w:t xml:space="preserve"> déchets combustibles ou inflammables sont entreposés dans des îlots.</w:t>
            </w:r>
          </w:p>
          <w:p w14:paraId="36D3E7CF" w14:textId="77777777" w:rsidR="00777884" w:rsidRPr="008E30E6" w:rsidRDefault="00777884" w:rsidP="00777884">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La configuration géométrique de ces îlots est telle que tout point est situé à moins de dix mètres d'une face accessible par les services d'incendie et de secours sur au moins une face.</w:t>
            </w:r>
          </w:p>
          <w:p w14:paraId="7A70C577" w14:textId="77777777" w:rsidR="00777884" w:rsidRPr="008E30E6" w:rsidRDefault="00777884" w:rsidP="00777884">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La hauteur maximale d'entreposage est de six mètres.</w:t>
            </w:r>
          </w:p>
          <w:p w14:paraId="53545B31" w14:textId="77777777" w:rsidR="00777884" w:rsidRPr="008E30E6" w:rsidRDefault="00777884" w:rsidP="00777884">
            <w:pPr>
              <w:pStyle w:val="NormalWeb"/>
              <w:rPr>
                <w:rStyle w:val="STYLETEXTE"/>
                <w:rFonts w:asciiTheme="minorHAnsi" w:eastAsiaTheme="minorEastAsia" w:hAnsiTheme="minorHAnsi" w:cstheme="minorHAnsi"/>
              </w:rPr>
            </w:pPr>
            <w:r w:rsidRPr="008E30E6">
              <w:rPr>
                <w:rStyle w:val="STYLETEXTE"/>
                <w:rFonts w:asciiTheme="minorHAnsi" w:eastAsiaTheme="minorEastAsia" w:hAnsiTheme="minorHAnsi" w:cstheme="minorHAnsi"/>
              </w:rPr>
              <w:t>Les îlots sont délimités et séparés par des allées de largeur d'au moins cinq mètres. Cette largeur peut être supprimée en cas d'installation d'un mur coupe-feu de caractéristiques minimales REI 120, d'une hauteur dépassant d'au moins un mètre la hauteur maximale d'entreposage sur toute la longueur de l'îlot.</w:t>
            </w:r>
          </w:p>
          <w:p w14:paraId="75B181CB" w14:textId="77777777" w:rsidR="007B2718" w:rsidRDefault="00646A38" w:rsidP="007B2718">
            <w:pPr>
              <w:rPr>
                <w:rStyle w:val="Textesupprim"/>
              </w:rPr>
            </w:pPr>
            <w:r>
              <w:rPr>
                <w:rStyle w:val="Texte"/>
              </w:rPr>
              <w:lastRenderedPageBreak/>
              <w:t xml:space="preserve">Les îlots </w:t>
            </w:r>
            <w:r>
              <w:rPr>
                <w:rStyle w:val="Textesupprim"/>
              </w:rPr>
              <w:t xml:space="preserve">en extérieur </w:t>
            </w:r>
            <w:r>
              <w:rPr>
                <w:rStyle w:val="Texteinsr"/>
              </w:rPr>
              <w:t>situés en entreposage extérieur</w:t>
            </w:r>
            <w:r>
              <w:rPr>
                <w:rStyle w:val="Texte"/>
              </w:rPr>
              <w:t xml:space="preserve"> sont délimités et situés à au moins dix mètres des bâtiments de l'installation. </w:t>
            </w:r>
            <w:r w:rsidR="007B2718" w:rsidRPr="00B31A6A">
              <w:rPr>
                <w:rStyle w:val="Textesupprim"/>
              </w:rPr>
              <w:t xml:space="preserve">Cette distance peut être supprimée </w:t>
            </w:r>
            <w:r w:rsidR="007B2718">
              <w:rPr>
                <w:rStyle w:val="Textesupprim"/>
              </w:rPr>
              <w:t>si le bâtiment est équipé d'une toiture qui satisfait la classe BROOF (T3) et si le bâtiment est isolé par une paroi REI 120 dépassant d'au moins un mètre de la toiture et du sommet de l'entreposage extérieur, ou si ces îlots sont équipés d'un système d'extinction automatique d'incendie déclenchant la mise en œuvre de moyens fixes de refroidissement installés sur les parois externes de l'entrepôt. Le déclenchement automatique n'est pas requis lorsque la quantité maximale susceptible d'être présente dans l'îlot extérieur considéré, est inférieure à dix m3 de déchets combustibles ou à un m3 de déchets inflammables.</w:t>
            </w:r>
          </w:p>
          <w:p w14:paraId="35CD528A" w14:textId="77777777" w:rsidR="007B2718" w:rsidRPr="007B2718" w:rsidRDefault="007B2718" w:rsidP="007B2718">
            <w:pPr>
              <w:rPr>
                <w:rStyle w:val="Texteinsr"/>
              </w:rPr>
            </w:pPr>
            <w:r w:rsidRPr="007B2718">
              <w:rPr>
                <w:rStyle w:val="Texteinsr"/>
              </w:rPr>
              <w:t>Cette distance peut être supprimée si l'une des deux conditions suivantes est respectée :</w:t>
            </w:r>
          </w:p>
          <w:p w14:paraId="20E45379" w14:textId="77777777" w:rsidR="007B2718" w:rsidRPr="007B2718" w:rsidRDefault="007B2718" w:rsidP="007B2718">
            <w:pPr>
              <w:pStyle w:val="Textejustifi"/>
              <w:rPr>
                <w:rStyle w:val="Texteinsr"/>
              </w:rPr>
            </w:pPr>
            <w:r w:rsidRPr="007B2718">
              <w:rPr>
                <w:rStyle w:val="Texteinsr"/>
              </w:rPr>
              <w:t>- le bâtiment est équipé d'une toiture qui satisfait la classe BROOF (T3) et le bâtiment est isolé par une paroi REI 120 dépassant d'au moins un mètre de la toiture et du sommet de l'entreposage extérieur;</w:t>
            </w:r>
          </w:p>
          <w:p w14:paraId="7AEF2F1B" w14:textId="1D2D9A8F" w:rsidR="006A75A7" w:rsidRPr="0023542E" w:rsidRDefault="007B2718" w:rsidP="00646A38">
            <w:pPr>
              <w:rPr>
                <w:rStyle w:val="STYLETITRETABLEAU"/>
                <w:rFonts w:asciiTheme="minorHAnsi" w:hAnsiTheme="minorHAnsi"/>
                <w:b w:val="0"/>
              </w:rPr>
            </w:pPr>
            <w:r w:rsidRPr="007B2718">
              <w:rPr>
                <w:rStyle w:val="Texteinsr"/>
              </w:rPr>
              <w:t xml:space="preserve">- ces îlots sont équipés d'un système d'extinction automatique d'incendie complété par des moyens automatiques fixes de refroidissement installés sur les parois externes du bâtiment, par exemple un rideau d'eau. Le déclenchement automatique n'est pas requis pour un îlot lorsque la quantité maximale susceptible d'être présente dans cet îlot est inférieure à 10 m3 de </w:t>
            </w:r>
            <w:r w:rsidRPr="007B2718">
              <w:rPr>
                <w:rStyle w:val="Texteinsr"/>
              </w:rPr>
              <w:lastRenderedPageBreak/>
              <w:t>déchets combustibles ou à 1 m3 de déchets inflammables.</w:t>
            </w:r>
          </w:p>
        </w:tc>
        <w:tc>
          <w:tcPr>
            <w:tcW w:w="5113" w:type="dxa"/>
          </w:tcPr>
          <w:p w14:paraId="02FAB090" w14:textId="77777777" w:rsidR="006A75A7" w:rsidRPr="008E30E6" w:rsidRDefault="00777884" w:rsidP="006A75A7">
            <w:pPr>
              <w:rPr>
                <w:rFonts w:cstheme="minorHAnsi"/>
              </w:rPr>
            </w:pPr>
            <w:r w:rsidRPr="008E30E6">
              <w:rPr>
                <w:rFonts w:cstheme="minorHAnsi"/>
              </w:rPr>
              <w:lastRenderedPageBreak/>
              <w:t xml:space="preserve">AMPG </w:t>
            </w:r>
            <w:r w:rsidR="006A75A7" w:rsidRPr="008E30E6">
              <w:rPr>
                <w:rFonts w:cstheme="minorHAnsi"/>
              </w:rPr>
              <w:t>2712-3 E</w:t>
            </w:r>
          </w:p>
          <w:p w14:paraId="44EF1F9C" w14:textId="1640A61B" w:rsidR="008E30E6" w:rsidRPr="008E30E6" w:rsidRDefault="008E30E6" w:rsidP="006A75A7">
            <w:pPr>
              <w:rPr>
                <w:rFonts w:cstheme="minorHAnsi"/>
              </w:rPr>
            </w:pPr>
            <w:r w:rsidRPr="008E30E6">
              <w:rPr>
                <w:rFonts w:cstheme="minorHAnsi"/>
              </w:rPr>
              <w:t>Cf modification arrêté autorisation</w:t>
            </w:r>
          </w:p>
        </w:tc>
      </w:tr>
      <w:tr w:rsidR="006A75A7" w:rsidRPr="008E30E6" w14:paraId="100647F7" w14:textId="77777777" w:rsidTr="00D76C38">
        <w:trPr>
          <w:jc w:val="center"/>
        </w:trPr>
        <w:tc>
          <w:tcPr>
            <w:tcW w:w="5114" w:type="dxa"/>
          </w:tcPr>
          <w:p w14:paraId="3B351A2C" w14:textId="77777777" w:rsidR="006A75A7" w:rsidRPr="008E30E6" w:rsidRDefault="006A75A7" w:rsidP="006A75A7">
            <w:pPr>
              <w:tabs>
                <w:tab w:val="left" w:pos="1890"/>
              </w:tabs>
              <w:rPr>
                <w:rStyle w:val="STYLETEXTE"/>
                <w:rFonts w:asciiTheme="minorHAnsi" w:hAnsiTheme="minorHAnsi" w:cstheme="minorHAnsi"/>
                <w:b/>
              </w:rPr>
            </w:pPr>
            <w:r w:rsidRPr="008E30E6">
              <w:rPr>
                <w:rFonts w:cstheme="minorHAnsi"/>
              </w:rPr>
              <w:lastRenderedPageBreak/>
              <w:t>IV-Le II du présent article ne s'appliquent pas aux zones d'entreposage des bateaux de plaisance ou de sport entiers en attente de dépollution et aux bateaux de plaisance ou de sport hors d'usage dépollués.</w:t>
            </w:r>
          </w:p>
        </w:tc>
        <w:tc>
          <w:tcPr>
            <w:tcW w:w="5113" w:type="dxa"/>
          </w:tcPr>
          <w:p w14:paraId="6A5ECD66" w14:textId="77777777" w:rsidR="006A75A7" w:rsidRPr="008E30E6" w:rsidRDefault="006A75A7" w:rsidP="006A75A7">
            <w:pPr>
              <w:rPr>
                <w:rStyle w:val="Texteinsr"/>
                <w:rFonts w:asciiTheme="minorHAnsi" w:eastAsia="Times New Roman" w:hAnsiTheme="minorHAnsi" w:cstheme="minorHAnsi"/>
                <w:bCs/>
                <w:strike/>
                <w:u w:val="none"/>
                <w:lang w:eastAsia="zh-CN"/>
              </w:rPr>
            </w:pPr>
            <w:bookmarkStart w:id="19" w:name="_Hlk173744653"/>
            <w:r w:rsidRPr="008E30E6">
              <w:rPr>
                <w:rStyle w:val="STYLETEXTE"/>
                <w:rFonts w:asciiTheme="minorHAnsi" w:hAnsiTheme="minorHAnsi" w:cstheme="minorHAnsi"/>
                <w:bCs/>
              </w:rPr>
              <w:t xml:space="preserve">IV. – </w:t>
            </w:r>
            <w:r w:rsidRPr="008E30E6">
              <w:rPr>
                <w:rStyle w:val="Texteinsr"/>
                <w:rFonts w:asciiTheme="minorHAnsi" w:eastAsia="Times New Roman" w:hAnsiTheme="minorHAnsi" w:cstheme="minorHAnsi"/>
                <w:bCs/>
                <w:strike/>
                <w:u w:val="none"/>
                <w:lang w:eastAsia="zh-CN"/>
              </w:rPr>
              <w:t>Le II du présent article ne s'appliquent pas aux zones d'entreposage des bateaux de plaisance ou de sport entiers en attente de dépollution et aux bateaux de plaisance ou de sport hors d'usage dépollués.</w:t>
            </w:r>
          </w:p>
          <w:p w14:paraId="4BBF2FFE" w14:textId="77777777" w:rsidR="00974FA9" w:rsidRDefault="006A75A7" w:rsidP="003A386C">
            <w:pPr>
              <w:rPr>
                <w:rStyle w:val="Texteinsr"/>
                <w:rFonts w:asciiTheme="minorHAnsi" w:eastAsia="Times New Roman" w:hAnsiTheme="minorHAnsi" w:cstheme="minorHAnsi"/>
                <w:bCs/>
                <w:lang w:eastAsia="zh-CN"/>
              </w:rPr>
            </w:pPr>
            <w:bookmarkStart w:id="20" w:name="_Hlk169696366"/>
            <w:r w:rsidRPr="008E30E6">
              <w:rPr>
                <w:rStyle w:val="Texteinsr"/>
                <w:rFonts w:asciiTheme="minorHAnsi" w:eastAsia="Times New Roman" w:hAnsiTheme="minorHAnsi" w:cstheme="minorHAnsi"/>
                <w:bCs/>
                <w:lang w:eastAsia="zh-CN"/>
              </w:rPr>
              <w:t>Les dispositions du II du présent article ne s’appliquent pas</w:t>
            </w:r>
            <w:r w:rsidR="00974FA9">
              <w:rPr>
                <w:rStyle w:val="Texteinsr"/>
                <w:rFonts w:asciiTheme="minorHAnsi" w:eastAsia="Times New Roman" w:hAnsiTheme="minorHAnsi" w:cstheme="minorHAnsi"/>
                <w:bCs/>
                <w:lang w:eastAsia="zh-CN"/>
              </w:rPr>
              <w:t> :</w:t>
            </w:r>
          </w:p>
          <w:p w14:paraId="00041C94" w14:textId="4319F973" w:rsidR="006A75A7" w:rsidRPr="00974FA9" w:rsidRDefault="00974FA9" w:rsidP="00974FA9">
            <w:pPr>
              <w:rPr>
                <w:rStyle w:val="Texteinsr"/>
                <w:rFonts w:asciiTheme="minorHAnsi" w:hAnsiTheme="minorHAnsi" w:cstheme="minorHAnsi"/>
                <w:bCs/>
              </w:rPr>
            </w:pPr>
            <w:r w:rsidRPr="00974FA9">
              <w:rPr>
                <w:rStyle w:val="Texteinsr"/>
                <w:rFonts w:cstheme="minorHAnsi"/>
                <w:b w:val="0"/>
                <w:bCs/>
              </w:rPr>
              <w:t>-</w:t>
            </w:r>
            <w:r>
              <w:rPr>
                <w:rStyle w:val="Texteinsr"/>
                <w:rFonts w:asciiTheme="minorHAnsi" w:hAnsiTheme="minorHAnsi" w:cstheme="minorHAnsi"/>
                <w:bCs/>
              </w:rPr>
              <w:t xml:space="preserve"> </w:t>
            </w:r>
            <w:r w:rsidR="006A75A7" w:rsidRPr="00974FA9">
              <w:rPr>
                <w:rStyle w:val="Texteinsr"/>
                <w:rFonts w:asciiTheme="minorHAnsi" w:hAnsiTheme="minorHAnsi" w:cstheme="minorHAnsi"/>
                <w:bCs/>
              </w:rPr>
              <w:t>aux zones d'entreposage des bateaux de plaisance ou de sport entiers en attente de dépollution et aux bateaux de plaisance ou de sport hors d'usage dépollués</w:t>
            </w:r>
            <w:bookmarkEnd w:id="20"/>
            <w:bookmarkEnd w:id="19"/>
            <w:r w:rsidRPr="00974FA9">
              <w:rPr>
                <w:rStyle w:val="Texteinsr"/>
                <w:rFonts w:asciiTheme="minorHAnsi" w:hAnsiTheme="minorHAnsi" w:cstheme="minorHAnsi"/>
                <w:bCs/>
              </w:rPr>
              <w:t> ;</w:t>
            </w:r>
          </w:p>
          <w:p w14:paraId="2BE01282" w14:textId="0AB64685" w:rsidR="00974FA9" w:rsidRPr="00974FA9" w:rsidRDefault="00974FA9" w:rsidP="003A386C">
            <w:pPr>
              <w:rPr>
                <w:rStyle w:val="STYLETEXTE"/>
                <w:rFonts w:asciiTheme="minorHAnsi" w:hAnsiTheme="minorHAnsi"/>
              </w:rPr>
            </w:pPr>
            <w:r w:rsidRPr="00974FA9">
              <w:rPr>
                <w:rStyle w:val="Texteinsr"/>
                <w:rFonts w:asciiTheme="minorHAnsi" w:hAnsiTheme="minorHAnsi" w:cstheme="minorHAnsi"/>
                <w:bCs/>
              </w:rPr>
              <w:t>- aux bâtiments dont les déchets combustibles ou inflammables sont exclusivement stockés dans des petits îlots.</w:t>
            </w:r>
            <w:r>
              <w:t> </w:t>
            </w:r>
          </w:p>
        </w:tc>
        <w:tc>
          <w:tcPr>
            <w:tcW w:w="5113" w:type="dxa"/>
          </w:tcPr>
          <w:p w14:paraId="7B24EC30" w14:textId="77777777" w:rsidR="006A75A7" w:rsidRPr="008E30E6" w:rsidRDefault="006A75A7" w:rsidP="006A75A7">
            <w:pPr>
              <w:rPr>
                <w:rFonts w:cstheme="minorHAnsi"/>
              </w:rPr>
            </w:pPr>
            <w:r w:rsidRPr="008E30E6">
              <w:rPr>
                <w:rFonts w:cstheme="minorHAnsi"/>
              </w:rPr>
              <w:t>2712-3 E</w:t>
            </w:r>
          </w:p>
          <w:p w14:paraId="4E32DAF2" w14:textId="443CFCF8" w:rsidR="008E30E6" w:rsidRPr="008E30E6" w:rsidRDefault="008E30E6" w:rsidP="006A75A7">
            <w:pPr>
              <w:rPr>
                <w:rFonts w:cstheme="minorHAnsi"/>
              </w:rPr>
            </w:pPr>
            <w:r w:rsidRPr="008E30E6">
              <w:rPr>
                <w:rFonts w:cstheme="minorHAnsi"/>
              </w:rPr>
              <w:t>Cf modification arrêté autorisation</w:t>
            </w:r>
          </w:p>
        </w:tc>
      </w:tr>
      <w:tr w:rsidR="006A75A7" w:rsidRPr="008E30E6" w14:paraId="01BCF840" w14:textId="77777777" w:rsidTr="00D76C38">
        <w:trPr>
          <w:jc w:val="center"/>
        </w:trPr>
        <w:tc>
          <w:tcPr>
            <w:tcW w:w="5114" w:type="dxa"/>
          </w:tcPr>
          <w:p w14:paraId="09E996C4" w14:textId="77777777" w:rsidR="00A64A7A" w:rsidRPr="008E30E6" w:rsidRDefault="00A64A7A" w:rsidP="00A64A7A">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 xml:space="preserve">3° A l'article 7, le troisième alinéa et le quatrième alinéa sont remplacés par cinq alinéas ainsi rédigés : </w:t>
            </w:r>
          </w:p>
          <w:p w14:paraId="39AA8E60" w14:textId="7E3FB0D4" w:rsidR="006A75A7" w:rsidRPr="008E30E6" w:rsidRDefault="00A64A7A" w:rsidP="00A64A7A">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 xml:space="preserve">«-pour les installations existantes l'ensemble de la structure est R15 ; </w:t>
            </w:r>
            <w:r w:rsidRPr="008E30E6">
              <w:rPr>
                <w:rFonts w:asciiTheme="minorHAnsi" w:eastAsiaTheme="minorEastAsia" w:hAnsiTheme="minorHAnsi" w:cstheme="minorHAnsi"/>
                <w:sz w:val="22"/>
                <w:szCs w:val="22"/>
              </w:rPr>
              <w:br/>
              <w:t xml:space="preserve">«-pour les installations dont le dépôt du dossier complet d'enregistrement a été réalisé à compter du 1er janvier 2026, y compris les cas d'extensions ou de modifications d'installations existantes régulièrement mises en services lorsqu'elles nécessitent le dépôt d'une nouvelle demande d'enregistrement en application de l'article R. 512-46-23 : </w:t>
            </w:r>
            <w:r w:rsidRPr="008E30E6">
              <w:rPr>
                <w:rFonts w:asciiTheme="minorHAnsi" w:eastAsiaTheme="minorEastAsia" w:hAnsiTheme="minorHAnsi" w:cstheme="minorHAnsi"/>
                <w:sz w:val="22"/>
                <w:szCs w:val="22"/>
              </w:rPr>
              <w:br/>
            </w:r>
            <w:r w:rsidRPr="008E30E6">
              <w:rPr>
                <w:rFonts w:asciiTheme="minorHAnsi" w:eastAsiaTheme="minorEastAsia" w:hAnsiTheme="minorHAnsi" w:cstheme="minorHAnsi"/>
                <w:sz w:val="22"/>
                <w:szCs w:val="22"/>
              </w:rPr>
              <w:lastRenderedPageBreak/>
              <w:t xml:space="preserve">«-l'ensemble de la structure est R15 si la totalité des déchets combustibles ou inflammables lorsque les déchets combustibles ou inflammables sont uniquement stockés dans des petits îlots ; </w:t>
            </w:r>
            <w:r w:rsidRPr="008E30E6">
              <w:rPr>
                <w:rFonts w:asciiTheme="minorHAnsi" w:eastAsiaTheme="minorEastAsia" w:hAnsiTheme="minorHAnsi" w:cstheme="minorHAnsi"/>
                <w:sz w:val="22"/>
                <w:szCs w:val="22"/>
              </w:rPr>
              <w:br/>
              <w:t xml:space="preserve">«-dans les autres cas, l'ensemble de la structure est R60 ; </w:t>
            </w:r>
            <w:r w:rsidRPr="008E30E6">
              <w:rPr>
                <w:rFonts w:asciiTheme="minorHAnsi" w:eastAsiaTheme="minorEastAsia" w:hAnsiTheme="minorHAnsi" w:cstheme="minorHAnsi"/>
                <w:sz w:val="22"/>
                <w:szCs w:val="22"/>
              </w:rPr>
              <w:br/>
              <w:t xml:space="preserve">«-les matériaux sont de classe A2s1d0. Pour les éléments de couverture, cette disposition ne s'applique pas si la structure porteuse est en lamellé-collé, en bois massif ou en matériaux reconnus équivalents par rapport au risque d'incendie, par la direction générale de la sécurité civile et de la gestion des crises du ministère chargé de l'intérieur et si le bâtiment ne contient pas de déchets inflammables. » ; </w:t>
            </w:r>
          </w:p>
        </w:tc>
        <w:tc>
          <w:tcPr>
            <w:tcW w:w="5113" w:type="dxa"/>
          </w:tcPr>
          <w:p w14:paraId="22FF44CB" w14:textId="77777777" w:rsidR="006A75A7" w:rsidRPr="008E30E6" w:rsidRDefault="006A75A7" w:rsidP="006A75A7">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lastRenderedPageBreak/>
              <w:t>Comportement au feu</w:t>
            </w:r>
          </w:p>
          <w:p w14:paraId="6179D376" w14:textId="77777777" w:rsidR="00A64A7A" w:rsidRPr="008E30E6" w:rsidRDefault="00A64A7A" w:rsidP="00A64A7A">
            <w:pPr>
              <w:pStyle w:val="NormalWeb"/>
              <w:rPr>
                <w:rStyle w:val="STYLETEXTE"/>
                <w:rFonts w:asciiTheme="minorHAnsi" w:hAnsiTheme="minorHAnsi" w:cstheme="minorHAnsi"/>
                <w:b/>
                <w:bCs/>
                <w:strike/>
                <w:color w:val="0070C0"/>
              </w:rPr>
            </w:pPr>
            <w:bookmarkStart w:id="21" w:name="_Hlk171067063"/>
            <w:r w:rsidRPr="008E30E6">
              <w:rPr>
                <w:rStyle w:val="STYLETEXTE"/>
                <w:rFonts w:asciiTheme="minorHAnsi" w:hAnsiTheme="minorHAnsi" w:cstheme="minorHAnsi"/>
                <w:b/>
                <w:bCs/>
                <w:strike/>
                <w:color w:val="0070C0"/>
              </w:rPr>
              <w:t>-pour les installations existantes l'ensemble de la structure est R15 ;</w:t>
            </w:r>
          </w:p>
          <w:p w14:paraId="19B23F4B" w14:textId="77777777" w:rsidR="00A64A7A" w:rsidRPr="008E30E6" w:rsidRDefault="00A64A7A" w:rsidP="00A64A7A">
            <w:pPr>
              <w:pStyle w:val="NormalWeb"/>
              <w:rPr>
                <w:rStyle w:val="STYLETEXTE"/>
                <w:rFonts w:asciiTheme="minorHAnsi" w:hAnsiTheme="minorHAnsi" w:cstheme="minorHAnsi"/>
                <w:b/>
                <w:bCs/>
                <w:strike/>
                <w:color w:val="0070C0"/>
              </w:rPr>
            </w:pPr>
            <w:r w:rsidRPr="008E30E6">
              <w:rPr>
                <w:rStyle w:val="STYLETEXTE"/>
                <w:rFonts w:asciiTheme="minorHAnsi" w:hAnsiTheme="minorHAnsi" w:cstheme="minorHAnsi"/>
                <w:b/>
                <w:bCs/>
                <w:strike/>
                <w:color w:val="0070C0"/>
              </w:rPr>
              <w:t xml:space="preserve">-pour les installations dont le dépôt du dossier complet d'enregistrement a été réalisé à compter du 1er janvier 2026, y compris les cas d'extensions ou de modifications d'installations existantes régulièrement mises en services lorsqu'elles nécessitent le dépôt </w:t>
            </w:r>
            <w:r w:rsidRPr="008E30E6">
              <w:rPr>
                <w:rStyle w:val="STYLETEXTE"/>
                <w:rFonts w:asciiTheme="minorHAnsi" w:hAnsiTheme="minorHAnsi" w:cstheme="minorHAnsi"/>
                <w:b/>
                <w:bCs/>
                <w:strike/>
                <w:color w:val="0070C0"/>
              </w:rPr>
              <w:lastRenderedPageBreak/>
              <w:t>d'une nouvelle demande d'enregistrement en application de l'article R. 512-46-23 :</w:t>
            </w:r>
          </w:p>
          <w:p w14:paraId="6632E986" w14:textId="77777777" w:rsidR="00A64A7A" w:rsidRPr="008E30E6" w:rsidRDefault="00A64A7A" w:rsidP="00A64A7A">
            <w:pPr>
              <w:pStyle w:val="NormalWeb"/>
              <w:rPr>
                <w:rStyle w:val="STYLETEXTE"/>
                <w:rFonts w:asciiTheme="minorHAnsi" w:hAnsiTheme="minorHAnsi" w:cstheme="minorHAnsi"/>
                <w:b/>
                <w:bCs/>
                <w:strike/>
                <w:color w:val="0070C0"/>
              </w:rPr>
            </w:pPr>
            <w:r w:rsidRPr="008E30E6">
              <w:rPr>
                <w:rStyle w:val="STYLETEXTE"/>
                <w:rFonts w:asciiTheme="minorHAnsi" w:hAnsiTheme="minorHAnsi" w:cstheme="minorHAnsi"/>
                <w:b/>
                <w:bCs/>
                <w:strike/>
                <w:color w:val="0070C0"/>
              </w:rPr>
              <w:t>-l'ensemble de la structure est R15 si la totalité des déchets combustibles ou inflammables lorsque les déchets combustibles ou inflammables sont uniquement stockés dans des petits îlots ;</w:t>
            </w:r>
          </w:p>
          <w:p w14:paraId="4A35AC3F" w14:textId="77777777" w:rsidR="00A64A7A" w:rsidRPr="008E30E6" w:rsidRDefault="00A64A7A" w:rsidP="00A64A7A">
            <w:pPr>
              <w:pStyle w:val="NormalWeb"/>
              <w:rPr>
                <w:rStyle w:val="STYLETEXTE"/>
                <w:rFonts w:asciiTheme="minorHAnsi" w:hAnsiTheme="minorHAnsi" w:cstheme="minorHAnsi"/>
                <w:b/>
                <w:bCs/>
                <w:strike/>
                <w:color w:val="0070C0"/>
              </w:rPr>
            </w:pPr>
            <w:r w:rsidRPr="008E30E6">
              <w:rPr>
                <w:rStyle w:val="STYLETEXTE"/>
                <w:rFonts w:asciiTheme="minorHAnsi" w:hAnsiTheme="minorHAnsi" w:cstheme="minorHAnsi"/>
                <w:b/>
                <w:bCs/>
                <w:strike/>
                <w:color w:val="0070C0"/>
              </w:rPr>
              <w:t>-dans les autres cas, l'ensemble de la structure est R60 ;</w:t>
            </w:r>
          </w:p>
          <w:p w14:paraId="081DBC50" w14:textId="77777777" w:rsidR="00A64A7A" w:rsidRPr="008E30E6" w:rsidRDefault="00A64A7A" w:rsidP="00A64A7A">
            <w:pPr>
              <w:pStyle w:val="NormalWeb"/>
              <w:rPr>
                <w:rStyle w:val="STYLETEXTE"/>
                <w:rFonts w:asciiTheme="minorHAnsi" w:hAnsiTheme="minorHAnsi" w:cstheme="minorHAnsi"/>
                <w:b/>
                <w:bCs/>
                <w:strike/>
                <w:color w:val="0070C0"/>
              </w:rPr>
            </w:pPr>
            <w:r w:rsidRPr="008E30E6">
              <w:rPr>
                <w:rStyle w:val="STYLETEXTE"/>
                <w:rFonts w:asciiTheme="minorHAnsi" w:hAnsiTheme="minorHAnsi" w:cstheme="minorHAnsi"/>
                <w:b/>
                <w:bCs/>
                <w:strike/>
                <w:color w:val="0070C0"/>
              </w:rPr>
              <w:t>-les matériaux sont de classe A2s1d0. Pour les éléments de couverture, cette disposition ne s'applique pas si la structure porteuse est en lamellé-collé, en bois massif ou en matériaux reconnus équivalents par rapport au risque d'incendie, par la direction générale de la sécurité civile et de la gestion des crises du ministère chargé de l'intérieur et si le bâtiment ne contient pas de déchets inflammables.</w:t>
            </w:r>
          </w:p>
          <w:p w14:paraId="35FEDAB7" w14:textId="78A6F873" w:rsidR="006A75A7" w:rsidRPr="008E30E6" w:rsidRDefault="006A75A7" w:rsidP="006A75A7">
            <w:pPr>
              <w:pStyle w:val="NormalWeb"/>
              <w:rPr>
                <w:rStyle w:val="STYLETEXTE"/>
                <w:rFonts w:asciiTheme="minorHAnsi" w:hAnsiTheme="minorHAnsi" w:cstheme="minorHAnsi"/>
                <w:b/>
                <w:bCs/>
                <w:color w:val="0070C0"/>
              </w:rPr>
            </w:pPr>
            <w:bookmarkStart w:id="22" w:name="_Hlk173745173"/>
            <w:r w:rsidRPr="008E30E6">
              <w:rPr>
                <w:rStyle w:val="STYLETEXTE"/>
                <w:rFonts w:asciiTheme="minorHAnsi" w:hAnsiTheme="minorHAnsi" w:cstheme="minorHAnsi"/>
                <w:b/>
                <w:bCs/>
                <w:color w:val="0070C0"/>
              </w:rPr>
              <w:t>Pour les installations existantes, les bâtiments où sont entreposés ou dépollués, démontés ou découpés les déchets issus de bateaux de plaisance ou de sport présentent les caractéristiques de réaction et de résistance au feu minimales suivantes :</w:t>
            </w:r>
          </w:p>
          <w:p w14:paraId="0D197673" w14:textId="51CA5C3D" w:rsidR="006A75A7" w:rsidRPr="008E30E6" w:rsidRDefault="006A75A7" w:rsidP="00974FA9">
            <w:pPr>
              <w:rPr>
                <w:rStyle w:val="STYLETEXTE"/>
                <w:rFonts w:asciiTheme="minorHAnsi" w:hAnsiTheme="minorHAnsi" w:cstheme="minorHAnsi"/>
                <w:b/>
                <w:bCs/>
                <w:color w:val="0070C0"/>
              </w:rPr>
            </w:pPr>
            <w:r w:rsidRPr="008E30E6">
              <w:rPr>
                <w:rStyle w:val="STYLETEXTE"/>
                <w:rFonts w:asciiTheme="minorHAnsi" w:hAnsiTheme="minorHAnsi" w:cstheme="minorHAnsi"/>
                <w:b/>
                <w:bCs/>
                <w:color w:val="0070C0"/>
              </w:rPr>
              <w:t>- l'ensemble de la structure est R 15 ;</w:t>
            </w:r>
            <w:r w:rsidRPr="008E30E6">
              <w:rPr>
                <w:rStyle w:val="STYLETEXTE"/>
                <w:rFonts w:asciiTheme="minorHAnsi" w:hAnsiTheme="minorHAnsi" w:cstheme="minorHAnsi"/>
                <w:b/>
                <w:bCs/>
                <w:color w:val="0070C0"/>
              </w:rPr>
              <w:br/>
              <w:t>- les matériaux sont de classe A2s1d0</w:t>
            </w:r>
            <w:r w:rsidR="00974FA9">
              <w:rPr>
                <w:rStyle w:val="STYLETEXTE"/>
                <w:rFonts w:asciiTheme="minorHAnsi" w:hAnsiTheme="minorHAnsi" w:cstheme="minorHAnsi"/>
                <w:b/>
                <w:bCs/>
                <w:color w:val="0070C0"/>
              </w:rPr>
              <w:t>.</w:t>
            </w:r>
            <w:r w:rsidR="00974FA9">
              <w:rPr>
                <w:rStyle w:val="STYLETEXTE"/>
                <w:color w:val="0070C0"/>
              </w:rPr>
              <w:t xml:space="preserve"> </w:t>
            </w:r>
            <w:r w:rsidR="00974FA9" w:rsidRPr="00974FA9">
              <w:rPr>
                <w:rStyle w:val="STYLETEXTE"/>
                <w:rFonts w:asciiTheme="minorHAnsi" w:hAnsiTheme="minorHAnsi" w:cstheme="minorHAnsi"/>
                <w:b/>
                <w:bCs/>
                <w:color w:val="0070C0"/>
              </w:rPr>
              <w:t xml:space="preserve">Pour les éléments de support de couverture, cette disposition ne s'applique pas si la structure porteuse est en lamellé-collé, en bois massif ou en matériaux reconnus équivalents par rapport au risque d'incendie, par la </w:t>
            </w:r>
            <w:r w:rsidR="00974FA9" w:rsidRPr="00974FA9">
              <w:rPr>
                <w:rStyle w:val="STYLETEXTE"/>
                <w:rFonts w:asciiTheme="minorHAnsi" w:hAnsiTheme="minorHAnsi" w:cstheme="minorHAnsi"/>
                <w:b/>
                <w:bCs/>
                <w:color w:val="0070C0"/>
              </w:rPr>
              <w:lastRenderedPageBreak/>
              <w:t>direction générale chargée de la sécurité civile du ministère chargé de l'intérieur et si le bâtiment ne contient pas de déchets inflammables</w:t>
            </w:r>
            <w:r w:rsidRPr="008E30E6">
              <w:rPr>
                <w:rStyle w:val="STYLETEXTE"/>
                <w:rFonts w:asciiTheme="minorHAnsi" w:hAnsiTheme="minorHAnsi" w:cstheme="minorHAnsi"/>
                <w:b/>
                <w:bCs/>
                <w:color w:val="0070C0"/>
              </w:rPr>
              <w:t xml:space="preserve"> ;</w:t>
            </w:r>
            <w:r w:rsidRPr="008E30E6">
              <w:rPr>
                <w:rStyle w:val="STYLETEXTE"/>
                <w:rFonts w:asciiTheme="minorHAnsi" w:hAnsiTheme="minorHAnsi" w:cstheme="minorHAnsi"/>
                <w:b/>
                <w:bCs/>
                <w:color w:val="0070C0"/>
              </w:rPr>
              <w:br/>
              <w:t>- le sol des aires et zones de stockage est incombustible (A1) ;</w:t>
            </w:r>
            <w:r w:rsidRPr="008E30E6">
              <w:rPr>
                <w:rStyle w:val="STYLETEXTE"/>
                <w:rFonts w:asciiTheme="minorHAnsi" w:hAnsiTheme="minorHAnsi" w:cstheme="minorHAnsi"/>
                <w:b/>
                <w:bCs/>
                <w:color w:val="0070C0"/>
              </w:rPr>
              <w:br/>
              <w:t>- les toitures et couvertures de toiture répondent à la classe BROOF (t3), pour un temps de passage du feu au travers de la toiture supérieure à trente minutes (classe T 30) et pour une durée de la propagation du feu à la surface de la toiture supérieure à trente minutes (indice 1).</w:t>
            </w:r>
          </w:p>
          <w:p w14:paraId="24E1D6B2" w14:textId="36730CC5" w:rsidR="006A75A7" w:rsidRPr="008E30E6" w:rsidRDefault="006A75A7" w:rsidP="006A75A7">
            <w:pPr>
              <w:spacing w:before="100" w:beforeAutospacing="1" w:after="100" w:afterAutospacing="1" w:line="240" w:lineRule="auto"/>
              <w:ind w:left="-26"/>
              <w:jc w:val="both"/>
              <w:rPr>
                <w:rStyle w:val="STYLETEXTE"/>
                <w:rFonts w:asciiTheme="minorHAnsi" w:hAnsiTheme="minorHAnsi" w:cstheme="minorHAnsi"/>
                <w:b/>
                <w:bCs/>
                <w:color w:val="0070C0"/>
              </w:rPr>
            </w:pPr>
            <w:r w:rsidRPr="008E30E6">
              <w:rPr>
                <w:rStyle w:val="STYLETEXTE"/>
                <w:rFonts w:asciiTheme="minorHAnsi" w:hAnsiTheme="minorHAnsi" w:cstheme="minorHAnsi"/>
                <w:b/>
                <w:bCs/>
                <w:color w:val="0070C0"/>
              </w:rPr>
              <w:t>Pour les installations dont le dépôt du dossier complet d'enregistrement est réalisé à compter du 1er janvier 2026, y compris les cas d'extensions ou de modifications d'installations existantes régulièrement mises en services lorsqu'elles nécessitent le dépôt d'une nouvelle demande d'enregistrement en application de l'article R. 512-46-23</w:t>
            </w:r>
            <w:r w:rsidR="00974FA9">
              <w:rPr>
                <w:rStyle w:val="STYLETEXTE"/>
                <w:rFonts w:asciiTheme="minorHAnsi" w:hAnsiTheme="minorHAnsi" w:cstheme="minorHAnsi"/>
                <w:b/>
                <w:bCs/>
                <w:color w:val="0070C0"/>
              </w:rPr>
              <w:t xml:space="preserve"> </w:t>
            </w:r>
            <w:r w:rsidR="00974FA9">
              <w:rPr>
                <w:rStyle w:val="STYLETEXTE"/>
                <w:rFonts w:cstheme="minorHAnsi"/>
                <w:b/>
                <w:bCs/>
                <w:color w:val="0070C0"/>
              </w:rPr>
              <w:t>du code de l’environnement</w:t>
            </w:r>
            <w:r w:rsidRPr="008E30E6">
              <w:rPr>
                <w:rStyle w:val="STYLETEXTE"/>
                <w:rFonts w:asciiTheme="minorHAnsi" w:hAnsiTheme="minorHAnsi" w:cstheme="minorHAnsi"/>
                <w:b/>
                <w:bCs/>
                <w:color w:val="0070C0"/>
              </w:rPr>
              <w:t>, les bâtiments abritant des zones susceptibles de contenir des déchets combustibles ou inflammables présentent les caractéristiques de réaction et de résistance au feu minimales suivantes :</w:t>
            </w:r>
          </w:p>
          <w:p w14:paraId="06F637FE" w14:textId="77777777" w:rsidR="006A75A7" w:rsidRPr="008E30E6" w:rsidRDefault="006A75A7" w:rsidP="006A75A7">
            <w:pPr>
              <w:spacing w:before="100" w:beforeAutospacing="1" w:after="100" w:afterAutospacing="1" w:line="240" w:lineRule="auto"/>
              <w:ind w:left="-26"/>
              <w:jc w:val="both"/>
              <w:rPr>
                <w:rStyle w:val="STYLETEXTE"/>
                <w:rFonts w:asciiTheme="minorHAnsi" w:hAnsiTheme="minorHAnsi" w:cstheme="minorHAnsi"/>
                <w:b/>
                <w:bCs/>
                <w:color w:val="0070C0"/>
              </w:rPr>
            </w:pPr>
            <w:r w:rsidRPr="008E30E6">
              <w:rPr>
                <w:rStyle w:val="STYLETEXTE"/>
                <w:rFonts w:asciiTheme="minorHAnsi" w:hAnsiTheme="minorHAnsi" w:cstheme="minorHAnsi"/>
                <w:b/>
                <w:bCs/>
                <w:color w:val="0070C0"/>
              </w:rPr>
              <w:t>- l'ensemble de la structure est R60, sauf si la totalité des déchets combustibles ou inflammables sont stockés dans des petits îlots pour le bâtiment considéré. Dans ce cas, la structure est R15 ;</w:t>
            </w:r>
          </w:p>
          <w:p w14:paraId="2ECED022" w14:textId="77777777" w:rsidR="006A75A7" w:rsidRPr="008E30E6" w:rsidRDefault="006A75A7" w:rsidP="006A75A7">
            <w:pPr>
              <w:spacing w:before="100" w:beforeAutospacing="1" w:after="100" w:afterAutospacing="1" w:line="240" w:lineRule="auto"/>
              <w:ind w:left="-26"/>
              <w:jc w:val="both"/>
              <w:rPr>
                <w:rStyle w:val="STYLETEXTE"/>
                <w:rFonts w:asciiTheme="minorHAnsi" w:hAnsiTheme="minorHAnsi" w:cstheme="minorHAnsi"/>
                <w:b/>
                <w:bCs/>
                <w:color w:val="0070C0"/>
              </w:rPr>
            </w:pPr>
            <w:r w:rsidRPr="008E30E6">
              <w:rPr>
                <w:rStyle w:val="STYLETEXTE"/>
                <w:rFonts w:asciiTheme="minorHAnsi" w:hAnsiTheme="minorHAnsi" w:cstheme="minorHAnsi"/>
                <w:b/>
                <w:bCs/>
                <w:color w:val="0070C0"/>
              </w:rPr>
              <w:t xml:space="preserve">- les matériaux sont de classe A2s1d0. Pour les éléments de support de couverture, cette disposition ne </w:t>
            </w:r>
            <w:r w:rsidRPr="008E30E6">
              <w:rPr>
                <w:rStyle w:val="STYLETEXTE"/>
                <w:rFonts w:asciiTheme="minorHAnsi" w:hAnsiTheme="minorHAnsi" w:cstheme="minorHAnsi"/>
                <w:b/>
                <w:bCs/>
                <w:color w:val="0070C0"/>
              </w:rPr>
              <w:lastRenderedPageBreak/>
              <w:t>s'applique pas si la structure porteuse est en lamellé-collé, en bois massif ou en matériaux reconnus équivalents par rapport au risque d'incendie, par la direction générale de la sécurité civile et de la gestion des crises du ministère chargé de l'intérieur et si le bâtiment ne contient pas de déchets inflammables.</w:t>
            </w:r>
          </w:p>
          <w:p w14:paraId="4F137F6B" w14:textId="77777777" w:rsidR="006A75A7" w:rsidRPr="008E30E6" w:rsidRDefault="006A75A7" w:rsidP="006A75A7">
            <w:pPr>
              <w:spacing w:before="100" w:beforeAutospacing="1" w:after="100" w:afterAutospacing="1" w:line="240" w:lineRule="auto"/>
              <w:ind w:left="-26"/>
              <w:jc w:val="both"/>
              <w:rPr>
                <w:rStyle w:val="STYLETEXTE"/>
                <w:rFonts w:asciiTheme="minorHAnsi" w:hAnsiTheme="minorHAnsi" w:cstheme="minorHAnsi"/>
                <w:b/>
                <w:bCs/>
                <w:color w:val="0070C0"/>
              </w:rPr>
            </w:pPr>
            <w:r w:rsidRPr="008E30E6">
              <w:rPr>
                <w:rStyle w:val="STYLETEXTE"/>
                <w:rFonts w:asciiTheme="minorHAnsi" w:hAnsiTheme="minorHAnsi" w:cstheme="minorHAnsi"/>
                <w:b/>
                <w:bCs/>
                <w:color w:val="0070C0"/>
              </w:rPr>
              <w:t>- le sol des aires et zones de stockage est incombustible (A1);</w:t>
            </w:r>
          </w:p>
          <w:p w14:paraId="01354D83" w14:textId="3777681D" w:rsidR="006A75A7" w:rsidRPr="008E30E6" w:rsidRDefault="006A75A7" w:rsidP="00A64A7A">
            <w:pPr>
              <w:spacing w:before="100" w:beforeAutospacing="1" w:after="100" w:afterAutospacing="1"/>
              <w:ind w:left="-26"/>
              <w:jc w:val="both"/>
              <w:rPr>
                <w:rStyle w:val="STYLETEXTE"/>
                <w:rFonts w:asciiTheme="minorHAnsi" w:hAnsiTheme="minorHAnsi" w:cstheme="minorHAnsi"/>
                <w:b/>
                <w:bCs/>
                <w:color w:val="0070C0"/>
              </w:rPr>
            </w:pPr>
            <w:r w:rsidRPr="008E30E6">
              <w:rPr>
                <w:rStyle w:val="STYLETEXTE"/>
                <w:rFonts w:asciiTheme="minorHAnsi" w:hAnsiTheme="minorHAnsi" w:cstheme="minorHAnsi"/>
                <w:b/>
                <w:bCs/>
                <w:color w:val="0070C0"/>
              </w:rPr>
              <w:t xml:space="preserve">- les toitures et couvertures de toiture sont de classe BROOF (t3) pour un temps de passage du feu au travers de la toiture supérieure à trente minutes (classe T 30) et pour une durée de la propagation du feu à la surface de la toiture supérieure à trente minutes (indice 1). </w:t>
            </w:r>
            <w:bookmarkEnd w:id="21"/>
            <w:bookmarkEnd w:id="22"/>
          </w:p>
        </w:tc>
        <w:tc>
          <w:tcPr>
            <w:tcW w:w="5113" w:type="dxa"/>
          </w:tcPr>
          <w:p w14:paraId="0809067F" w14:textId="77777777" w:rsidR="006A75A7" w:rsidRPr="008E30E6" w:rsidRDefault="00777884" w:rsidP="006A75A7">
            <w:pPr>
              <w:rPr>
                <w:rFonts w:cstheme="minorHAnsi"/>
              </w:rPr>
            </w:pPr>
            <w:r w:rsidRPr="008E30E6">
              <w:rPr>
                <w:rFonts w:cstheme="minorHAnsi"/>
              </w:rPr>
              <w:lastRenderedPageBreak/>
              <w:t xml:space="preserve">AMPG </w:t>
            </w:r>
            <w:r w:rsidR="006A75A7" w:rsidRPr="008E30E6">
              <w:rPr>
                <w:rFonts w:cstheme="minorHAnsi"/>
              </w:rPr>
              <w:t>2712-3 E</w:t>
            </w:r>
          </w:p>
          <w:p w14:paraId="74EB4B84" w14:textId="04A59416" w:rsidR="008E30E6" w:rsidRPr="008E30E6" w:rsidRDefault="008E30E6" w:rsidP="006A75A7">
            <w:pPr>
              <w:rPr>
                <w:rFonts w:cstheme="minorHAnsi"/>
              </w:rPr>
            </w:pPr>
            <w:r w:rsidRPr="008E30E6">
              <w:rPr>
                <w:rFonts w:cstheme="minorHAnsi"/>
              </w:rPr>
              <w:t>Modifications rédactionnelles pour garder les dispositions déjà présentes dans l’AMPG avant les modifications « accidentologie » et introduire les dispositions relatives à « l’accidentologie »</w:t>
            </w:r>
          </w:p>
        </w:tc>
      </w:tr>
      <w:tr w:rsidR="00657195" w:rsidRPr="008E30E6" w14:paraId="5EFE72D5" w14:textId="77777777" w:rsidTr="00DD0D73">
        <w:trPr>
          <w:jc w:val="center"/>
        </w:trPr>
        <w:tc>
          <w:tcPr>
            <w:tcW w:w="5114" w:type="dxa"/>
          </w:tcPr>
          <w:p w14:paraId="36F181B5"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lastRenderedPageBreak/>
              <w:t xml:space="preserve">5° L'article 10 est complété par un II et un III ainsi rédigés : </w:t>
            </w:r>
          </w:p>
          <w:p w14:paraId="6A09D0AC" w14:textId="77777777" w:rsidR="00657195" w:rsidRPr="008E30E6" w:rsidRDefault="00657195" w:rsidP="00DD0D73">
            <w:pPr>
              <w:pStyle w:val="NormalWeb"/>
              <w:rPr>
                <w:rFonts w:asciiTheme="minorHAnsi" w:eastAsiaTheme="minorEastAsia" w:hAnsiTheme="minorHAnsi" w:cstheme="minorHAnsi"/>
                <w:sz w:val="22"/>
                <w:szCs w:val="22"/>
              </w:rPr>
            </w:pPr>
            <w:proofErr w:type="spellStart"/>
            <w:r w:rsidRPr="008E30E6">
              <w:rPr>
                <w:rFonts w:asciiTheme="minorHAnsi" w:eastAsiaTheme="minorEastAsia" w:hAnsiTheme="minorHAnsi" w:cstheme="minorHAnsi"/>
                <w:sz w:val="22"/>
                <w:szCs w:val="22"/>
              </w:rPr>
              <w:t>II.-Détection</w:t>
            </w:r>
            <w:proofErr w:type="spellEnd"/>
            <w:r w:rsidRPr="008E30E6">
              <w:rPr>
                <w:rFonts w:asciiTheme="minorHAnsi" w:eastAsiaTheme="minorEastAsia" w:hAnsiTheme="minorHAnsi" w:cstheme="minorHAnsi"/>
                <w:sz w:val="22"/>
                <w:szCs w:val="22"/>
              </w:rPr>
              <w:t xml:space="preserve"> et surveillance.</w:t>
            </w:r>
          </w:p>
          <w:p w14:paraId="1597411C"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 xml:space="preserve">Les zones susceptibles de contenir des déchets combustibles ou inflammables sont équipées d'une détection automatique de départ d'incendie et d'une transmission automatique des alertes à une personne interne ou externe désignée par l'exploitant et formée en vue de déclencher les opérations nécessaires. Cette détection actionne une alarme perceptible en tout point du périmètre concerné et permet d'assurer l'alerte précoce de tout ou partie des personnes présentes sur le site. Lorsqu'il existe un dispositif d'extinction automatique pour la zone considérée, celui-ci peut être </w:t>
            </w:r>
            <w:r w:rsidRPr="008E30E6">
              <w:rPr>
                <w:rFonts w:asciiTheme="minorHAnsi" w:eastAsiaTheme="minorEastAsia" w:hAnsiTheme="minorHAnsi" w:cstheme="minorHAnsi"/>
                <w:sz w:val="22"/>
                <w:szCs w:val="22"/>
              </w:rPr>
              <w:lastRenderedPageBreak/>
              <w:t>utilisé pour la détection sur cette zone, si le dispositif d'extinction automatique est conçu pour cela.</w:t>
            </w:r>
          </w:p>
          <w:p w14:paraId="66A994DA"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p>
          <w:p w14:paraId="12C06C8E"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p>
          <w:p w14:paraId="7B1132A3"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Les dispositions du présent article ne s'appliquent pas lorsque les déchets combustibles ou inflammables sont uniquement stockés dans des petits îlots.</w:t>
            </w:r>
          </w:p>
          <w:p w14:paraId="5DD09A1D" w14:textId="77777777" w:rsidR="00657195" w:rsidRPr="008E30E6" w:rsidRDefault="00657195" w:rsidP="00DD0D73">
            <w:pPr>
              <w:pStyle w:val="NormalWeb"/>
              <w:rPr>
                <w:rStyle w:val="STYLETEXTE"/>
                <w:rFonts w:asciiTheme="minorHAnsi" w:hAnsiTheme="minorHAnsi" w:cstheme="minorHAnsi"/>
                <w:b/>
              </w:rPr>
            </w:pPr>
            <w:r w:rsidRPr="008E30E6">
              <w:rPr>
                <w:rFonts w:asciiTheme="minorHAnsi" w:eastAsiaTheme="minorEastAsia" w:hAnsiTheme="minorHAnsi" w:cstheme="minorHAnsi"/>
                <w:sz w:val="22"/>
                <w:szCs w:val="22"/>
              </w:rPr>
              <w:t>L'exploitant s'assure de la vérification périodique et de la maintenance des matériels de sécurité et de lutte contre l'incendie conformément aux règles en vigueur. Ces vérifications font l'objet d'un rapport annuel de contrôle.</w:t>
            </w:r>
          </w:p>
        </w:tc>
        <w:tc>
          <w:tcPr>
            <w:tcW w:w="5113" w:type="dxa"/>
          </w:tcPr>
          <w:p w14:paraId="26B530F7"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lastRenderedPageBreak/>
              <w:t xml:space="preserve">5° L'article 10 est complété par un II et un III ainsi rédigés : </w:t>
            </w:r>
          </w:p>
          <w:p w14:paraId="102432D3" w14:textId="77777777" w:rsidR="00657195" w:rsidRPr="008E30E6" w:rsidRDefault="00657195" w:rsidP="00DD0D73">
            <w:pPr>
              <w:pStyle w:val="NormalWeb"/>
              <w:rPr>
                <w:rFonts w:asciiTheme="minorHAnsi" w:eastAsiaTheme="minorEastAsia" w:hAnsiTheme="minorHAnsi" w:cstheme="minorHAnsi"/>
                <w:sz w:val="22"/>
                <w:szCs w:val="22"/>
              </w:rPr>
            </w:pPr>
            <w:proofErr w:type="spellStart"/>
            <w:r w:rsidRPr="008E30E6">
              <w:rPr>
                <w:rFonts w:asciiTheme="minorHAnsi" w:eastAsiaTheme="minorEastAsia" w:hAnsiTheme="minorHAnsi" w:cstheme="minorHAnsi"/>
                <w:sz w:val="22"/>
                <w:szCs w:val="22"/>
              </w:rPr>
              <w:t>II.-Détection</w:t>
            </w:r>
            <w:proofErr w:type="spellEnd"/>
            <w:r w:rsidRPr="008E30E6">
              <w:rPr>
                <w:rFonts w:asciiTheme="minorHAnsi" w:eastAsiaTheme="minorEastAsia" w:hAnsiTheme="minorHAnsi" w:cstheme="minorHAnsi"/>
                <w:sz w:val="22"/>
                <w:szCs w:val="22"/>
              </w:rPr>
              <w:t xml:space="preserve"> et surveillance.</w:t>
            </w:r>
          </w:p>
          <w:p w14:paraId="57BE79E1"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 xml:space="preserve">Les zones susceptibles de contenir des déchets combustibles ou inflammables sont équipées d'une détection automatique de départ d'incendie et d'une transmission automatique des alertes à une personne interne ou externe désignée par l'exploitant et formée en vue de déclencher les opérations nécessaires. Cette détection actionne une alarme perceptible en tout point du périmètre concerné et permet d'assurer l'alerte précoce de tout ou partie des personnes présentes sur le site. Lorsqu'il existe un dispositif d'extinction automatique pour la zone considérée, celui-ci peut être </w:t>
            </w:r>
            <w:r w:rsidRPr="008E30E6">
              <w:rPr>
                <w:rFonts w:asciiTheme="minorHAnsi" w:eastAsiaTheme="minorEastAsia" w:hAnsiTheme="minorHAnsi" w:cstheme="minorHAnsi"/>
                <w:sz w:val="22"/>
                <w:szCs w:val="22"/>
              </w:rPr>
              <w:lastRenderedPageBreak/>
              <w:t>utilisé pour la détection sur cette zone, si le dispositif d'extinction automatique est conçu pour cela.</w:t>
            </w:r>
          </w:p>
          <w:p w14:paraId="4156938A"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Lorsque personne n'est présent sur le site, l'alerte est retransmise automatiquement à une personne formée et désignée par l'exploitant, pouvant appartenir à une entreprise de télésurveillance. Cette personne dispose des moyens lui permettant de visualiser à distance les différentes zones pour confirmer le départ d'incendie, et d'alerter dans les meilleurs délais l'exploitant et les services d'incendie et de secours.</w:t>
            </w:r>
          </w:p>
          <w:p w14:paraId="3166F711"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t>En cas d'impossibilité technique pour visualiser à distance les différentes zones, une personne arrive au sein l'installation dans un délai maximal de 15 minutes suivant le début de l'alerte afin d'effectuer une levée de doute et ainsi alerter immédiatement l'exploitant et les services d'incendie et de secours en cas de départ de feu avéré.</w:t>
            </w:r>
          </w:p>
          <w:p w14:paraId="56210A29" w14:textId="77777777" w:rsidR="00657195" w:rsidRPr="008E30E6" w:rsidRDefault="00657195" w:rsidP="00DD0D73">
            <w:pPr>
              <w:rPr>
                <w:rFonts w:cstheme="minorHAnsi"/>
              </w:rPr>
            </w:pPr>
            <w:r w:rsidRPr="008E30E6">
              <w:rPr>
                <w:rStyle w:val="Texte"/>
                <w:rFonts w:asciiTheme="minorHAnsi" w:hAnsiTheme="minorHAnsi" w:cstheme="minorHAnsi"/>
              </w:rPr>
              <w:t xml:space="preserve">Les dispositions du présent article ne s'appliquent pas </w:t>
            </w:r>
            <w:r w:rsidRPr="008E30E6">
              <w:rPr>
                <w:rStyle w:val="Textesupprim"/>
                <w:rFonts w:asciiTheme="minorHAnsi" w:hAnsiTheme="minorHAnsi" w:cstheme="minorHAnsi"/>
              </w:rPr>
              <w:t>lorsque les déchets combustibles ou inflammables sont uniquement stockés dans</w:t>
            </w:r>
            <w:r w:rsidRPr="008E30E6">
              <w:rPr>
                <w:rStyle w:val="Texteinsr"/>
                <w:rFonts w:asciiTheme="minorHAnsi" w:hAnsiTheme="minorHAnsi" w:cstheme="minorHAnsi"/>
              </w:rPr>
              <w:t xml:space="preserve"> </w:t>
            </w:r>
            <w:r w:rsidRPr="008E30E6">
              <w:rPr>
                <w:rStyle w:val="Textesupprim"/>
                <w:rFonts w:asciiTheme="minorHAnsi" w:hAnsiTheme="minorHAnsi" w:cstheme="minorHAnsi"/>
              </w:rPr>
              <w:t xml:space="preserve">des </w:t>
            </w:r>
            <w:r w:rsidRPr="008E30E6">
              <w:rPr>
                <w:rStyle w:val="Texteinsr"/>
                <w:rFonts w:asciiTheme="minorHAnsi" w:hAnsiTheme="minorHAnsi" w:cstheme="minorHAnsi"/>
              </w:rPr>
              <w:t>aux</w:t>
            </w:r>
            <w:r w:rsidRPr="008E30E6">
              <w:rPr>
                <w:rStyle w:val="Texte"/>
                <w:rFonts w:asciiTheme="minorHAnsi" w:hAnsiTheme="minorHAnsi" w:cstheme="minorHAnsi"/>
              </w:rPr>
              <w:t xml:space="preserve"> petits îlots.</w:t>
            </w:r>
          </w:p>
          <w:p w14:paraId="4C8FAF92" w14:textId="77777777" w:rsidR="00657195" w:rsidRPr="008E30E6" w:rsidRDefault="00657195" w:rsidP="00DD0D73">
            <w:pPr>
              <w:rPr>
                <w:rStyle w:val="STYLETEXTE"/>
                <w:rFonts w:asciiTheme="minorHAnsi" w:hAnsiTheme="minorHAnsi" w:cstheme="minorHAnsi"/>
                <w:b/>
              </w:rPr>
            </w:pPr>
            <w:r w:rsidRPr="008E30E6">
              <w:rPr>
                <w:rFonts w:cstheme="minorHAnsi"/>
              </w:rPr>
              <w:t>L'exploitant s'assure de la vérification périodique et de la maintenance des matériels de sécurité et de lutte contre l'incendie conformément aux règles en vigueur. Ces vérifications font l'objet d'un rapport annuel de contrôle.</w:t>
            </w:r>
          </w:p>
        </w:tc>
        <w:tc>
          <w:tcPr>
            <w:tcW w:w="5113" w:type="dxa"/>
          </w:tcPr>
          <w:p w14:paraId="3380073E" w14:textId="77777777" w:rsidR="00657195" w:rsidRPr="008E30E6" w:rsidRDefault="00657195" w:rsidP="00DD0D73">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lastRenderedPageBreak/>
              <w:t>AMPG 2712-3</w:t>
            </w:r>
          </w:p>
          <w:p w14:paraId="3F4F445D" w14:textId="5354855E" w:rsidR="008E30E6" w:rsidRPr="008E30E6" w:rsidRDefault="008E30E6" w:rsidP="00DD0D73">
            <w:pPr>
              <w:pStyle w:val="NormalWeb"/>
              <w:rPr>
                <w:rFonts w:asciiTheme="minorHAnsi" w:hAnsiTheme="minorHAnsi" w:cstheme="minorHAnsi"/>
                <w:sz w:val="22"/>
                <w:szCs w:val="22"/>
              </w:rPr>
            </w:pPr>
            <w:r w:rsidRPr="008E30E6">
              <w:rPr>
                <w:rFonts w:asciiTheme="minorHAnsi" w:hAnsiTheme="minorHAnsi" w:cstheme="minorHAnsi"/>
                <w:sz w:val="22"/>
                <w:szCs w:val="22"/>
              </w:rPr>
              <w:t>Cf modification arrêté autorisation</w:t>
            </w:r>
          </w:p>
        </w:tc>
      </w:tr>
      <w:tr w:rsidR="006A75A7" w:rsidRPr="008E30E6" w14:paraId="2D574706" w14:textId="77777777" w:rsidTr="00D76C38">
        <w:trPr>
          <w:jc w:val="center"/>
        </w:trPr>
        <w:tc>
          <w:tcPr>
            <w:tcW w:w="5114" w:type="dxa"/>
          </w:tcPr>
          <w:p w14:paraId="471769A5" w14:textId="77777777" w:rsidR="000D19AB" w:rsidRPr="008E30E6" w:rsidRDefault="000D19AB" w:rsidP="006A75A7">
            <w:pPr>
              <w:spacing w:before="100" w:beforeAutospacing="1" w:after="100" w:afterAutospacing="1" w:line="240" w:lineRule="auto"/>
              <w:rPr>
                <w:rFonts w:cstheme="minorHAnsi"/>
              </w:rPr>
            </w:pPr>
            <w:r w:rsidRPr="008E30E6">
              <w:rPr>
                <w:rFonts w:cstheme="minorHAnsi"/>
              </w:rPr>
              <w:lastRenderedPageBreak/>
              <w:t xml:space="preserve">6° A l'article 10, après le sixième alinéa, il est ajouté six alinéas ainsi rédigés : </w:t>
            </w:r>
          </w:p>
          <w:p w14:paraId="2ADB8B73" w14:textId="4AB61A2F" w:rsidR="006A75A7" w:rsidRPr="008E30E6" w:rsidRDefault="006A75A7" w:rsidP="006A75A7">
            <w:pPr>
              <w:spacing w:before="100" w:beforeAutospacing="1" w:after="100" w:afterAutospacing="1" w:line="240" w:lineRule="auto"/>
              <w:rPr>
                <w:rFonts w:cstheme="minorHAnsi"/>
              </w:rPr>
            </w:pPr>
            <w:r w:rsidRPr="008E30E6">
              <w:rPr>
                <w:rFonts w:cstheme="minorHAnsi"/>
              </w:rPr>
              <w:t>-Les bâtiments abritant des déchets combustibles ou inflammables sont équipés d'un système d'extinction automatique adapté dès lors que leur superficie dépasse 3 000 m2. Une partie de bâtiment isolée des parties voisines par un mur coupe-feu au moins REI 120, dépassant en toiture et en façade d'au moins un mètre, est considérée comme un bâtiment indépendant pour l'application de cette disposition.</w:t>
            </w:r>
          </w:p>
          <w:p w14:paraId="43817DEA" w14:textId="77777777" w:rsidR="006A75A7" w:rsidRPr="008E30E6" w:rsidRDefault="006A75A7" w:rsidP="006A75A7">
            <w:pPr>
              <w:spacing w:before="100" w:beforeAutospacing="1" w:after="100" w:afterAutospacing="1" w:line="240" w:lineRule="auto"/>
              <w:rPr>
                <w:rFonts w:cstheme="minorHAnsi"/>
              </w:rPr>
            </w:pPr>
            <w:r w:rsidRPr="008E30E6">
              <w:rPr>
                <w:rFonts w:cstheme="minorHAnsi"/>
              </w:rPr>
              <w:t>Les dispositions concernant l'obligation d'extinction automatique peuvent être adaptées par arrêté préfectoral, au vu des circonstances locales et en fonction des caractéristiques de l'installation et de la sensibilité du milieu, lorsque les déchets inflammables ou combustibles stockés occupent moins de 10 % de la surface du bâtiment. A cet effet, le pétitionnaire transmet au préfet, en fonction de la nature des aménagements sollicités, une étude technique permettant de démontrer que la quantité de déchets inflammables ou combustibles stockés, triés, ou traités :</w:t>
            </w:r>
          </w:p>
          <w:p w14:paraId="59C84A41" w14:textId="77777777" w:rsidR="006A75A7" w:rsidRPr="008E30E6" w:rsidRDefault="006A75A7" w:rsidP="006A75A7">
            <w:pPr>
              <w:spacing w:before="100" w:beforeAutospacing="1" w:after="100" w:afterAutospacing="1" w:line="240" w:lineRule="auto"/>
              <w:rPr>
                <w:rFonts w:cstheme="minorHAnsi"/>
              </w:rPr>
            </w:pPr>
            <w:r w:rsidRPr="008E30E6">
              <w:rPr>
                <w:rFonts w:cstheme="minorHAnsi"/>
              </w:rPr>
              <w:t>-n'excède pas 10 % de la surface du bâtiment ;</w:t>
            </w:r>
          </w:p>
          <w:p w14:paraId="73D58E0E" w14:textId="77777777" w:rsidR="006A75A7" w:rsidRPr="008E30E6" w:rsidRDefault="006A75A7" w:rsidP="006A75A7">
            <w:pPr>
              <w:spacing w:before="100" w:beforeAutospacing="1" w:after="100" w:afterAutospacing="1" w:line="240" w:lineRule="auto"/>
              <w:rPr>
                <w:rFonts w:cstheme="minorHAnsi"/>
              </w:rPr>
            </w:pPr>
            <w:r w:rsidRPr="008E30E6">
              <w:rPr>
                <w:rFonts w:cstheme="minorHAnsi"/>
              </w:rPr>
              <w:t>-n'entraîne pas un incendie généralisé du bâtiment en cas de départ de feu ;</w:t>
            </w:r>
          </w:p>
          <w:p w14:paraId="62B7A53F" w14:textId="77777777" w:rsidR="006A75A7" w:rsidRPr="008E30E6" w:rsidRDefault="006A75A7" w:rsidP="006A75A7">
            <w:pPr>
              <w:spacing w:before="100" w:beforeAutospacing="1" w:after="100" w:afterAutospacing="1" w:line="240" w:lineRule="auto"/>
              <w:rPr>
                <w:rFonts w:cstheme="minorHAnsi"/>
              </w:rPr>
            </w:pPr>
            <w:r w:rsidRPr="008E30E6">
              <w:rPr>
                <w:rFonts w:cstheme="minorHAnsi"/>
              </w:rPr>
              <w:t>-n'entraîne pas d'effet domino en cas de départ de feu.</w:t>
            </w:r>
          </w:p>
          <w:p w14:paraId="3A4B4CF6" w14:textId="77777777" w:rsidR="006A75A7" w:rsidRPr="008E30E6" w:rsidRDefault="006A75A7" w:rsidP="006A75A7">
            <w:pPr>
              <w:spacing w:before="100" w:beforeAutospacing="1" w:after="100" w:afterAutospacing="1" w:line="240" w:lineRule="auto"/>
              <w:rPr>
                <w:rFonts w:cstheme="minorHAnsi"/>
              </w:rPr>
            </w:pPr>
            <w:r w:rsidRPr="008E30E6">
              <w:rPr>
                <w:rFonts w:cstheme="minorHAnsi"/>
              </w:rPr>
              <w:lastRenderedPageBreak/>
              <w:t>Les dispositions concernant l'obligation d'extinction automatique ne s'appliquent pas lorsque les déchets combustibles ou inflammables relèvent uniquement des petits îlots</w:t>
            </w:r>
          </w:p>
          <w:p w14:paraId="75D4427F" w14:textId="77777777" w:rsidR="006A75A7" w:rsidRPr="008E30E6" w:rsidRDefault="006A75A7" w:rsidP="006A75A7">
            <w:pPr>
              <w:spacing w:before="100" w:beforeAutospacing="1" w:after="100" w:afterAutospacing="1" w:line="240" w:lineRule="auto"/>
              <w:rPr>
                <w:rFonts w:cstheme="minorHAnsi"/>
              </w:rPr>
            </w:pPr>
            <w:r w:rsidRPr="008E30E6">
              <w:rPr>
                <w:rFonts w:cstheme="minorHAnsi"/>
              </w:rPr>
              <w:t>Les moyens de lutte contre l'incendie sont capables de fonctionner efficacement quelle que soit la température de l'installation et notamment en période de gel. L'exploitant s'assure de la vérification périodique et de la maintenance des matériels de sécurité et de lutte contre l'incendie conformément aux référentiels en vigueur. Ces vérifications font l'objet d'un rapport annuel de contrôle.</w:t>
            </w:r>
          </w:p>
        </w:tc>
        <w:tc>
          <w:tcPr>
            <w:tcW w:w="5113" w:type="dxa"/>
          </w:tcPr>
          <w:p w14:paraId="48ED10DD" w14:textId="77777777" w:rsidR="000D19AB" w:rsidRPr="008E30E6" w:rsidRDefault="000D19AB" w:rsidP="000D19AB">
            <w:pPr>
              <w:spacing w:before="100" w:beforeAutospacing="1" w:after="100" w:afterAutospacing="1" w:line="240" w:lineRule="auto"/>
              <w:rPr>
                <w:rFonts w:cstheme="minorHAnsi"/>
              </w:rPr>
            </w:pPr>
            <w:r w:rsidRPr="008E30E6">
              <w:rPr>
                <w:rFonts w:cstheme="minorHAnsi"/>
              </w:rPr>
              <w:lastRenderedPageBreak/>
              <w:t xml:space="preserve">6° A l'article 10, après le sixième alinéa, il est ajouté six alinéas ainsi rédigés : </w:t>
            </w:r>
          </w:p>
          <w:p w14:paraId="61743E71" w14:textId="2F58CCC5" w:rsidR="006A75A7" w:rsidRPr="008E30E6" w:rsidRDefault="006A75A7" w:rsidP="006A75A7">
            <w:pPr>
              <w:spacing w:before="100" w:beforeAutospacing="1" w:after="100" w:afterAutospacing="1" w:line="240" w:lineRule="auto"/>
              <w:rPr>
                <w:rFonts w:cstheme="minorHAnsi"/>
              </w:rPr>
            </w:pPr>
            <w:r w:rsidRPr="008E30E6">
              <w:rPr>
                <w:rFonts w:cstheme="minorHAnsi"/>
              </w:rPr>
              <w:t>-</w:t>
            </w:r>
            <w:r w:rsidRPr="008E30E6">
              <w:rPr>
                <w:rStyle w:val="STYLETEXTE"/>
                <w:rFonts w:asciiTheme="minorHAnsi" w:hAnsiTheme="minorHAnsi" w:cstheme="minorHAnsi"/>
              </w:rPr>
              <w:t xml:space="preserve"> </w:t>
            </w:r>
            <w:bookmarkStart w:id="23" w:name="_Hlk171492814"/>
            <w:bookmarkStart w:id="24" w:name="_Hlk173746944"/>
            <w:r w:rsidRPr="008E30E6">
              <w:rPr>
                <w:rStyle w:val="STYLETEXTE"/>
                <w:rFonts w:asciiTheme="minorHAnsi" w:hAnsiTheme="minorHAnsi" w:cstheme="minorHAnsi"/>
                <w:b/>
                <w:bCs/>
                <w:color w:val="0070C0"/>
              </w:rPr>
              <w:t xml:space="preserve">Pour une installation dont le dépôt du dossier complet d'enregistrement est réalisé à compter du 1er janvier 2026, y compris les cas d'extensions ou de modifications d'installations existantes régulièrement mises en services lorsqu'elles nécessitent le dépôt d'une nouvelle demande d'enregistrement en application de l'article R. 512-46-23, </w:t>
            </w:r>
            <w:bookmarkEnd w:id="23"/>
            <w:r w:rsidR="003F2966" w:rsidRPr="008E30E6">
              <w:rPr>
                <w:rStyle w:val="STYLETEXTE"/>
                <w:rFonts w:asciiTheme="minorHAnsi" w:hAnsiTheme="minorHAnsi" w:cstheme="minorHAnsi"/>
                <w:b/>
                <w:bCs/>
                <w:color w:val="0070C0"/>
              </w:rPr>
              <w:t xml:space="preserve">les bâtiments abritant </w:t>
            </w:r>
            <w:r w:rsidRPr="008E30E6">
              <w:rPr>
                <w:rStyle w:val="STYLETEXTE"/>
                <w:rFonts w:asciiTheme="minorHAnsi" w:hAnsiTheme="minorHAnsi" w:cstheme="minorHAnsi"/>
                <w:b/>
                <w:bCs/>
                <w:color w:val="0070C0"/>
              </w:rPr>
              <w:t xml:space="preserve">des zones susceptibles de contenir </w:t>
            </w:r>
            <w:bookmarkEnd w:id="24"/>
            <w:r w:rsidR="003F2966" w:rsidRPr="008E30E6">
              <w:rPr>
                <w:rStyle w:val="STYLETEXTE"/>
                <w:rFonts w:asciiTheme="minorHAnsi" w:hAnsiTheme="minorHAnsi" w:cstheme="minorHAnsi"/>
                <w:b/>
                <w:bCs/>
                <w:strike/>
                <w:color w:val="0070C0"/>
              </w:rPr>
              <w:t>Les</w:t>
            </w:r>
            <w:r w:rsidR="003F2966" w:rsidRPr="008E30E6">
              <w:rPr>
                <w:rStyle w:val="STYLETEXTE"/>
                <w:rFonts w:asciiTheme="minorHAnsi" w:hAnsiTheme="minorHAnsi" w:cstheme="minorHAnsi"/>
                <w:b/>
                <w:bCs/>
                <w:color w:val="0070C0"/>
              </w:rPr>
              <w:t xml:space="preserve"> </w:t>
            </w:r>
            <w:r w:rsidR="003F2966" w:rsidRPr="008E30E6">
              <w:rPr>
                <w:rStyle w:val="STYLETEXTE"/>
                <w:rFonts w:asciiTheme="minorHAnsi" w:hAnsiTheme="minorHAnsi" w:cstheme="minorHAnsi"/>
                <w:b/>
                <w:bCs/>
                <w:strike/>
                <w:color w:val="0070C0"/>
              </w:rPr>
              <w:t>bâtiments abritant</w:t>
            </w:r>
            <w:r w:rsidR="003F2966" w:rsidRPr="008E30E6">
              <w:rPr>
                <w:rFonts w:cstheme="minorHAnsi"/>
              </w:rPr>
              <w:t xml:space="preserve"> </w:t>
            </w:r>
            <w:r w:rsidRPr="008E30E6">
              <w:rPr>
                <w:rFonts w:cstheme="minorHAnsi"/>
              </w:rPr>
              <w:t>d</w:t>
            </w:r>
            <w:r w:rsidR="003F2966" w:rsidRPr="008E30E6">
              <w:rPr>
                <w:rFonts w:cstheme="minorHAnsi"/>
              </w:rPr>
              <w:t>es d</w:t>
            </w:r>
            <w:r w:rsidRPr="008E30E6">
              <w:rPr>
                <w:rFonts w:cstheme="minorHAnsi"/>
              </w:rPr>
              <w:t>échets combustibles ou inflammables sont équipés d'un système d'extinction automatique adapté dès lors que leur superficie dépasse 3 000 m2. Une partie de bâtiment isolée des parties voisines par un mur coupe-feu au moins REI 120, dépassant en toiture et en façade d'au moins un mètre, est considérée comme un bâtiment indépendant pour l'application de cette disposition.</w:t>
            </w:r>
          </w:p>
          <w:p w14:paraId="438C5B07" w14:textId="77777777" w:rsidR="006A75A7" w:rsidRPr="008E30E6" w:rsidRDefault="006A75A7" w:rsidP="006A75A7">
            <w:pPr>
              <w:spacing w:before="100" w:beforeAutospacing="1" w:after="100" w:afterAutospacing="1" w:line="240" w:lineRule="auto"/>
              <w:rPr>
                <w:rFonts w:cstheme="minorHAnsi"/>
              </w:rPr>
            </w:pPr>
            <w:r w:rsidRPr="008E30E6">
              <w:rPr>
                <w:rFonts w:cstheme="minorHAnsi"/>
              </w:rPr>
              <w:t xml:space="preserve">Les dispositions concernant l'obligation d'extinction automatique peuvent être adaptées par arrêté préfectoral, au vu des circonstances locales et en fonction des caractéristiques de l'installation et de la sensibilité du milieu, lorsque les déchets inflammables ou combustibles stockés occupent moins de 10 % de la surface du bâtiment. A cet effet, le pétitionnaire transmet au préfet, en fonction de la nature des aménagements sollicités, une étude technique </w:t>
            </w:r>
            <w:r w:rsidRPr="008E30E6">
              <w:rPr>
                <w:rFonts w:cstheme="minorHAnsi"/>
              </w:rPr>
              <w:lastRenderedPageBreak/>
              <w:t>permettant de démontrer que la quantité de déchets inflammables ou combustibles stockés, triés, ou traités :</w:t>
            </w:r>
          </w:p>
          <w:p w14:paraId="7A8CFD8C" w14:textId="77777777" w:rsidR="006A75A7" w:rsidRPr="008E30E6" w:rsidRDefault="006A75A7" w:rsidP="006A75A7">
            <w:pPr>
              <w:spacing w:before="100" w:beforeAutospacing="1" w:after="100" w:afterAutospacing="1" w:line="240" w:lineRule="auto"/>
              <w:rPr>
                <w:rFonts w:cstheme="minorHAnsi"/>
              </w:rPr>
            </w:pPr>
            <w:r w:rsidRPr="008E30E6">
              <w:rPr>
                <w:rFonts w:cstheme="minorHAnsi"/>
              </w:rPr>
              <w:t>-n'excède pas 10 % de la surface du bâtiment ;</w:t>
            </w:r>
          </w:p>
          <w:p w14:paraId="0DE7D42E" w14:textId="77777777" w:rsidR="006A75A7" w:rsidRPr="008E30E6" w:rsidRDefault="006A75A7" w:rsidP="006A75A7">
            <w:pPr>
              <w:spacing w:before="100" w:beforeAutospacing="1" w:after="100" w:afterAutospacing="1" w:line="240" w:lineRule="auto"/>
              <w:rPr>
                <w:rFonts w:cstheme="minorHAnsi"/>
              </w:rPr>
            </w:pPr>
            <w:r w:rsidRPr="008E30E6">
              <w:rPr>
                <w:rFonts w:cstheme="minorHAnsi"/>
              </w:rPr>
              <w:t>-n'entraîne pas un incendie généralisé du bâtiment en cas de départ de feu ;</w:t>
            </w:r>
          </w:p>
          <w:p w14:paraId="11C3A6FB" w14:textId="77777777" w:rsidR="006A75A7" w:rsidRPr="008E30E6" w:rsidRDefault="006A75A7" w:rsidP="006A75A7">
            <w:pPr>
              <w:spacing w:before="100" w:beforeAutospacing="1" w:after="100" w:afterAutospacing="1" w:line="240" w:lineRule="auto"/>
              <w:rPr>
                <w:rFonts w:cstheme="minorHAnsi"/>
              </w:rPr>
            </w:pPr>
            <w:r w:rsidRPr="008E30E6">
              <w:rPr>
                <w:rFonts w:cstheme="minorHAnsi"/>
              </w:rPr>
              <w:t>-n'entraîne pas d'effet domino en cas de départ de feu.</w:t>
            </w:r>
          </w:p>
          <w:p w14:paraId="3FD61D61" w14:textId="529BE964" w:rsidR="003F2966" w:rsidRPr="008E30E6" w:rsidRDefault="003F2966" w:rsidP="006A75A7">
            <w:pPr>
              <w:rPr>
                <w:rStyle w:val="STYLETEXTE"/>
                <w:rFonts w:asciiTheme="minorHAnsi" w:hAnsiTheme="minorHAnsi" w:cstheme="minorHAnsi"/>
                <w:b/>
                <w:bCs/>
                <w:color w:val="0070C0"/>
              </w:rPr>
            </w:pPr>
            <w:r w:rsidRPr="008E30E6">
              <w:rPr>
                <w:rStyle w:val="STYLETEXTE"/>
                <w:rFonts w:asciiTheme="minorHAnsi" w:hAnsiTheme="minorHAnsi" w:cstheme="minorHAnsi"/>
              </w:rPr>
              <w:t xml:space="preserve">Les dispositions concernant l'obligation d'extinction automatique ne s'appliquent pas </w:t>
            </w:r>
            <w:r w:rsidRPr="008E30E6">
              <w:rPr>
                <w:rStyle w:val="STYLETEXTE"/>
                <w:rFonts w:asciiTheme="minorHAnsi" w:hAnsiTheme="minorHAnsi" w:cstheme="minorHAnsi"/>
                <w:b/>
                <w:bCs/>
                <w:strike/>
                <w:color w:val="0070C0"/>
              </w:rPr>
              <w:t>lorsque les déchets combustibles ou inflammables sont uniquement stockés dans des petits îlots</w:t>
            </w:r>
            <w:r w:rsidRPr="008E30E6">
              <w:rPr>
                <w:rFonts w:cstheme="minorHAnsi"/>
                <w:bCs/>
              </w:rPr>
              <w:t xml:space="preserve"> </w:t>
            </w:r>
            <w:r w:rsidRPr="008E30E6">
              <w:rPr>
                <w:rStyle w:val="STYLETEXTE"/>
                <w:rFonts w:asciiTheme="minorHAnsi" w:hAnsiTheme="minorHAnsi" w:cstheme="minorHAnsi"/>
                <w:b/>
                <w:color w:val="0070C0"/>
              </w:rPr>
              <w:t>aux bâtiments dont les déchets combustibles ou inflammables sont exclusivement stockés dans des petits îlots</w:t>
            </w:r>
            <w:r w:rsidRPr="008E30E6">
              <w:rPr>
                <w:rStyle w:val="STYLETEXTE"/>
                <w:rFonts w:asciiTheme="minorHAnsi" w:hAnsiTheme="minorHAnsi" w:cstheme="minorHAnsi"/>
                <w:b/>
                <w:bCs/>
                <w:color w:val="0070C0"/>
              </w:rPr>
              <w:t>.</w:t>
            </w:r>
          </w:p>
          <w:p w14:paraId="32252ED1" w14:textId="2345979D" w:rsidR="006A75A7" w:rsidRPr="008E30E6" w:rsidRDefault="006A75A7" w:rsidP="006A75A7">
            <w:pPr>
              <w:rPr>
                <w:rFonts w:cstheme="minorHAnsi"/>
              </w:rPr>
            </w:pPr>
            <w:r w:rsidRPr="008E30E6">
              <w:rPr>
                <w:rFonts w:cstheme="minorHAnsi"/>
              </w:rPr>
              <w:t>Les moyens de lutte contre l'incendie sont capables de fonctionner efficacement quelle que soit la température de l'installation et notamment en période de gel. L'exploitant s'assure de la vérification périodique et de la maintenance des matériels de sécurité et de lutte contre l'incendie conformément aux référentiels en vigueur. Ces vérifications font l'objet d'un rapport annuel de contrôle.</w:t>
            </w:r>
          </w:p>
        </w:tc>
        <w:tc>
          <w:tcPr>
            <w:tcW w:w="5113" w:type="dxa"/>
          </w:tcPr>
          <w:p w14:paraId="421B025D" w14:textId="77777777" w:rsidR="006A75A7" w:rsidRPr="008E30E6" w:rsidRDefault="00A64A7A" w:rsidP="006A75A7">
            <w:pPr>
              <w:pStyle w:val="NormalWeb"/>
              <w:rPr>
                <w:rFonts w:asciiTheme="minorHAnsi" w:eastAsiaTheme="minorEastAsia" w:hAnsiTheme="minorHAnsi" w:cstheme="minorHAnsi"/>
                <w:sz w:val="22"/>
                <w:szCs w:val="22"/>
              </w:rPr>
            </w:pPr>
            <w:r w:rsidRPr="008E30E6">
              <w:rPr>
                <w:rFonts w:asciiTheme="minorHAnsi" w:eastAsiaTheme="minorEastAsia" w:hAnsiTheme="minorHAnsi" w:cstheme="minorHAnsi"/>
                <w:sz w:val="22"/>
                <w:szCs w:val="22"/>
              </w:rPr>
              <w:lastRenderedPageBreak/>
              <w:t xml:space="preserve">AMPG </w:t>
            </w:r>
            <w:r w:rsidR="006A75A7" w:rsidRPr="008E30E6">
              <w:rPr>
                <w:rFonts w:asciiTheme="minorHAnsi" w:eastAsiaTheme="minorEastAsia" w:hAnsiTheme="minorHAnsi" w:cstheme="minorHAnsi"/>
                <w:sz w:val="22"/>
                <w:szCs w:val="22"/>
              </w:rPr>
              <w:t>2712-3-E</w:t>
            </w:r>
          </w:p>
          <w:p w14:paraId="03FA233A" w14:textId="77777777" w:rsidR="008E30E6" w:rsidRPr="008E30E6" w:rsidRDefault="008E30E6" w:rsidP="006A75A7">
            <w:pPr>
              <w:pStyle w:val="NormalWeb"/>
              <w:rPr>
                <w:rFonts w:asciiTheme="minorHAnsi" w:hAnsiTheme="minorHAnsi" w:cstheme="minorHAnsi"/>
                <w:sz w:val="22"/>
                <w:szCs w:val="22"/>
              </w:rPr>
            </w:pPr>
            <w:r w:rsidRPr="008E30E6">
              <w:rPr>
                <w:rFonts w:asciiTheme="minorHAnsi" w:hAnsiTheme="minorHAnsi" w:cstheme="minorHAnsi"/>
                <w:sz w:val="22"/>
                <w:szCs w:val="22"/>
              </w:rPr>
              <w:t>Modification rédactionnelle pour imposer la disposition uniquement aux installations nouvelles</w:t>
            </w:r>
          </w:p>
          <w:p w14:paraId="08EFC508" w14:textId="77777777" w:rsidR="008E30E6" w:rsidRPr="008E30E6" w:rsidRDefault="008E30E6" w:rsidP="006A75A7">
            <w:pPr>
              <w:pStyle w:val="NormalWeb"/>
              <w:rPr>
                <w:rFonts w:asciiTheme="minorHAnsi" w:hAnsiTheme="minorHAnsi" w:cstheme="minorHAnsi"/>
                <w:sz w:val="22"/>
                <w:szCs w:val="22"/>
              </w:rPr>
            </w:pPr>
          </w:p>
          <w:p w14:paraId="5781E5BC" w14:textId="716682C5" w:rsidR="008E30E6" w:rsidRPr="008E30E6" w:rsidRDefault="008E30E6" w:rsidP="006A75A7">
            <w:pPr>
              <w:pStyle w:val="NormalWeb"/>
              <w:rPr>
                <w:rFonts w:asciiTheme="minorHAnsi" w:hAnsiTheme="minorHAnsi" w:cstheme="minorHAnsi"/>
                <w:sz w:val="22"/>
                <w:szCs w:val="22"/>
              </w:rPr>
            </w:pPr>
            <w:r w:rsidRPr="008E30E6">
              <w:rPr>
                <w:rFonts w:asciiTheme="minorHAnsi" w:hAnsiTheme="minorHAnsi" w:cstheme="minorHAnsi"/>
                <w:sz w:val="22"/>
                <w:szCs w:val="22"/>
              </w:rPr>
              <w:t>Cf modification arrêté autorisation</w:t>
            </w:r>
          </w:p>
        </w:tc>
      </w:tr>
    </w:tbl>
    <w:p w14:paraId="0158483C" w14:textId="77777777" w:rsidR="009B62E7" w:rsidRPr="008E30E6" w:rsidRDefault="009B62E7" w:rsidP="00456369">
      <w:pPr>
        <w:rPr>
          <w:rFonts w:cstheme="minorHAnsi"/>
        </w:rPr>
      </w:pPr>
    </w:p>
    <w:sectPr w:rsidR="009B62E7" w:rsidRPr="008E30E6">
      <w:footerReference w:type="default" r:id="rId10"/>
      <w:pgSz w:w="16840" w:h="11900" w:orient="landscape"/>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B897D" w14:textId="77777777" w:rsidR="00C47E51" w:rsidRDefault="00C47E51" w:rsidP="00C47E51">
      <w:pPr>
        <w:spacing w:after="0" w:line="240" w:lineRule="auto"/>
      </w:pPr>
      <w:r>
        <w:separator/>
      </w:r>
    </w:p>
  </w:endnote>
  <w:endnote w:type="continuationSeparator" w:id="0">
    <w:p w14:paraId="45F6352C" w14:textId="77777777" w:rsidR="00C47E51" w:rsidRDefault="00C47E51" w:rsidP="00C4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387022"/>
      <w:docPartObj>
        <w:docPartGallery w:val="Page Numbers (Bottom of Page)"/>
        <w:docPartUnique/>
      </w:docPartObj>
    </w:sdtPr>
    <w:sdtEndPr/>
    <w:sdtContent>
      <w:p w14:paraId="7498E790" w14:textId="2F0B82FD" w:rsidR="00C47E51" w:rsidRDefault="00C47E51">
        <w:pPr>
          <w:pStyle w:val="Pieddepage"/>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41D18" w14:textId="77777777" w:rsidR="00C47E51" w:rsidRDefault="00C47E51" w:rsidP="00C47E51">
      <w:pPr>
        <w:spacing w:after="0" w:line="240" w:lineRule="auto"/>
      </w:pPr>
      <w:r>
        <w:separator/>
      </w:r>
    </w:p>
  </w:footnote>
  <w:footnote w:type="continuationSeparator" w:id="0">
    <w:p w14:paraId="2EB796F9" w14:textId="77777777" w:rsidR="00C47E51" w:rsidRDefault="00C47E51" w:rsidP="00C47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1E724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3A153A7"/>
    <w:multiLevelType w:val="hybridMultilevel"/>
    <w:tmpl w:val="CA303314"/>
    <w:lvl w:ilvl="0" w:tplc="88FA4BF2">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32368A"/>
    <w:multiLevelType w:val="hybridMultilevel"/>
    <w:tmpl w:val="01F42D40"/>
    <w:lvl w:ilvl="0" w:tplc="EDC0A4CA">
      <w:numFmt w:val="bullet"/>
      <w:lvlText w:val="-"/>
      <w:lvlJc w:val="left"/>
      <w:pPr>
        <w:ind w:left="720" w:hanging="360"/>
      </w:pPr>
      <w:rPr>
        <w:rFonts w:ascii="Marianne" w:eastAsia="Calibr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57"/>
    <w:rsid w:val="000017D3"/>
    <w:rsid w:val="0000484F"/>
    <w:rsid w:val="00037EE5"/>
    <w:rsid w:val="00042316"/>
    <w:rsid w:val="0008334D"/>
    <w:rsid w:val="000919CA"/>
    <w:rsid w:val="000A7EF2"/>
    <w:rsid w:val="000D19AB"/>
    <w:rsid w:val="000E59A0"/>
    <w:rsid w:val="000F0DE7"/>
    <w:rsid w:val="000F5C7A"/>
    <w:rsid w:val="000F7BE7"/>
    <w:rsid w:val="0012703F"/>
    <w:rsid w:val="00130135"/>
    <w:rsid w:val="0013066F"/>
    <w:rsid w:val="001312B3"/>
    <w:rsid w:val="0013674C"/>
    <w:rsid w:val="00141EC0"/>
    <w:rsid w:val="00150DBE"/>
    <w:rsid w:val="00153EF1"/>
    <w:rsid w:val="00175219"/>
    <w:rsid w:val="00187A0F"/>
    <w:rsid w:val="001C6E10"/>
    <w:rsid w:val="001D1448"/>
    <w:rsid w:val="001E612A"/>
    <w:rsid w:val="001E75F1"/>
    <w:rsid w:val="001F7C9F"/>
    <w:rsid w:val="0021134C"/>
    <w:rsid w:val="00211D8C"/>
    <w:rsid w:val="002149B2"/>
    <w:rsid w:val="0023542E"/>
    <w:rsid w:val="00237A4F"/>
    <w:rsid w:val="00240500"/>
    <w:rsid w:val="0025198E"/>
    <w:rsid w:val="0025368A"/>
    <w:rsid w:val="002576E5"/>
    <w:rsid w:val="002721A7"/>
    <w:rsid w:val="002746EB"/>
    <w:rsid w:val="002868BD"/>
    <w:rsid w:val="00286F0A"/>
    <w:rsid w:val="002A1A19"/>
    <w:rsid w:val="002B60A5"/>
    <w:rsid w:val="002F09FC"/>
    <w:rsid w:val="002F1B52"/>
    <w:rsid w:val="003063BC"/>
    <w:rsid w:val="00317C5F"/>
    <w:rsid w:val="0034504B"/>
    <w:rsid w:val="00345E83"/>
    <w:rsid w:val="00355DF9"/>
    <w:rsid w:val="00363519"/>
    <w:rsid w:val="00364716"/>
    <w:rsid w:val="003719CF"/>
    <w:rsid w:val="003726F2"/>
    <w:rsid w:val="00372B6C"/>
    <w:rsid w:val="003773FB"/>
    <w:rsid w:val="00384440"/>
    <w:rsid w:val="00392BA9"/>
    <w:rsid w:val="003A386C"/>
    <w:rsid w:val="003C7194"/>
    <w:rsid w:val="003F2966"/>
    <w:rsid w:val="00403BD5"/>
    <w:rsid w:val="004328B9"/>
    <w:rsid w:val="00437C27"/>
    <w:rsid w:val="0045147B"/>
    <w:rsid w:val="00456369"/>
    <w:rsid w:val="0048075E"/>
    <w:rsid w:val="004931ED"/>
    <w:rsid w:val="0049522C"/>
    <w:rsid w:val="004B2DAC"/>
    <w:rsid w:val="004B4758"/>
    <w:rsid w:val="004D7CE7"/>
    <w:rsid w:val="004F09BF"/>
    <w:rsid w:val="004F37A6"/>
    <w:rsid w:val="00501B47"/>
    <w:rsid w:val="00520271"/>
    <w:rsid w:val="00522515"/>
    <w:rsid w:val="00523555"/>
    <w:rsid w:val="005356EF"/>
    <w:rsid w:val="00537526"/>
    <w:rsid w:val="00542C2E"/>
    <w:rsid w:val="005609AC"/>
    <w:rsid w:val="005932E4"/>
    <w:rsid w:val="005A73CF"/>
    <w:rsid w:val="005A7723"/>
    <w:rsid w:val="005C0045"/>
    <w:rsid w:val="005C0712"/>
    <w:rsid w:val="005F3114"/>
    <w:rsid w:val="006155EA"/>
    <w:rsid w:val="00646A38"/>
    <w:rsid w:val="00657195"/>
    <w:rsid w:val="006874A9"/>
    <w:rsid w:val="00692CFA"/>
    <w:rsid w:val="006956AC"/>
    <w:rsid w:val="006A57D0"/>
    <w:rsid w:val="006A75A7"/>
    <w:rsid w:val="006B2E33"/>
    <w:rsid w:val="006C5654"/>
    <w:rsid w:val="006E2DE1"/>
    <w:rsid w:val="006E45D5"/>
    <w:rsid w:val="006E7E9C"/>
    <w:rsid w:val="00700401"/>
    <w:rsid w:val="00731C6F"/>
    <w:rsid w:val="00732E0A"/>
    <w:rsid w:val="0075228B"/>
    <w:rsid w:val="007637EB"/>
    <w:rsid w:val="00766244"/>
    <w:rsid w:val="00777884"/>
    <w:rsid w:val="00781AD3"/>
    <w:rsid w:val="00784A23"/>
    <w:rsid w:val="00797306"/>
    <w:rsid w:val="007A359E"/>
    <w:rsid w:val="007A60BD"/>
    <w:rsid w:val="007B2718"/>
    <w:rsid w:val="007C5C66"/>
    <w:rsid w:val="007C64B3"/>
    <w:rsid w:val="007C7DBA"/>
    <w:rsid w:val="007E27CF"/>
    <w:rsid w:val="007E4947"/>
    <w:rsid w:val="00811B7A"/>
    <w:rsid w:val="00831D35"/>
    <w:rsid w:val="00845BB8"/>
    <w:rsid w:val="00860E3B"/>
    <w:rsid w:val="00863A22"/>
    <w:rsid w:val="008A4108"/>
    <w:rsid w:val="008B082F"/>
    <w:rsid w:val="008B1228"/>
    <w:rsid w:val="008C4608"/>
    <w:rsid w:val="008C72D7"/>
    <w:rsid w:val="008D224E"/>
    <w:rsid w:val="008D4AB2"/>
    <w:rsid w:val="008D4D52"/>
    <w:rsid w:val="008D6BE3"/>
    <w:rsid w:val="008E30E6"/>
    <w:rsid w:val="00906880"/>
    <w:rsid w:val="009221A5"/>
    <w:rsid w:val="00923CFB"/>
    <w:rsid w:val="0092666A"/>
    <w:rsid w:val="009333DD"/>
    <w:rsid w:val="00960775"/>
    <w:rsid w:val="00974FA9"/>
    <w:rsid w:val="009A60CA"/>
    <w:rsid w:val="009A7A6A"/>
    <w:rsid w:val="009B0056"/>
    <w:rsid w:val="009B62E7"/>
    <w:rsid w:val="009E0891"/>
    <w:rsid w:val="009F2C7E"/>
    <w:rsid w:val="009F59B5"/>
    <w:rsid w:val="00A00019"/>
    <w:rsid w:val="00A40B7B"/>
    <w:rsid w:val="00A417A9"/>
    <w:rsid w:val="00A562FF"/>
    <w:rsid w:val="00A57CA1"/>
    <w:rsid w:val="00A64A7A"/>
    <w:rsid w:val="00A71265"/>
    <w:rsid w:val="00A81CD8"/>
    <w:rsid w:val="00A8793F"/>
    <w:rsid w:val="00AB6D1B"/>
    <w:rsid w:val="00AD5875"/>
    <w:rsid w:val="00B04AD9"/>
    <w:rsid w:val="00B0798E"/>
    <w:rsid w:val="00B10B68"/>
    <w:rsid w:val="00B35F41"/>
    <w:rsid w:val="00B43079"/>
    <w:rsid w:val="00B50EAE"/>
    <w:rsid w:val="00B51F6F"/>
    <w:rsid w:val="00B56DF3"/>
    <w:rsid w:val="00B7158B"/>
    <w:rsid w:val="00BA2128"/>
    <w:rsid w:val="00BA7E9A"/>
    <w:rsid w:val="00BC51C3"/>
    <w:rsid w:val="00BC6F47"/>
    <w:rsid w:val="00C26BC0"/>
    <w:rsid w:val="00C47E51"/>
    <w:rsid w:val="00C561B4"/>
    <w:rsid w:val="00C67F87"/>
    <w:rsid w:val="00C702AD"/>
    <w:rsid w:val="00C87101"/>
    <w:rsid w:val="00C91AF1"/>
    <w:rsid w:val="00C92C08"/>
    <w:rsid w:val="00CA052B"/>
    <w:rsid w:val="00CA77C6"/>
    <w:rsid w:val="00CC3EC8"/>
    <w:rsid w:val="00CD177C"/>
    <w:rsid w:val="00CE1271"/>
    <w:rsid w:val="00CE2A54"/>
    <w:rsid w:val="00CF1709"/>
    <w:rsid w:val="00CF6F18"/>
    <w:rsid w:val="00D12CE6"/>
    <w:rsid w:val="00D134B5"/>
    <w:rsid w:val="00D35B90"/>
    <w:rsid w:val="00D42A57"/>
    <w:rsid w:val="00D4605E"/>
    <w:rsid w:val="00D4705C"/>
    <w:rsid w:val="00D71F3F"/>
    <w:rsid w:val="00D77669"/>
    <w:rsid w:val="00D85327"/>
    <w:rsid w:val="00D87415"/>
    <w:rsid w:val="00D93557"/>
    <w:rsid w:val="00D967F7"/>
    <w:rsid w:val="00DA2910"/>
    <w:rsid w:val="00DA6017"/>
    <w:rsid w:val="00DB5B6C"/>
    <w:rsid w:val="00DC69AB"/>
    <w:rsid w:val="00DC6F67"/>
    <w:rsid w:val="00DD26E6"/>
    <w:rsid w:val="00DD4113"/>
    <w:rsid w:val="00DE20EC"/>
    <w:rsid w:val="00DE4867"/>
    <w:rsid w:val="00DE6EAC"/>
    <w:rsid w:val="00DF415F"/>
    <w:rsid w:val="00E036D1"/>
    <w:rsid w:val="00E12790"/>
    <w:rsid w:val="00E13E38"/>
    <w:rsid w:val="00E16B30"/>
    <w:rsid w:val="00E2052D"/>
    <w:rsid w:val="00E33191"/>
    <w:rsid w:val="00E427B7"/>
    <w:rsid w:val="00E4403F"/>
    <w:rsid w:val="00E54C2C"/>
    <w:rsid w:val="00E55859"/>
    <w:rsid w:val="00E56598"/>
    <w:rsid w:val="00E61300"/>
    <w:rsid w:val="00E77BD0"/>
    <w:rsid w:val="00E83894"/>
    <w:rsid w:val="00E97780"/>
    <w:rsid w:val="00EA6D2B"/>
    <w:rsid w:val="00EB70D8"/>
    <w:rsid w:val="00ED0083"/>
    <w:rsid w:val="00ED63B1"/>
    <w:rsid w:val="00ED7C60"/>
    <w:rsid w:val="00EF5E98"/>
    <w:rsid w:val="00EF7267"/>
    <w:rsid w:val="00F231CD"/>
    <w:rsid w:val="00F2742A"/>
    <w:rsid w:val="00F33F83"/>
    <w:rsid w:val="00F43061"/>
    <w:rsid w:val="00F5762F"/>
    <w:rsid w:val="00F64984"/>
    <w:rsid w:val="00F7578C"/>
    <w:rsid w:val="00F81029"/>
    <w:rsid w:val="00F93FCE"/>
    <w:rsid w:val="00FA6782"/>
    <w:rsid w:val="00FB7EA7"/>
    <w:rsid w:val="00FF1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346B"/>
  <w15:docId w15:val="{601F1711-69FE-4823-B2D3-02C3AA70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CE7"/>
  </w:style>
  <w:style w:type="paragraph" w:styleId="Titre1">
    <w:name w:val="heading 1"/>
    <w:basedOn w:val="Normal"/>
    <w:link w:val="Titre1Car"/>
    <w:uiPriority w:val="9"/>
    <w:qFormat/>
    <w:rsid w:val="00E565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DOCUMENT">
    <w:name w:val="STYLE_TITRE_DOCUMENT"/>
    <w:unhideWhenUsed/>
    <w:qFormat/>
    <w:pPr>
      <w:jc w:val="both"/>
      <w:outlineLvl w:val="0"/>
    </w:pPr>
    <w:rPr>
      <w:rFonts w:ascii="Calibri" w:hAnsi="Calibri"/>
      <w:b/>
    </w:rPr>
  </w:style>
  <w:style w:type="character" w:customStyle="1" w:styleId="STYLETITRETABLEAU">
    <w:name w:val="STYLE_TITRE_TABLEAU"/>
    <w:unhideWhenUsed/>
    <w:qFormat/>
    <w:rPr>
      <w:rFonts w:ascii="Calibri" w:hAnsi="Calibri"/>
      <w:b/>
      <w:sz w:val="22"/>
      <w:szCs w:val="22"/>
    </w:rPr>
  </w:style>
  <w:style w:type="character" w:customStyle="1" w:styleId="STYLETEXTE">
    <w:name w:val="STYLE_TEXTE"/>
    <w:unhideWhenUsed/>
    <w:qFormat/>
    <w:rPr>
      <w:rFonts w:ascii="Calibri" w:hAnsi="Calibri"/>
      <w:sz w:val="22"/>
      <w:szCs w:val="22"/>
    </w:rPr>
  </w:style>
  <w:style w:type="character" w:customStyle="1" w:styleId="STYLETEXTESUPPRIME">
    <w:name w:val="STYLE_TEXTE_SUPPRIME"/>
    <w:unhideWhenUsed/>
    <w:qFormat/>
    <w:rPr>
      <w:rFonts w:ascii="Calibri" w:hAnsi="Calibri"/>
      <w:b/>
      <w:strike/>
      <w:color w:val="4472C4"/>
      <w:sz w:val="22"/>
      <w:szCs w:val="22"/>
    </w:rPr>
  </w:style>
  <w:style w:type="character" w:customStyle="1" w:styleId="STYLETEXTEINSERE">
    <w:name w:val="STYLE_TEXTE_INSERE"/>
    <w:unhideWhenUsed/>
    <w:qFormat/>
    <w:rPr>
      <w:rFonts w:ascii="Calibri" w:hAnsi="Calibri"/>
      <w:b/>
      <w:color w:val="4472C4"/>
      <w:sz w:val="22"/>
      <w:szCs w:val="22"/>
      <w:u w:val="single"/>
    </w:rPr>
  </w:style>
  <w:style w:type="character" w:customStyle="1" w:styleId="STYLETITRENOTICE">
    <w:name w:val="STYLE_TITRE_NOTICE"/>
    <w:unhideWhenUsed/>
    <w:qFormat/>
    <w:rPr>
      <w:rFonts w:ascii="Calibri" w:hAnsi="Calibri"/>
      <w:b/>
      <w:i/>
      <w:sz w:val="22"/>
      <w:szCs w:val="22"/>
    </w:rPr>
  </w:style>
  <w:style w:type="character" w:customStyle="1" w:styleId="STYLETEXTENOTICE">
    <w:name w:val="STYLE_TEXTE_NOTICE"/>
    <w:unhideWhenUsed/>
    <w:qFormat/>
    <w:rPr>
      <w:rFonts w:ascii="Calibri" w:hAnsi="Calibri"/>
      <w:i/>
      <w:sz w:val="22"/>
      <w:szCs w:val="22"/>
    </w:rPr>
  </w:style>
  <w:style w:type="paragraph" w:styleId="NormalWeb">
    <w:name w:val="Normal (Web)"/>
    <w:basedOn w:val="Normal"/>
    <w:uiPriority w:val="99"/>
    <w:unhideWhenUsed/>
    <w:rsid w:val="00175219"/>
    <w:pPr>
      <w:spacing w:before="100" w:beforeAutospacing="1" w:after="100" w:afterAutospacing="1"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CF6F18"/>
    <w:rPr>
      <w:sz w:val="16"/>
      <w:szCs w:val="16"/>
    </w:rPr>
  </w:style>
  <w:style w:type="paragraph" w:styleId="Commentaire">
    <w:name w:val="annotation text"/>
    <w:basedOn w:val="Normal"/>
    <w:link w:val="CommentaireCar"/>
    <w:uiPriority w:val="99"/>
    <w:unhideWhenUsed/>
    <w:rsid w:val="00CF6F18"/>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CF6F18"/>
    <w:rPr>
      <w:rFonts w:eastAsiaTheme="minorHAnsi"/>
      <w:sz w:val="20"/>
      <w:szCs w:val="20"/>
      <w:lang w:eastAsia="en-US"/>
    </w:rPr>
  </w:style>
  <w:style w:type="paragraph" w:styleId="Paragraphedeliste">
    <w:name w:val="List Paragraph"/>
    <w:basedOn w:val="Normal"/>
    <w:uiPriority w:val="34"/>
    <w:qFormat/>
    <w:rsid w:val="005356EF"/>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Titre1Car">
    <w:name w:val="Titre 1 Car"/>
    <w:basedOn w:val="Policepardfaut"/>
    <w:link w:val="Titre1"/>
    <w:uiPriority w:val="9"/>
    <w:rsid w:val="00E56598"/>
    <w:rPr>
      <w:rFonts w:ascii="Times New Roman" w:eastAsia="Times New Roman" w:hAnsi="Times New Roman" w:cs="Times New Roman"/>
      <w:b/>
      <w:bCs/>
      <w:kern w:val="36"/>
      <w:sz w:val="48"/>
      <w:szCs w:val="48"/>
    </w:rPr>
  </w:style>
  <w:style w:type="paragraph" w:styleId="Pieddepage">
    <w:name w:val="footer"/>
    <w:basedOn w:val="Normal"/>
    <w:link w:val="PieddepageCar"/>
    <w:uiPriority w:val="99"/>
    <w:unhideWhenUsed/>
    <w:rsid w:val="000F5C7A"/>
    <w:pPr>
      <w:tabs>
        <w:tab w:val="center" w:pos="4536"/>
        <w:tab w:val="right" w:pos="9072"/>
      </w:tabs>
      <w:spacing w:before="120" w:after="0" w:line="240" w:lineRule="auto"/>
      <w:jc w:val="both"/>
    </w:pPr>
    <w:rPr>
      <w:rFonts w:ascii="Marianne" w:eastAsiaTheme="minorHAnsi" w:hAnsi="Marianne"/>
      <w:sz w:val="20"/>
      <w:szCs w:val="20"/>
      <w:lang w:eastAsia="en-US"/>
    </w:rPr>
  </w:style>
  <w:style w:type="character" w:customStyle="1" w:styleId="PieddepageCar">
    <w:name w:val="Pied de page Car"/>
    <w:basedOn w:val="Policepardfaut"/>
    <w:link w:val="Pieddepage"/>
    <w:uiPriority w:val="99"/>
    <w:rsid w:val="000F5C7A"/>
    <w:rPr>
      <w:rFonts w:ascii="Marianne" w:eastAsiaTheme="minorHAnsi" w:hAnsi="Marianne"/>
      <w:sz w:val="20"/>
      <w:szCs w:val="20"/>
      <w:lang w:eastAsia="en-US"/>
    </w:rPr>
  </w:style>
  <w:style w:type="character" w:customStyle="1" w:styleId="Texte">
    <w:name w:val="Texte"/>
    <w:unhideWhenUsed/>
    <w:qFormat/>
    <w:rsid w:val="007C5C66"/>
    <w:rPr>
      <w:rFonts w:ascii="Calibri" w:hAnsi="Calibri"/>
      <w:sz w:val="22"/>
      <w:szCs w:val="22"/>
    </w:rPr>
  </w:style>
  <w:style w:type="character" w:customStyle="1" w:styleId="Textesupprim">
    <w:name w:val="Texte supprimé"/>
    <w:unhideWhenUsed/>
    <w:qFormat/>
    <w:rsid w:val="007C5C66"/>
    <w:rPr>
      <w:rFonts w:ascii="Calibri" w:hAnsi="Calibri"/>
      <w:b/>
      <w:strike/>
      <w:color w:val="4472C4"/>
      <w:sz w:val="22"/>
      <w:szCs w:val="22"/>
    </w:rPr>
  </w:style>
  <w:style w:type="character" w:customStyle="1" w:styleId="Texteinsr">
    <w:name w:val="Texte inséré"/>
    <w:unhideWhenUsed/>
    <w:qFormat/>
    <w:rsid w:val="007C5C66"/>
    <w:rPr>
      <w:rFonts w:ascii="Calibri" w:hAnsi="Calibri"/>
      <w:b/>
      <w:color w:val="4472C4"/>
      <w:sz w:val="22"/>
      <w:szCs w:val="22"/>
      <w:u w:val="single"/>
    </w:rPr>
  </w:style>
  <w:style w:type="character" w:customStyle="1" w:styleId="Titrenotice">
    <w:name w:val="Titre notice"/>
    <w:unhideWhenUsed/>
    <w:qFormat/>
    <w:rsid w:val="007C5C66"/>
    <w:rPr>
      <w:rFonts w:ascii="Calibri" w:hAnsi="Calibri"/>
      <w:b/>
      <w:i/>
      <w:sz w:val="22"/>
      <w:szCs w:val="22"/>
    </w:rPr>
  </w:style>
  <w:style w:type="character" w:styleId="lev">
    <w:name w:val="Strong"/>
    <w:qFormat/>
    <w:rsid w:val="00403BD5"/>
    <w:rPr>
      <w:b/>
      <w:bCs/>
    </w:rPr>
  </w:style>
  <w:style w:type="character" w:customStyle="1" w:styleId="markedcontent">
    <w:name w:val="markedcontent"/>
    <w:basedOn w:val="Policepardfaut"/>
    <w:rsid w:val="00403BD5"/>
  </w:style>
  <w:style w:type="paragraph" w:customStyle="1" w:styleId="Textejustifi">
    <w:name w:val="Texte justifié"/>
    <w:qFormat/>
    <w:rsid w:val="008B082F"/>
    <w:pPr>
      <w:spacing w:line="256" w:lineRule="auto"/>
      <w:jc w:val="both"/>
    </w:pPr>
    <w:rPr>
      <w:rFonts w:ascii="Calibri" w:hAnsi="Calibri"/>
    </w:rPr>
  </w:style>
  <w:style w:type="paragraph" w:styleId="En-tte">
    <w:name w:val="header"/>
    <w:basedOn w:val="Normal"/>
    <w:link w:val="En-tteCar"/>
    <w:uiPriority w:val="99"/>
    <w:unhideWhenUsed/>
    <w:rsid w:val="00C47E51"/>
    <w:pPr>
      <w:tabs>
        <w:tab w:val="center" w:pos="4536"/>
        <w:tab w:val="right" w:pos="9072"/>
      </w:tabs>
      <w:spacing w:after="0" w:line="240" w:lineRule="auto"/>
    </w:pPr>
  </w:style>
  <w:style w:type="character" w:customStyle="1" w:styleId="En-tteCar">
    <w:name w:val="En-tête Car"/>
    <w:basedOn w:val="Policepardfaut"/>
    <w:link w:val="En-tte"/>
    <w:uiPriority w:val="99"/>
    <w:rsid w:val="00C47E51"/>
  </w:style>
  <w:style w:type="paragraph" w:customStyle="1" w:styleId="Textecentr">
    <w:name w:val="Texte centré"/>
    <w:unhideWhenUsed/>
    <w:qFormat/>
    <w:rsid w:val="009A60CA"/>
    <w:pPr>
      <w:jc w:val="center"/>
    </w:pPr>
    <w:rPr>
      <w:rFonts w:ascii="Calibri" w:hAnsi="Calibri"/>
    </w:rPr>
  </w:style>
  <w:style w:type="character" w:styleId="Lienhypertexte">
    <w:name w:val="Hyperlink"/>
    <w:basedOn w:val="Policepardfaut"/>
    <w:uiPriority w:val="99"/>
    <w:semiHidden/>
    <w:unhideWhenUsed/>
    <w:rsid w:val="00DD4113"/>
    <w:rPr>
      <w:color w:val="0000FF"/>
      <w:u w:val="single"/>
    </w:rPr>
  </w:style>
  <w:style w:type="paragraph" w:styleId="Titre">
    <w:name w:val="Title"/>
    <w:link w:val="TitreCar"/>
    <w:qFormat/>
    <w:rsid w:val="008D6BE3"/>
    <w:pPr>
      <w:spacing w:line="256" w:lineRule="auto"/>
      <w:jc w:val="center"/>
      <w:outlineLvl w:val="0"/>
    </w:pPr>
    <w:rPr>
      <w:rFonts w:ascii="Calibri" w:eastAsia="Times New Roman" w:hAnsi="Calibri" w:cs="Times New Roman"/>
      <w:b/>
      <w:kern w:val="2"/>
    </w:rPr>
  </w:style>
  <w:style w:type="character" w:customStyle="1" w:styleId="TitreCar">
    <w:name w:val="Titre Car"/>
    <w:basedOn w:val="Policepardfaut"/>
    <w:link w:val="Titre"/>
    <w:rsid w:val="008D6BE3"/>
    <w:rPr>
      <w:rFonts w:ascii="Calibri" w:eastAsia="Times New Roman" w:hAnsi="Calibri" w:cs="Times New Roman"/>
      <w:b/>
      <w:kern w:val="2"/>
    </w:rPr>
  </w:style>
  <w:style w:type="paragraph" w:customStyle="1" w:styleId="SNNature">
    <w:name w:val="SNNature"/>
    <w:basedOn w:val="Normal"/>
    <w:next w:val="Normal"/>
    <w:rsid w:val="008D6BE3"/>
    <w:pPr>
      <w:widowControl w:val="0"/>
      <w:suppressLineNumbers/>
      <w:suppressAutoHyphens/>
      <w:spacing w:before="720" w:after="120" w:line="240" w:lineRule="auto"/>
      <w:jc w:val="center"/>
    </w:pPr>
    <w:rPr>
      <w:rFonts w:ascii="Times New Roman" w:eastAsia="Lucida Sans Unicode" w:hAnsi="Times New Roman" w:cs="Times New Roman"/>
      <w:b/>
      <w:sz w:val="24"/>
      <w:szCs w:val="24"/>
      <w:lang w:eastAsia="zh-CN"/>
    </w:rPr>
  </w:style>
  <w:style w:type="paragraph" w:customStyle="1" w:styleId="SNActe">
    <w:name w:val="SNActe"/>
    <w:basedOn w:val="Normal"/>
    <w:rsid w:val="006A57D0"/>
    <w:pPr>
      <w:suppressAutoHyphens/>
      <w:spacing w:before="480" w:after="360" w:line="240" w:lineRule="auto"/>
      <w:jc w:val="center"/>
    </w:pPr>
    <w:rPr>
      <w:rFonts w:ascii="Times New Roman" w:eastAsia="Times New Roman" w:hAnsi="Times New Roman" w:cs="Times New Roman"/>
      <w:b/>
      <w:bCs/>
      <w:sz w:val="24"/>
      <w:szCs w:val="24"/>
      <w:lang w:eastAsia="zh-CN"/>
    </w:rPr>
  </w:style>
  <w:style w:type="paragraph" w:styleId="Listepuces">
    <w:name w:val="List Bullet"/>
    <w:basedOn w:val="Normal"/>
    <w:uiPriority w:val="99"/>
    <w:unhideWhenUsed/>
    <w:rsid w:val="006A57D0"/>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49">
      <w:bodyDiv w:val="1"/>
      <w:marLeft w:val="0"/>
      <w:marRight w:val="0"/>
      <w:marTop w:val="0"/>
      <w:marBottom w:val="0"/>
      <w:divBdr>
        <w:top w:val="none" w:sz="0" w:space="0" w:color="auto"/>
        <w:left w:val="none" w:sz="0" w:space="0" w:color="auto"/>
        <w:bottom w:val="none" w:sz="0" w:space="0" w:color="auto"/>
        <w:right w:val="none" w:sz="0" w:space="0" w:color="auto"/>
      </w:divBdr>
    </w:div>
    <w:div w:id="29764363">
      <w:bodyDiv w:val="1"/>
      <w:marLeft w:val="0"/>
      <w:marRight w:val="0"/>
      <w:marTop w:val="0"/>
      <w:marBottom w:val="0"/>
      <w:divBdr>
        <w:top w:val="none" w:sz="0" w:space="0" w:color="auto"/>
        <w:left w:val="none" w:sz="0" w:space="0" w:color="auto"/>
        <w:bottom w:val="none" w:sz="0" w:space="0" w:color="auto"/>
        <w:right w:val="none" w:sz="0" w:space="0" w:color="auto"/>
      </w:divBdr>
    </w:div>
    <w:div w:id="52461303">
      <w:bodyDiv w:val="1"/>
      <w:marLeft w:val="0"/>
      <w:marRight w:val="0"/>
      <w:marTop w:val="0"/>
      <w:marBottom w:val="0"/>
      <w:divBdr>
        <w:top w:val="none" w:sz="0" w:space="0" w:color="auto"/>
        <w:left w:val="none" w:sz="0" w:space="0" w:color="auto"/>
        <w:bottom w:val="none" w:sz="0" w:space="0" w:color="auto"/>
        <w:right w:val="none" w:sz="0" w:space="0" w:color="auto"/>
      </w:divBdr>
    </w:div>
    <w:div w:id="59448284">
      <w:bodyDiv w:val="1"/>
      <w:marLeft w:val="0"/>
      <w:marRight w:val="0"/>
      <w:marTop w:val="0"/>
      <w:marBottom w:val="0"/>
      <w:divBdr>
        <w:top w:val="none" w:sz="0" w:space="0" w:color="auto"/>
        <w:left w:val="none" w:sz="0" w:space="0" w:color="auto"/>
        <w:bottom w:val="none" w:sz="0" w:space="0" w:color="auto"/>
        <w:right w:val="none" w:sz="0" w:space="0" w:color="auto"/>
      </w:divBdr>
    </w:div>
    <w:div w:id="77948397">
      <w:bodyDiv w:val="1"/>
      <w:marLeft w:val="0"/>
      <w:marRight w:val="0"/>
      <w:marTop w:val="0"/>
      <w:marBottom w:val="0"/>
      <w:divBdr>
        <w:top w:val="none" w:sz="0" w:space="0" w:color="auto"/>
        <w:left w:val="none" w:sz="0" w:space="0" w:color="auto"/>
        <w:bottom w:val="none" w:sz="0" w:space="0" w:color="auto"/>
        <w:right w:val="none" w:sz="0" w:space="0" w:color="auto"/>
      </w:divBdr>
    </w:div>
    <w:div w:id="132217237">
      <w:bodyDiv w:val="1"/>
      <w:marLeft w:val="0"/>
      <w:marRight w:val="0"/>
      <w:marTop w:val="0"/>
      <w:marBottom w:val="0"/>
      <w:divBdr>
        <w:top w:val="none" w:sz="0" w:space="0" w:color="auto"/>
        <w:left w:val="none" w:sz="0" w:space="0" w:color="auto"/>
        <w:bottom w:val="none" w:sz="0" w:space="0" w:color="auto"/>
        <w:right w:val="none" w:sz="0" w:space="0" w:color="auto"/>
      </w:divBdr>
    </w:div>
    <w:div w:id="144400060">
      <w:bodyDiv w:val="1"/>
      <w:marLeft w:val="0"/>
      <w:marRight w:val="0"/>
      <w:marTop w:val="0"/>
      <w:marBottom w:val="0"/>
      <w:divBdr>
        <w:top w:val="none" w:sz="0" w:space="0" w:color="auto"/>
        <w:left w:val="none" w:sz="0" w:space="0" w:color="auto"/>
        <w:bottom w:val="none" w:sz="0" w:space="0" w:color="auto"/>
        <w:right w:val="none" w:sz="0" w:space="0" w:color="auto"/>
      </w:divBdr>
    </w:div>
    <w:div w:id="151412295">
      <w:bodyDiv w:val="1"/>
      <w:marLeft w:val="0"/>
      <w:marRight w:val="0"/>
      <w:marTop w:val="0"/>
      <w:marBottom w:val="0"/>
      <w:divBdr>
        <w:top w:val="none" w:sz="0" w:space="0" w:color="auto"/>
        <w:left w:val="none" w:sz="0" w:space="0" w:color="auto"/>
        <w:bottom w:val="none" w:sz="0" w:space="0" w:color="auto"/>
        <w:right w:val="none" w:sz="0" w:space="0" w:color="auto"/>
      </w:divBdr>
    </w:div>
    <w:div w:id="156001866">
      <w:bodyDiv w:val="1"/>
      <w:marLeft w:val="0"/>
      <w:marRight w:val="0"/>
      <w:marTop w:val="0"/>
      <w:marBottom w:val="0"/>
      <w:divBdr>
        <w:top w:val="none" w:sz="0" w:space="0" w:color="auto"/>
        <w:left w:val="none" w:sz="0" w:space="0" w:color="auto"/>
        <w:bottom w:val="none" w:sz="0" w:space="0" w:color="auto"/>
        <w:right w:val="none" w:sz="0" w:space="0" w:color="auto"/>
      </w:divBdr>
    </w:div>
    <w:div w:id="163669249">
      <w:bodyDiv w:val="1"/>
      <w:marLeft w:val="0"/>
      <w:marRight w:val="0"/>
      <w:marTop w:val="0"/>
      <w:marBottom w:val="0"/>
      <w:divBdr>
        <w:top w:val="none" w:sz="0" w:space="0" w:color="auto"/>
        <w:left w:val="none" w:sz="0" w:space="0" w:color="auto"/>
        <w:bottom w:val="none" w:sz="0" w:space="0" w:color="auto"/>
        <w:right w:val="none" w:sz="0" w:space="0" w:color="auto"/>
      </w:divBdr>
    </w:div>
    <w:div w:id="262152745">
      <w:bodyDiv w:val="1"/>
      <w:marLeft w:val="0"/>
      <w:marRight w:val="0"/>
      <w:marTop w:val="0"/>
      <w:marBottom w:val="0"/>
      <w:divBdr>
        <w:top w:val="none" w:sz="0" w:space="0" w:color="auto"/>
        <w:left w:val="none" w:sz="0" w:space="0" w:color="auto"/>
        <w:bottom w:val="none" w:sz="0" w:space="0" w:color="auto"/>
        <w:right w:val="none" w:sz="0" w:space="0" w:color="auto"/>
      </w:divBdr>
    </w:div>
    <w:div w:id="288898845">
      <w:bodyDiv w:val="1"/>
      <w:marLeft w:val="0"/>
      <w:marRight w:val="0"/>
      <w:marTop w:val="0"/>
      <w:marBottom w:val="0"/>
      <w:divBdr>
        <w:top w:val="none" w:sz="0" w:space="0" w:color="auto"/>
        <w:left w:val="none" w:sz="0" w:space="0" w:color="auto"/>
        <w:bottom w:val="none" w:sz="0" w:space="0" w:color="auto"/>
        <w:right w:val="none" w:sz="0" w:space="0" w:color="auto"/>
      </w:divBdr>
    </w:div>
    <w:div w:id="372971212">
      <w:bodyDiv w:val="1"/>
      <w:marLeft w:val="0"/>
      <w:marRight w:val="0"/>
      <w:marTop w:val="0"/>
      <w:marBottom w:val="0"/>
      <w:divBdr>
        <w:top w:val="none" w:sz="0" w:space="0" w:color="auto"/>
        <w:left w:val="none" w:sz="0" w:space="0" w:color="auto"/>
        <w:bottom w:val="none" w:sz="0" w:space="0" w:color="auto"/>
        <w:right w:val="none" w:sz="0" w:space="0" w:color="auto"/>
      </w:divBdr>
    </w:div>
    <w:div w:id="394086451">
      <w:bodyDiv w:val="1"/>
      <w:marLeft w:val="0"/>
      <w:marRight w:val="0"/>
      <w:marTop w:val="0"/>
      <w:marBottom w:val="0"/>
      <w:divBdr>
        <w:top w:val="none" w:sz="0" w:space="0" w:color="auto"/>
        <w:left w:val="none" w:sz="0" w:space="0" w:color="auto"/>
        <w:bottom w:val="none" w:sz="0" w:space="0" w:color="auto"/>
        <w:right w:val="none" w:sz="0" w:space="0" w:color="auto"/>
      </w:divBdr>
    </w:div>
    <w:div w:id="494610484">
      <w:bodyDiv w:val="1"/>
      <w:marLeft w:val="0"/>
      <w:marRight w:val="0"/>
      <w:marTop w:val="0"/>
      <w:marBottom w:val="0"/>
      <w:divBdr>
        <w:top w:val="none" w:sz="0" w:space="0" w:color="auto"/>
        <w:left w:val="none" w:sz="0" w:space="0" w:color="auto"/>
        <w:bottom w:val="none" w:sz="0" w:space="0" w:color="auto"/>
        <w:right w:val="none" w:sz="0" w:space="0" w:color="auto"/>
      </w:divBdr>
    </w:div>
    <w:div w:id="533881554">
      <w:bodyDiv w:val="1"/>
      <w:marLeft w:val="0"/>
      <w:marRight w:val="0"/>
      <w:marTop w:val="0"/>
      <w:marBottom w:val="0"/>
      <w:divBdr>
        <w:top w:val="none" w:sz="0" w:space="0" w:color="auto"/>
        <w:left w:val="none" w:sz="0" w:space="0" w:color="auto"/>
        <w:bottom w:val="none" w:sz="0" w:space="0" w:color="auto"/>
        <w:right w:val="none" w:sz="0" w:space="0" w:color="auto"/>
      </w:divBdr>
    </w:div>
    <w:div w:id="545333775">
      <w:bodyDiv w:val="1"/>
      <w:marLeft w:val="0"/>
      <w:marRight w:val="0"/>
      <w:marTop w:val="0"/>
      <w:marBottom w:val="0"/>
      <w:divBdr>
        <w:top w:val="none" w:sz="0" w:space="0" w:color="auto"/>
        <w:left w:val="none" w:sz="0" w:space="0" w:color="auto"/>
        <w:bottom w:val="none" w:sz="0" w:space="0" w:color="auto"/>
        <w:right w:val="none" w:sz="0" w:space="0" w:color="auto"/>
      </w:divBdr>
    </w:div>
    <w:div w:id="569072314">
      <w:bodyDiv w:val="1"/>
      <w:marLeft w:val="0"/>
      <w:marRight w:val="0"/>
      <w:marTop w:val="0"/>
      <w:marBottom w:val="0"/>
      <w:divBdr>
        <w:top w:val="none" w:sz="0" w:space="0" w:color="auto"/>
        <w:left w:val="none" w:sz="0" w:space="0" w:color="auto"/>
        <w:bottom w:val="none" w:sz="0" w:space="0" w:color="auto"/>
        <w:right w:val="none" w:sz="0" w:space="0" w:color="auto"/>
      </w:divBdr>
    </w:div>
    <w:div w:id="631254644">
      <w:bodyDiv w:val="1"/>
      <w:marLeft w:val="0"/>
      <w:marRight w:val="0"/>
      <w:marTop w:val="0"/>
      <w:marBottom w:val="0"/>
      <w:divBdr>
        <w:top w:val="none" w:sz="0" w:space="0" w:color="auto"/>
        <w:left w:val="none" w:sz="0" w:space="0" w:color="auto"/>
        <w:bottom w:val="none" w:sz="0" w:space="0" w:color="auto"/>
        <w:right w:val="none" w:sz="0" w:space="0" w:color="auto"/>
      </w:divBdr>
    </w:div>
    <w:div w:id="641037798">
      <w:bodyDiv w:val="1"/>
      <w:marLeft w:val="0"/>
      <w:marRight w:val="0"/>
      <w:marTop w:val="0"/>
      <w:marBottom w:val="0"/>
      <w:divBdr>
        <w:top w:val="none" w:sz="0" w:space="0" w:color="auto"/>
        <w:left w:val="none" w:sz="0" w:space="0" w:color="auto"/>
        <w:bottom w:val="none" w:sz="0" w:space="0" w:color="auto"/>
        <w:right w:val="none" w:sz="0" w:space="0" w:color="auto"/>
      </w:divBdr>
    </w:div>
    <w:div w:id="653611108">
      <w:bodyDiv w:val="1"/>
      <w:marLeft w:val="0"/>
      <w:marRight w:val="0"/>
      <w:marTop w:val="0"/>
      <w:marBottom w:val="0"/>
      <w:divBdr>
        <w:top w:val="none" w:sz="0" w:space="0" w:color="auto"/>
        <w:left w:val="none" w:sz="0" w:space="0" w:color="auto"/>
        <w:bottom w:val="none" w:sz="0" w:space="0" w:color="auto"/>
        <w:right w:val="none" w:sz="0" w:space="0" w:color="auto"/>
      </w:divBdr>
    </w:div>
    <w:div w:id="741685547">
      <w:bodyDiv w:val="1"/>
      <w:marLeft w:val="0"/>
      <w:marRight w:val="0"/>
      <w:marTop w:val="0"/>
      <w:marBottom w:val="0"/>
      <w:divBdr>
        <w:top w:val="none" w:sz="0" w:space="0" w:color="auto"/>
        <w:left w:val="none" w:sz="0" w:space="0" w:color="auto"/>
        <w:bottom w:val="none" w:sz="0" w:space="0" w:color="auto"/>
        <w:right w:val="none" w:sz="0" w:space="0" w:color="auto"/>
      </w:divBdr>
    </w:div>
    <w:div w:id="749472251">
      <w:bodyDiv w:val="1"/>
      <w:marLeft w:val="0"/>
      <w:marRight w:val="0"/>
      <w:marTop w:val="0"/>
      <w:marBottom w:val="0"/>
      <w:divBdr>
        <w:top w:val="none" w:sz="0" w:space="0" w:color="auto"/>
        <w:left w:val="none" w:sz="0" w:space="0" w:color="auto"/>
        <w:bottom w:val="none" w:sz="0" w:space="0" w:color="auto"/>
        <w:right w:val="none" w:sz="0" w:space="0" w:color="auto"/>
      </w:divBdr>
    </w:div>
    <w:div w:id="760294607">
      <w:bodyDiv w:val="1"/>
      <w:marLeft w:val="0"/>
      <w:marRight w:val="0"/>
      <w:marTop w:val="0"/>
      <w:marBottom w:val="0"/>
      <w:divBdr>
        <w:top w:val="none" w:sz="0" w:space="0" w:color="auto"/>
        <w:left w:val="none" w:sz="0" w:space="0" w:color="auto"/>
        <w:bottom w:val="none" w:sz="0" w:space="0" w:color="auto"/>
        <w:right w:val="none" w:sz="0" w:space="0" w:color="auto"/>
      </w:divBdr>
    </w:div>
    <w:div w:id="776172092">
      <w:bodyDiv w:val="1"/>
      <w:marLeft w:val="0"/>
      <w:marRight w:val="0"/>
      <w:marTop w:val="0"/>
      <w:marBottom w:val="0"/>
      <w:divBdr>
        <w:top w:val="none" w:sz="0" w:space="0" w:color="auto"/>
        <w:left w:val="none" w:sz="0" w:space="0" w:color="auto"/>
        <w:bottom w:val="none" w:sz="0" w:space="0" w:color="auto"/>
        <w:right w:val="none" w:sz="0" w:space="0" w:color="auto"/>
      </w:divBdr>
    </w:div>
    <w:div w:id="791091604">
      <w:bodyDiv w:val="1"/>
      <w:marLeft w:val="0"/>
      <w:marRight w:val="0"/>
      <w:marTop w:val="0"/>
      <w:marBottom w:val="0"/>
      <w:divBdr>
        <w:top w:val="none" w:sz="0" w:space="0" w:color="auto"/>
        <w:left w:val="none" w:sz="0" w:space="0" w:color="auto"/>
        <w:bottom w:val="none" w:sz="0" w:space="0" w:color="auto"/>
        <w:right w:val="none" w:sz="0" w:space="0" w:color="auto"/>
      </w:divBdr>
    </w:div>
    <w:div w:id="816723749">
      <w:bodyDiv w:val="1"/>
      <w:marLeft w:val="0"/>
      <w:marRight w:val="0"/>
      <w:marTop w:val="0"/>
      <w:marBottom w:val="0"/>
      <w:divBdr>
        <w:top w:val="none" w:sz="0" w:space="0" w:color="auto"/>
        <w:left w:val="none" w:sz="0" w:space="0" w:color="auto"/>
        <w:bottom w:val="none" w:sz="0" w:space="0" w:color="auto"/>
        <w:right w:val="none" w:sz="0" w:space="0" w:color="auto"/>
      </w:divBdr>
    </w:div>
    <w:div w:id="860365174">
      <w:bodyDiv w:val="1"/>
      <w:marLeft w:val="0"/>
      <w:marRight w:val="0"/>
      <w:marTop w:val="0"/>
      <w:marBottom w:val="0"/>
      <w:divBdr>
        <w:top w:val="none" w:sz="0" w:space="0" w:color="auto"/>
        <w:left w:val="none" w:sz="0" w:space="0" w:color="auto"/>
        <w:bottom w:val="none" w:sz="0" w:space="0" w:color="auto"/>
        <w:right w:val="none" w:sz="0" w:space="0" w:color="auto"/>
      </w:divBdr>
    </w:div>
    <w:div w:id="885024769">
      <w:bodyDiv w:val="1"/>
      <w:marLeft w:val="0"/>
      <w:marRight w:val="0"/>
      <w:marTop w:val="0"/>
      <w:marBottom w:val="0"/>
      <w:divBdr>
        <w:top w:val="none" w:sz="0" w:space="0" w:color="auto"/>
        <w:left w:val="none" w:sz="0" w:space="0" w:color="auto"/>
        <w:bottom w:val="none" w:sz="0" w:space="0" w:color="auto"/>
        <w:right w:val="none" w:sz="0" w:space="0" w:color="auto"/>
      </w:divBdr>
    </w:div>
    <w:div w:id="900602286">
      <w:bodyDiv w:val="1"/>
      <w:marLeft w:val="0"/>
      <w:marRight w:val="0"/>
      <w:marTop w:val="0"/>
      <w:marBottom w:val="0"/>
      <w:divBdr>
        <w:top w:val="none" w:sz="0" w:space="0" w:color="auto"/>
        <w:left w:val="none" w:sz="0" w:space="0" w:color="auto"/>
        <w:bottom w:val="none" w:sz="0" w:space="0" w:color="auto"/>
        <w:right w:val="none" w:sz="0" w:space="0" w:color="auto"/>
      </w:divBdr>
    </w:div>
    <w:div w:id="905839918">
      <w:bodyDiv w:val="1"/>
      <w:marLeft w:val="0"/>
      <w:marRight w:val="0"/>
      <w:marTop w:val="0"/>
      <w:marBottom w:val="0"/>
      <w:divBdr>
        <w:top w:val="none" w:sz="0" w:space="0" w:color="auto"/>
        <w:left w:val="none" w:sz="0" w:space="0" w:color="auto"/>
        <w:bottom w:val="none" w:sz="0" w:space="0" w:color="auto"/>
        <w:right w:val="none" w:sz="0" w:space="0" w:color="auto"/>
      </w:divBdr>
    </w:div>
    <w:div w:id="924338378">
      <w:bodyDiv w:val="1"/>
      <w:marLeft w:val="0"/>
      <w:marRight w:val="0"/>
      <w:marTop w:val="0"/>
      <w:marBottom w:val="0"/>
      <w:divBdr>
        <w:top w:val="none" w:sz="0" w:space="0" w:color="auto"/>
        <w:left w:val="none" w:sz="0" w:space="0" w:color="auto"/>
        <w:bottom w:val="none" w:sz="0" w:space="0" w:color="auto"/>
        <w:right w:val="none" w:sz="0" w:space="0" w:color="auto"/>
      </w:divBdr>
    </w:div>
    <w:div w:id="926034052">
      <w:bodyDiv w:val="1"/>
      <w:marLeft w:val="0"/>
      <w:marRight w:val="0"/>
      <w:marTop w:val="0"/>
      <w:marBottom w:val="0"/>
      <w:divBdr>
        <w:top w:val="none" w:sz="0" w:space="0" w:color="auto"/>
        <w:left w:val="none" w:sz="0" w:space="0" w:color="auto"/>
        <w:bottom w:val="none" w:sz="0" w:space="0" w:color="auto"/>
        <w:right w:val="none" w:sz="0" w:space="0" w:color="auto"/>
      </w:divBdr>
    </w:div>
    <w:div w:id="948008453">
      <w:bodyDiv w:val="1"/>
      <w:marLeft w:val="0"/>
      <w:marRight w:val="0"/>
      <w:marTop w:val="0"/>
      <w:marBottom w:val="0"/>
      <w:divBdr>
        <w:top w:val="none" w:sz="0" w:space="0" w:color="auto"/>
        <w:left w:val="none" w:sz="0" w:space="0" w:color="auto"/>
        <w:bottom w:val="none" w:sz="0" w:space="0" w:color="auto"/>
        <w:right w:val="none" w:sz="0" w:space="0" w:color="auto"/>
      </w:divBdr>
    </w:div>
    <w:div w:id="957372306">
      <w:bodyDiv w:val="1"/>
      <w:marLeft w:val="0"/>
      <w:marRight w:val="0"/>
      <w:marTop w:val="0"/>
      <w:marBottom w:val="0"/>
      <w:divBdr>
        <w:top w:val="none" w:sz="0" w:space="0" w:color="auto"/>
        <w:left w:val="none" w:sz="0" w:space="0" w:color="auto"/>
        <w:bottom w:val="none" w:sz="0" w:space="0" w:color="auto"/>
        <w:right w:val="none" w:sz="0" w:space="0" w:color="auto"/>
      </w:divBdr>
    </w:div>
    <w:div w:id="958535729">
      <w:bodyDiv w:val="1"/>
      <w:marLeft w:val="0"/>
      <w:marRight w:val="0"/>
      <w:marTop w:val="0"/>
      <w:marBottom w:val="0"/>
      <w:divBdr>
        <w:top w:val="none" w:sz="0" w:space="0" w:color="auto"/>
        <w:left w:val="none" w:sz="0" w:space="0" w:color="auto"/>
        <w:bottom w:val="none" w:sz="0" w:space="0" w:color="auto"/>
        <w:right w:val="none" w:sz="0" w:space="0" w:color="auto"/>
      </w:divBdr>
    </w:div>
    <w:div w:id="1062481783">
      <w:bodyDiv w:val="1"/>
      <w:marLeft w:val="0"/>
      <w:marRight w:val="0"/>
      <w:marTop w:val="0"/>
      <w:marBottom w:val="0"/>
      <w:divBdr>
        <w:top w:val="none" w:sz="0" w:space="0" w:color="auto"/>
        <w:left w:val="none" w:sz="0" w:space="0" w:color="auto"/>
        <w:bottom w:val="none" w:sz="0" w:space="0" w:color="auto"/>
        <w:right w:val="none" w:sz="0" w:space="0" w:color="auto"/>
      </w:divBdr>
    </w:div>
    <w:div w:id="1100179736">
      <w:bodyDiv w:val="1"/>
      <w:marLeft w:val="0"/>
      <w:marRight w:val="0"/>
      <w:marTop w:val="0"/>
      <w:marBottom w:val="0"/>
      <w:divBdr>
        <w:top w:val="none" w:sz="0" w:space="0" w:color="auto"/>
        <w:left w:val="none" w:sz="0" w:space="0" w:color="auto"/>
        <w:bottom w:val="none" w:sz="0" w:space="0" w:color="auto"/>
        <w:right w:val="none" w:sz="0" w:space="0" w:color="auto"/>
      </w:divBdr>
    </w:div>
    <w:div w:id="1213539176">
      <w:bodyDiv w:val="1"/>
      <w:marLeft w:val="0"/>
      <w:marRight w:val="0"/>
      <w:marTop w:val="0"/>
      <w:marBottom w:val="0"/>
      <w:divBdr>
        <w:top w:val="none" w:sz="0" w:space="0" w:color="auto"/>
        <w:left w:val="none" w:sz="0" w:space="0" w:color="auto"/>
        <w:bottom w:val="none" w:sz="0" w:space="0" w:color="auto"/>
        <w:right w:val="none" w:sz="0" w:space="0" w:color="auto"/>
      </w:divBdr>
    </w:div>
    <w:div w:id="1227178509">
      <w:bodyDiv w:val="1"/>
      <w:marLeft w:val="0"/>
      <w:marRight w:val="0"/>
      <w:marTop w:val="0"/>
      <w:marBottom w:val="0"/>
      <w:divBdr>
        <w:top w:val="none" w:sz="0" w:space="0" w:color="auto"/>
        <w:left w:val="none" w:sz="0" w:space="0" w:color="auto"/>
        <w:bottom w:val="none" w:sz="0" w:space="0" w:color="auto"/>
        <w:right w:val="none" w:sz="0" w:space="0" w:color="auto"/>
      </w:divBdr>
    </w:div>
    <w:div w:id="1274166219">
      <w:bodyDiv w:val="1"/>
      <w:marLeft w:val="0"/>
      <w:marRight w:val="0"/>
      <w:marTop w:val="0"/>
      <w:marBottom w:val="0"/>
      <w:divBdr>
        <w:top w:val="none" w:sz="0" w:space="0" w:color="auto"/>
        <w:left w:val="none" w:sz="0" w:space="0" w:color="auto"/>
        <w:bottom w:val="none" w:sz="0" w:space="0" w:color="auto"/>
        <w:right w:val="none" w:sz="0" w:space="0" w:color="auto"/>
      </w:divBdr>
    </w:div>
    <w:div w:id="1283458244">
      <w:bodyDiv w:val="1"/>
      <w:marLeft w:val="0"/>
      <w:marRight w:val="0"/>
      <w:marTop w:val="0"/>
      <w:marBottom w:val="0"/>
      <w:divBdr>
        <w:top w:val="none" w:sz="0" w:space="0" w:color="auto"/>
        <w:left w:val="none" w:sz="0" w:space="0" w:color="auto"/>
        <w:bottom w:val="none" w:sz="0" w:space="0" w:color="auto"/>
        <w:right w:val="none" w:sz="0" w:space="0" w:color="auto"/>
      </w:divBdr>
    </w:div>
    <w:div w:id="1301230398">
      <w:bodyDiv w:val="1"/>
      <w:marLeft w:val="0"/>
      <w:marRight w:val="0"/>
      <w:marTop w:val="0"/>
      <w:marBottom w:val="0"/>
      <w:divBdr>
        <w:top w:val="none" w:sz="0" w:space="0" w:color="auto"/>
        <w:left w:val="none" w:sz="0" w:space="0" w:color="auto"/>
        <w:bottom w:val="none" w:sz="0" w:space="0" w:color="auto"/>
        <w:right w:val="none" w:sz="0" w:space="0" w:color="auto"/>
      </w:divBdr>
    </w:div>
    <w:div w:id="1324553367">
      <w:bodyDiv w:val="1"/>
      <w:marLeft w:val="0"/>
      <w:marRight w:val="0"/>
      <w:marTop w:val="0"/>
      <w:marBottom w:val="0"/>
      <w:divBdr>
        <w:top w:val="none" w:sz="0" w:space="0" w:color="auto"/>
        <w:left w:val="none" w:sz="0" w:space="0" w:color="auto"/>
        <w:bottom w:val="none" w:sz="0" w:space="0" w:color="auto"/>
        <w:right w:val="none" w:sz="0" w:space="0" w:color="auto"/>
      </w:divBdr>
    </w:div>
    <w:div w:id="1353649838">
      <w:bodyDiv w:val="1"/>
      <w:marLeft w:val="0"/>
      <w:marRight w:val="0"/>
      <w:marTop w:val="0"/>
      <w:marBottom w:val="0"/>
      <w:divBdr>
        <w:top w:val="none" w:sz="0" w:space="0" w:color="auto"/>
        <w:left w:val="none" w:sz="0" w:space="0" w:color="auto"/>
        <w:bottom w:val="none" w:sz="0" w:space="0" w:color="auto"/>
        <w:right w:val="none" w:sz="0" w:space="0" w:color="auto"/>
      </w:divBdr>
    </w:div>
    <w:div w:id="1363437558">
      <w:bodyDiv w:val="1"/>
      <w:marLeft w:val="0"/>
      <w:marRight w:val="0"/>
      <w:marTop w:val="0"/>
      <w:marBottom w:val="0"/>
      <w:divBdr>
        <w:top w:val="none" w:sz="0" w:space="0" w:color="auto"/>
        <w:left w:val="none" w:sz="0" w:space="0" w:color="auto"/>
        <w:bottom w:val="none" w:sz="0" w:space="0" w:color="auto"/>
        <w:right w:val="none" w:sz="0" w:space="0" w:color="auto"/>
      </w:divBdr>
    </w:div>
    <w:div w:id="1421756645">
      <w:bodyDiv w:val="1"/>
      <w:marLeft w:val="0"/>
      <w:marRight w:val="0"/>
      <w:marTop w:val="0"/>
      <w:marBottom w:val="0"/>
      <w:divBdr>
        <w:top w:val="none" w:sz="0" w:space="0" w:color="auto"/>
        <w:left w:val="none" w:sz="0" w:space="0" w:color="auto"/>
        <w:bottom w:val="none" w:sz="0" w:space="0" w:color="auto"/>
        <w:right w:val="none" w:sz="0" w:space="0" w:color="auto"/>
      </w:divBdr>
    </w:div>
    <w:div w:id="1439526894">
      <w:bodyDiv w:val="1"/>
      <w:marLeft w:val="0"/>
      <w:marRight w:val="0"/>
      <w:marTop w:val="0"/>
      <w:marBottom w:val="0"/>
      <w:divBdr>
        <w:top w:val="none" w:sz="0" w:space="0" w:color="auto"/>
        <w:left w:val="none" w:sz="0" w:space="0" w:color="auto"/>
        <w:bottom w:val="none" w:sz="0" w:space="0" w:color="auto"/>
        <w:right w:val="none" w:sz="0" w:space="0" w:color="auto"/>
      </w:divBdr>
    </w:div>
    <w:div w:id="1571619030">
      <w:bodyDiv w:val="1"/>
      <w:marLeft w:val="0"/>
      <w:marRight w:val="0"/>
      <w:marTop w:val="0"/>
      <w:marBottom w:val="0"/>
      <w:divBdr>
        <w:top w:val="none" w:sz="0" w:space="0" w:color="auto"/>
        <w:left w:val="none" w:sz="0" w:space="0" w:color="auto"/>
        <w:bottom w:val="none" w:sz="0" w:space="0" w:color="auto"/>
        <w:right w:val="none" w:sz="0" w:space="0" w:color="auto"/>
      </w:divBdr>
    </w:div>
    <w:div w:id="1622347386">
      <w:bodyDiv w:val="1"/>
      <w:marLeft w:val="0"/>
      <w:marRight w:val="0"/>
      <w:marTop w:val="0"/>
      <w:marBottom w:val="0"/>
      <w:divBdr>
        <w:top w:val="none" w:sz="0" w:space="0" w:color="auto"/>
        <w:left w:val="none" w:sz="0" w:space="0" w:color="auto"/>
        <w:bottom w:val="none" w:sz="0" w:space="0" w:color="auto"/>
        <w:right w:val="none" w:sz="0" w:space="0" w:color="auto"/>
      </w:divBdr>
    </w:div>
    <w:div w:id="1703087493">
      <w:bodyDiv w:val="1"/>
      <w:marLeft w:val="0"/>
      <w:marRight w:val="0"/>
      <w:marTop w:val="0"/>
      <w:marBottom w:val="0"/>
      <w:divBdr>
        <w:top w:val="none" w:sz="0" w:space="0" w:color="auto"/>
        <w:left w:val="none" w:sz="0" w:space="0" w:color="auto"/>
        <w:bottom w:val="none" w:sz="0" w:space="0" w:color="auto"/>
        <w:right w:val="none" w:sz="0" w:space="0" w:color="auto"/>
      </w:divBdr>
    </w:div>
    <w:div w:id="1706129413">
      <w:bodyDiv w:val="1"/>
      <w:marLeft w:val="0"/>
      <w:marRight w:val="0"/>
      <w:marTop w:val="0"/>
      <w:marBottom w:val="0"/>
      <w:divBdr>
        <w:top w:val="none" w:sz="0" w:space="0" w:color="auto"/>
        <w:left w:val="none" w:sz="0" w:space="0" w:color="auto"/>
        <w:bottom w:val="none" w:sz="0" w:space="0" w:color="auto"/>
        <w:right w:val="none" w:sz="0" w:space="0" w:color="auto"/>
      </w:divBdr>
    </w:div>
    <w:div w:id="1706517251">
      <w:bodyDiv w:val="1"/>
      <w:marLeft w:val="0"/>
      <w:marRight w:val="0"/>
      <w:marTop w:val="0"/>
      <w:marBottom w:val="0"/>
      <w:divBdr>
        <w:top w:val="none" w:sz="0" w:space="0" w:color="auto"/>
        <w:left w:val="none" w:sz="0" w:space="0" w:color="auto"/>
        <w:bottom w:val="none" w:sz="0" w:space="0" w:color="auto"/>
        <w:right w:val="none" w:sz="0" w:space="0" w:color="auto"/>
      </w:divBdr>
    </w:div>
    <w:div w:id="1739010744">
      <w:bodyDiv w:val="1"/>
      <w:marLeft w:val="0"/>
      <w:marRight w:val="0"/>
      <w:marTop w:val="0"/>
      <w:marBottom w:val="0"/>
      <w:divBdr>
        <w:top w:val="none" w:sz="0" w:space="0" w:color="auto"/>
        <w:left w:val="none" w:sz="0" w:space="0" w:color="auto"/>
        <w:bottom w:val="none" w:sz="0" w:space="0" w:color="auto"/>
        <w:right w:val="none" w:sz="0" w:space="0" w:color="auto"/>
      </w:divBdr>
    </w:div>
    <w:div w:id="1784374399">
      <w:bodyDiv w:val="1"/>
      <w:marLeft w:val="0"/>
      <w:marRight w:val="0"/>
      <w:marTop w:val="0"/>
      <w:marBottom w:val="0"/>
      <w:divBdr>
        <w:top w:val="none" w:sz="0" w:space="0" w:color="auto"/>
        <w:left w:val="none" w:sz="0" w:space="0" w:color="auto"/>
        <w:bottom w:val="none" w:sz="0" w:space="0" w:color="auto"/>
        <w:right w:val="none" w:sz="0" w:space="0" w:color="auto"/>
      </w:divBdr>
    </w:div>
    <w:div w:id="1804545652">
      <w:bodyDiv w:val="1"/>
      <w:marLeft w:val="0"/>
      <w:marRight w:val="0"/>
      <w:marTop w:val="0"/>
      <w:marBottom w:val="0"/>
      <w:divBdr>
        <w:top w:val="none" w:sz="0" w:space="0" w:color="auto"/>
        <w:left w:val="none" w:sz="0" w:space="0" w:color="auto"/>
        <w:bottom w:val="none" w:sz="0" w:space="0" w:color="auto"/>
        <w:right w:val="none" w:sz="0" w:space="0" w:color="auto"/>
      </w:divBdr>
    </w:div>
    <w:div w:id="1906454251">
      <w:bodyDiv w:val="1"/>
      <w:marLeft w:val="0"/>
      <w:marRight w:val="0"/>
      <w:marTop w:val="0"/>
      <w:marBottom w:val="0"/>
      <w:divBdr>
        <w:top w:val="none" w:sz="0" w:space="0" w:color="auto"/>
        <w:left w:val="none" w:sz="0" w:space="0" w:color="auto"/>
        <w:bottom w:val="none" w:sz="0" w:space="0" w:color="auto"/>
        <w:right w:val="none" w:sz="0" w:space="0" w:color="auto"/>
      </w:divBdr>
    </w:div>
    <w:div w:id="1951081317">
      <w:bodyDiv w:val="1"/>
      <w:marLeft w:val="0"/>
      <w:marRight w:val="0"/>
      <w:marTop w:val="0"/>
      <w:marBottom w:val="0"/>
      <w:divBdr>
        <w:top w:val="none" w:sz="0" w:space="0" w:color="auto"/>
        <w:left w:val="none" w:sz="0" w:space="0" w:color="auto"/>
        <w:bottom w:val="none" w:sz="0" w:space="0" w:color="auto"/>
        <w:right w:val="none" w:sz="0" w:space="0" w:color="auto"/>
      </w:divBdr>
    </w:div>
    <w:div w:id="1961567375">
      <w:bodyDiv w:val="1"/>
      <w:marLeft w:val="0"/>
      <w:marRight w:val="0"/>
      <w:marTop w:val="0"/>
      <w:marBottom w:val="0"/>
      <w:divBdr>
        <w:top w:val="none" w:sz="0" w:space="0" w:color="auto"/>
        <w:left w:val="none" w:sz="0" w:space="0" w:color="auto"/>
        <w:bottom w:val="none" w:sz="0" w:space="0" w:color="auto"/>
        <w:right w:val="none" w:sz="0" w:space="0" w:color="auto"/>
      </w:divBdr>
    </w:div>
    <w:div w:id="1987588708">
      <w:bodyDiv w:val="1"/>
      <w:marLeft w:val="0"/>
      <w:marRight w:val="0"/>
      <w:marTop w:val="0"/>
      <w:marBottom w:val="0"/>
      <w:divBdr>
        <w:top w:val="none" w:sz="0" w:space="0" w:color="auto"/>
        <w:left w:val="none" w:sz="0" w:space="0" w:color="auto"/>
        <w:bottom w:val="none" w:sz="0" w:space="0" w:color="auto"/>
        <w:right w:val="none" w:sz="0" w:space="0" w:color="auto"/>
      </w:divBdr>
    </w:div>
    <w:div w:id="2058511515">
      <w:bodyDiv w:val="1"/>
      <w:marLeft w:val="0"/>
      <w:marRight w:val="0"/>
      <w:marTop w:val="0"/>
      <w:marBottom w:val="0"/>
      <w:divBdr>
        <w:top w:val="none" w:sz="0" w:space="0" w:color="auto"/>
        <w:left w:val="none" w:sz="0" w:space="0" w:color="auto"/>
        <w:bottom w:val="none" w:sz="0" w:space="0" w:color="auto"/>
        <w:right w:val="none" w:sz="0" w:space="0" w:color="auto"/>
      </w:divBdr>
      <w:divsChild>
        <w:div w:id="853423408">
          <w:marLeft w:val="0"/>
          <w:marRight w:val="0"/>
          <w:marTop w:val="0"/>
          <w:marBottom w:val="0"/>
          <w:divBdr>
            <w:top w:val="none" w:sz="0" w:space="0" w:color="auto"/>
            <w:left w:val="none" w:sz="0" w:space="0" w:color="auto"/>
            <w:bottom w:val="none" w:sz="0" w:space="0" w:color="auto"/>
            <w:right w:val="none" w:sz="0" w:space="0" w:color="auto"/>
          </w:divBdr>
        </w:div>
      </w:divsChild>
    </w:div>
    <w:div w:id="2099668391">
      <w:bodyDiv w:val="1"/>
      <w:marLeft w:val="0"/>
      <w:marRight w:val="0"/>
      <w:marTop w:val="0"/>
      <w:marBottom w:val="0"/>
      <w:divBdr>
        <w:top w:val="none" w:sz="0" w:space="0" w:color="auto"/>
        <w:left w:val="none" w:sz="0" w:space="0" w:color="auto"/>
        <w:bottom w:val="none" w:sz="0" w:space="0" w:color="auto"/>
        <w:right w:val="none" w:sz="0" w:space="0" w:color="auto"/>
      </w:divBdr>
    </w:div>
    <w:div w:id="2100372114">
      <w:bodyDiv w:val="1"/>
      <w:marLeft w:val="0"/>
      <w:marRight w:val="0"/>
      <w:marTop w:val="0"/>
      <w:marBottom w:val="0"/>
      <w:divBdr>
        <w:top w:val="none" w:sz="0" w:space="0" w:color="auto"/>
        <w:left w:val="none" w:sz="0" w:space="0" w:color="auto"/>
        <w:bottom w:val="none" w:sz="0" w:space="0" w:color="auto"/>
        <w:right w:val="none" w:sz="0" w:space="0" w:color="auto"/>
      </w:divBdr>
    </w:div>
    <w:div w:id="2125422120">
      <w:bodyDiv w:val="1"/>
      <w:marLeft w:val="0"/>
      <w:marRight w:val="0"/>
      <w:marTop w:val="0"/>
      <w:marBottom w:val="0"/>
      <w:divBdr>
        <w:top w:val="none" w:sz="0" w:space="0" w:color="auto"/>
        <w:left w:val="none" w:sz="0" w:space="0" w:color="auto"/>
        <w:bottom w:val="none" w:sz="0" w:space="0" w:color="auto"/>
        <w:right w:val="none" w:sz="0" w:space="0" w:color="auto"/>
      </w:divBdr>
    </w:div>
    <w:div w:id="2144419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220&amp;idArticle=LEGIARTI000023248356&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france.gouv.fr/affichCodeArticle.do?cidTexte=LEGITEXT000006074220&amp;idArticle=LEGIARTI000023248356&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0E4A9-3E9C-45D5-96F2-FC9D9DDB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99</Pages>
  <Words>31939</Words>
  <Characters>175668</Characters>
  <Application>Microsoft Office Word</Application>
  <DocSecurity>0</DocSecurity>
  <Lines>1463</Lines>
  <Paragraphs>414</Paragraphs>
  <ScaleCrop>false</ScaleCrop>
  <HeadingPairs>
    <vt:vector size="2" baseType="variant">
      <vt:variant>
        <vt:lpstr>Titre</vt:lpstr>
      </vt:variant>
      <vt:variant>
        <vt:i4>1</vt:i4>
      </vt:variant>
    </vt:vector>
  </HeadingPairs>
  <TitlesOfParts>
    <vt:vector size="1" baseType="lpstr">
      <vt:lpstr>Export tricolonne</vt:lpstr>
    </vt:vector>
  </TitlesOfParts>
  <Company/>
  <LinksUpToDate>false</LinksUpToDate>
  <CharactersWithSpaces>207193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tricolonne</dc:title>
  <dc:creator>Laure Moutier</dc:creator>
  <dc:description>Export tricolonne</dc:description>
  <cp:lastModifiedBy>MOUTIER Laure</cp:lastModifiedBy>
  <cp:revision>5</cp:revision>
  <cp:lastPrinted>2024-08-01T06:43:00Z</cp:lastPrinted>
  <dcterms:created xsi:type="dcterms:W3CDTF">2024-11-06T12:23:00Z</dcterms:created>
  <dcterms:modified xsi:type="dcterms:W3CDTF">2024-11-08T10:34:00Z</dcterms:modified>
  <cp:contentStatus>Projet de texte législatif</cp:contentStatus>
</cp:coreProperties>
</file>