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A7170" w14:textId="452CE1D1" w:rsidR="00F50B18" w:rsidRPr="00F50B18" w:rsidRDefault="00F50B18" w:rsidP="00055B96">
      <w:pPr>
        <w:jc w:val="center"/>
        <w:rPr>
          <w:rFonts w:ascii="Arial" w:hAnsi="Arial" w:cs="Arial"/>
          <w:b/>
          <w:sz w:val="24"/>
          <w:szCs w:val="24"/>
        </w:rPr>
      </w:pPr>
      <w:r w:rsidRPr="00F50B18">
        <w:rPr>
          <w:rFonts w:ascii="Arial" w:hAnsi="Arial" w:cs="Arial"/>
          <w:b/>
          <w:sz w:val="24"/>
          <w:szCs w:val="24"/>
        </w:rPr>
        <w:t>Arrêté du XX/XX/2022 modifiant l’arrêté du 2 février 1998 relatif aux prélèvements et à la consommation d'eau ainsi qu'aux émissions de toute nature des installations classées pour la protection de l'environnement soumises à autorisation</w:t>
      </w:r>
    </w:p>
    <w:p w14:paraId="4CF17B19" w14:textId="40E4F6CF" w:rsidR="006A42EC" w:rsidRPr="00F50B18" w:rsidRDefault="00F50B18" w:rsidP="00055B96">
      <w:pPr>
        <w:jc w:val="center"/>
        <w:rPr>
          <w:rFonts w:ascii="Arial" w:hAnsi="Arial" w:cs="Arial"/>
          <w:b/>
          <w:sz w:val="24"/>
          <w:szCs w:val="24"/>
        </w:rPr>
      </w:pPr>
      <w:r w:rsidRPr="00F50B18">
        <w:rPr>
          <w:rFonts w:ascii="Arial" w:hAnsi="Arial" w:cs="Arial"/>
          <w:b/>
          <w:sz w:val="24"/>
          <w:szCs w:val="24"/>
        </w:rPr>
        <w:t>« </w:t>
      </w:r>
      <w:r w:rsidR="00055B96" w:rsidRPr="00F50B18">
        <w:rPr>
          <w:rFonts w:ascii="Arial" w:hAnsi="Arial" w:cs="Arial"/>
          <w:b/>
          <w:sz w:val="24"/>
          <w:szCs w:val="24"/>
        </w:rPr>
        <w:t>Mo</w:t>
      </w:r>
      <w:r w:rsidRPr="00F50B18">
        <w:rPr>
          <w:rFonts w:ascii="Arial" w:hAnsi="Arial" w:cs="Arial"/>
          <w:b/>
          <w:sz w:val="24"/>
          <w:szCs w:val="24"/>
        </w:rPr>
        <w:t>de modifications »</w:t>
      </w:r>
    </w:p>
    <w:tbl>
      <w:tblPr>
        <w:tblStyle w:val="Grilledutableau"/>
        <w:tblW w:w="14312" w:type="dxa"/>
        <w:tblLook w:val="04A0" w:firstRow="1" w:lastRow="0" w:firstColumn="1" w:lastColumn="0" w:noHBand="0" w:noVBand="1"/>
      </w:tblPr>
      <w:tblGrid>
        <w:gridCol w:w="14312"/>
      </w:tblGrid>
      <w:tr w:rsidR="00A07D32" w14:paraId="361196A2" w14:textId="77777777" w:rsidTr="00A07D32">
        <w:tc>
          <w:tcPr>
            <w:tcW w:w="14312" w:type="dxa"/>
          </w:tcPr>
          <w:p w14:paraId="23C5C506" w14:textId="77777777" w:rsidR="00A07D32" w:rsidRDefault="00A07D32" w:rsidP="00055B96">
            <w:pPr>
              <w:jc w:val="both"/>
              <w:rPr>
                <w:rFonts w:ascii="Times New Roman" w:hAnsi="Times New Roman" w:cs="Times New Roman"/>
                <w:b/>
                <w:sz w:val="16"/>
                <w:szCs w:val="16"/>
              </w:rPr>
            </w:pPr>
            <w:r w:rsidRPr="009C22E6">
              <w:rPr>
                <w:rFonts w:ascii="Times New Roman" w:hAnsi="Times New Roman" w:cs="Times New Roman"/>
                <w:b/>
                <w:sz w:val="16"/>
                <w:szCs w:val="16"/>
              </w:rPr>
              <w:t>Article 1</w:t>
            </w:r>
          </w:p>
          <w:p w14:paraId="2232C835" w14:textId="1DC46E9E" w:rsidR="00A07D32" w:rsidRDefault="00A07D32" w:rsidP="009C5F81">
            <w:pPr>
              <w:jc w:val="both"/>
              <w:rPr>
                <w:rFonts w:ascii="Times New Roman" w:hAnsi="Times New Roman" w:cs="Times New Roman"/>
                <w:sz w:val="16"/>
                <w:szCs w:val="16"/>
              </w:rPr>
            </w:pPr>
            <w:r>
              <w:rPr>
                <w:rFonts w:ascii="Times New Roman" w:hAnsi="Times New Roman" w:cs="Times New Roman"/>
                <w:sz w:val="16"/>
                <w:szCs w:val="16"/>
              </w:rPr>
              <w:t>S</w:t>
            </w:r>
            <w:r w:rsidRPr="00A85482">
              <w:rPr>
                <w:rFonts w:ascii="Times New Roman" w:hAnsi="Times New Roman" w:cs="Times New Roman"/>
                <w:sz w:val="16"/>
                <w:szCs w:val="16"/>
              </w:rPr>
              <w:t xml:space="preserve">auf dispositions particulières mentionnées dans le présent arrêté ou dans les arrêtés ministériels spécifiques concernant les activités mentionnées ci-dessous, le présent arrêté fixe les prescriptions applicables aux prélèvements et à la consommation d’eau ainsi qu’aux émissions de toute nature des installations classées soumises </w:t>
            </w:r>
            <w:r w:rsidR="00774786">
              <w:rPr>
                <w:rFonts w:ascii="Times New Roman" w:hAnsi="Times New Roman" w:cs="Times New Roman"/>
                <w:sz w:val="16"/>
                <w:szCs w:val="16"/>
              </w:rPr>
              <w:t>à autorisation, à l’exclusion :</w:t>
            </w:r>
          </w:p>
          <w:p w14:paraId="61E927E4" w14:textId="7CABC7C3" w:rsidR="00A07D32" w:rsidRDefault="00A07D32" w:rsidP="009C5F81">
            <w:pPr>
              <w:jc w:val="both"/>
              <w:rPr>
                <w:rFonts w:ascii="Times New Roman" w:hAnsi="Times New Roman" w:cs="Times New Roman"/>
                <w:color w:val="FF0000"/>
                <w:sz w:val="16"/>
                <w:szCs w:val="16"/>
              </w:rPr>
            </w:pPr>
            <w:r w:rsidRPr="00A85482">
              <w:rPr>
                <w:rFonts w:ascii="Times New Roman" w:hAnsi="Times New Roman" w:cs="Times New Roman"/>
                <w:sz w:val="16"/>
                <w:szCs w:val="16"/>
              </w:rPr>
              <w:t xml:space="preserve">- des chaudières, turbines et moteurs relevant </w:t>
            </w:r>
            <w:r>
              <w:rPr>
                <w:rFonts w:ascii="Times New Roman" w:hAnsi="Times New Roman" w:cs="Times New Roman"/>
                <w:color w:val="FF0000"/>
                <w:sz w:val="16"/>
                <w:szCs w:val="16"/>
              </w:rPr>
              <w:t>des rubriques</w:t>
            </w:r>
            <w:r w:rsidRPr="009C5F81">
              <w:rPr>
                <w:rFonts w:ascii="Times New Roman" w:hAnsi="Times New Roman" w:cs="Times New Roman"/>
                <w:color w:val="FF0000"/>
                <w:sz w:val="16"/>
                <w:szCs w:val="16"/>
              </w:rPr>
              <w:t xml:space="preserve"> </w:t>
            </w:r>
            <w:r w:rsidRPr="00157C72">
              <w:rPr>
                <w:rFonts w:ascii="Times New Roman" w:hAnsi="Times New Roman" w:cs="Times New Roman"/>
                <w:sz w:val="16"/>
                <w:szCs w:val="16"/>
              </w:rPr>
              <w:t>2910</w:t>
            </w:r>
            <w:r w:rsidRPr="009C5F81">
              <w:rPr>
                <w:rFonts w:ascii="Times New Roman" w:hAnsi="Times New Roman" w:cs="Times New Roman"/>
                <w:color w:val="FF0000"/>
                <w:sz w:val="16"/>
                <w:szCs w:val="16"/>
              </w:rPr>
              <w:t xml:space="preserve"> </w:t>
            </w:r>
            <w:r>
              <w:rPr>
                <w:rFonts w:ascii="Times New Roman" w:hAnsi="Times New Roman" w:cs="Times New Roman"/>
                <w:color w:val="FF0000"/>
                <w:sz w:val="16"/>
                <w:szCs w:val="16"/>
              </w:rPr>
              <w:t xml:space="preserve">ou 3110 </w:t>
            </w:r>
            <w:r w:rsidRPr="00A85482">
              <w:rPr>
                <w:rFonts w:ascii="Times New Roman" w:hAnsi="Times New Roman" w:cs="Times New Roman"/>
                <w:sz w:val="16"/>
                <w:szCs w:val="16"/>
              </w:rPr>
              <w:t xml:space="preserve">de la nomenclature des installations classées. Toutefois, les dispositions des articles 30 (3°), </w:t>
            </w:r>
            <w:r w:rsidRPr="000603D6">
              <w:rPr>
                <w:rFonts w:ascii="Times New Roman" w:hAnsi="Times New Roman" w:cs="Times New Roman"/>
                <w:strike/>
                <w:color w:val="FF0000"/>
                <w:sz w:val="16"/>
                <w:szCs w:val="16"/>
              </w:rPr>
              <w:t>33 (3°)</w:t>
            </w:r>
            <w:r w:rsidRPr="000603D6">
              <w:rPr>
                <w:rFonts w:ascii="Times New Roman" w:hAnsi="Times New Roman" w:cs="Times New Roman"/>
                <w:color w:val="FF0000"/>
                <w:sz w:val="16"/>
                <w:szCs w:val="16"/>
              </w:rPr>
              <w:t xml:space="preserve"> </w:t>
            </w:r>
            <w:r w:rsidRPr="00A85482">
              <w:rPr>
                <w:rFonts w:ascii="Times New Roman" w:hAnsi="Times New Roman" w:cs="Times New Roman"/>
                <w:sz w:val="16"/>
                <w:szCs w:val="16"/>
              </w:rPr>
              <w:t xml:space="preserve">et 71 s’appliquent à l’ensemble des installations présentes sur une plate-forme de raffinage de pétrole, y compris les chaudières, turbines et moteurs relevant </w:t>
            </w:r>
            <w:r>
              <w:rPr>
                <w:rFonts w:ascii="Times New Roman" w:hAnsi="Times New Roman" w:cs="Times New Roman"/>
                <w:color w:val="FF0000"/>
                <w:sz w:val="16"/>
                <w:szCs w:val="16"/>
              </w:rPr>
              <w:t>des rubriques</w:t>
            </w:r>
            <w:r w:rsidRPr="009C5F81">
              <w:rPr>
                <w:rFonts w:ascii="Times New Roman" w:hAnsi="Times New Roman" w:cs="Times New Roman"/>
                <w:color w:val="FF0000"/>
                <w:sz w:val="16"/>
                <w:szCs w:val="16"/>
              </w:rPr>
              <w:t xml:space="preserve"> </w:t>
            </w:r>
            <w:r w:rsidRPr="00157C72">
              <w:rPr>
                <w:rFonts w:ascii="Times New Roman" w:hAnsi="Times New Roman" w:cs="Times New Roman"/>
                <w:sz w:val="16"/>
                <w:szCs w:val="16"/>
              </w:rPr>
              <w:t xml:space="preserve">2910 </w:t>
            </w:r>
            <w:r>
              <w:rPr>
                <w:rFonts w:ascii="Times New Roman" w:hAnsi="Times New Roman" w:cs="Times New Roman"/>
                <w:color w:val="FF0000"/>
                <w:sz w:val="16"/>
                <w:szCs w:val="16"/>
              </w:rPr>
              <w:t>ou 3110</w:t>
            </w:r>
            <w:r w:rsidR="00F50B18">
              <w:rPr>
                <w:rFonts w:ascii="Times New Roman" w:hAnsi="Times New Roman" w:cs="Times New Roman"/>
                <w:color w:val="FF0000"/>
                <w:sz w:val="16"/>
                <w:szCs w:val="16"/>
              </w:rPr>
              <w:t> ;</w:t>
            </w:r>
          </w:p>
          <w:p w14:paraId="668B48BB" w14:textId="67B90F05" w:rsidR="008A5211" w:rsidRDefault="00A07D32" w:rsidP="008A5211">
            <w:pPr>
              <w:jc w:val="both"/>
              <w:rPr>
                <w:rFonts w:ascii="Times New Roman" w:hAnsi="Times New Roman" w:cs="Times New Roman"/>
                <w:color w:val="FF0000"/>
                <w:sz w:val="16"/>
                <w:szCs w:val="16"/>
              </w:rPr>
            </w:pPr>
            <w:r w:rsidRPr="00786740">
              <w:rPr>
                <w:rFonts w:ascii="Times New Roman" w:hAnsi="Times New Roman" w:cs="Times New Roman"/>
                <w:color w:val="FF0000"/>
                <w:sz w:val="16"/>
                <w:szCs w:val="16"/>
              </w:rPr>
              <w:t xml:space="preserve">- des installations </w:t>
            </w:r>
            <w:r w:rsidR="00B93D18">
              <w:rPr>
                <w:rFonts w:ascii="Times New Roman" w:hAnsi="Times New Roman" w:cs="Times New Roman"/>
                <w:color w:val="FF0000"/>
                <w:sz w:val="16"/>
                <w:szCs w:val="16"/>
              </w:rPr>
              <w:t xml:space="preserve">soumises </w:t>
            </w:r>
            <w:r w:rsidRPr="00786740">
              <w:rPr>
                <w:rFonts w:ascii="Times New Roman" w:hAnsi="Times New Roman" w:cs="Times New Roman"/>
                <w:color w:val="FF0000"/>
                <w:sz w:val="16"/>
                <w:szCs w:val="16"/>
              </w:rPr>
              <w:t>à autorisation relevant des rubriques :</w:t>
            </w:r>
            <w:r w:rsidR="008A5211" w:rsidRPr="00786740">
              <w:rPr>
                <w:rFonts w:ascii="Times New Roman" w:hAnsi="Times New Roman" w:cs="Times New Roman"/>
                <w:color w:val="FF0000"/>
                <w:sz w:val="16"/>
                <w:szCs w:val="16"/>
              </w:rPr>
              <w:t xml:space="preserve"> 2101, 2110, 2113, 2120, 2130, 2140, 2150, 2210, </w:t>
            </w:r>
            <w:r w:rsidR="00F50B18">
              <w:rPr>
                <w:rFonts w:ascii="Times New Roman" w:hAnsi="Times New Roman" w:cs="Times New Roman"/>
                <w:color w:val="FF0000"/>
                <w:sz w:val="16"/>
                <w:szCs w:val="16"/>
              </w:rPr>
              <w:t xml:space="preserve">2251, </w:t>
            </w:r>
            <w:r w:rsidR="008A5211" w:rsidRPr="00786740">
              <w:rPr>
                <w:rFonts w:ascii="Times New Roman" w:hAnsi="Times New Roman" w:cs="Times New Roman"/>
                <w:color w:val="FF0000"/>
                <w:sz w:val="16"/>
                <w:szCs w:val="16"/>
              </w:rPr>
              <w:t xml:space="preserve">2430, </w:t>
            </w:r>
            <w:r w:rsidRPr="00786740">
              <w:rPr>
                <w:rFonts w:ascii="Times New Roman" w:hAnsi="Times New Roman" w:cs="Times New Roman"/>
                <w:color w:val="FF0000"/>
                <w:sz w:val="16"/>
                <w:szCs w:val="16"/>
              </w:rPr>
              <w:t>2510</w:t>
            </w:r>
            <w:r w:rsidR="008A5211" w:rsidRPr="00786740">
              <w:rPr>
                <w:rFonts w:ascii="Times New Roman" w:hAnsi="Times New Roman" w:cs="Times New Roman"/>
                <w:color w:val="FF0000"/>
                <w:sz w:val="16"/>
                <w:szCs w:val="16"/>
              </w:rPr>
              <w:t>,</w:t>
            </w:r>
            <w:r w:rsidRPr="00786740">
              <w:rPr>
                <w:rFonts w:ascii="Times New Roman" w:hAnsi="Times New Roman" w:cs="Times New Roman"/>
                <w:color w:val="FF0000"/>
                <w:sz w:val="16"/>
                <w:szCs w:val="16"/>
              </w:rPr>
              <w:t xml:space="preserve"> 2520, </w:t>
            </w:r>
            <w:r w:rsidR="008A5211" w:rsidRPr="00786740">
              <w:rPr>
                <w:rFonts w:ascii="Times New Roman" w:hAnsi="Times New Roman" w:cs="Times New Roman"/>
                <w:color w:val="FF0000"/>
                <w:sz w:val="16"/>
                <w:szCs w:val="16"/>
              </w:rPr>
              <w:t xml:space="preserve">2530, 2531, 2730, 2731, 2740, 2980, 3260, </w:t>
            </w:r>
            <w:r w:rsidRPr="00786740">
              <w:rPr>
                <w:rFonts w:ascii="Times New Roman" w:hAnsi="Times New Roman" w:cs="Times New Roman"/>
                <w:color w:val="FF0000"/>
                <w:sz w:val="16"/>
                <w:szCs w:val="16"/>
              </w:rPr>
              <w:t>3310-1</w:t>
            </w:r>
            <w:r w:rsidR="008A5211" w:rsidRPr="00786740">
              <w:rPr>
                <w:rFonts w:ascii="Times New Roman" w:hAnsi="Times New Roman" w:cs="Times New Roman"/>
                <w:color w:val="FF0000"/>
                <w:sz w:val="16"/>
                <w:szCs w:val="16"/>
              </w:rPr>
              <w:t>,</w:t>
            </w:r>
            <w:r w:rsidRPr="00786740">
              <w:rPr>
                <w:rFonts w:ascii="Times New Roman" w:hAnsi="Times New Roman" w:cs="Times New Roman"/>
                <w:color w:val="FF0000"/>
                <w:sz w:val="16"/>
                <w:szCs w:val="16"/>
              </w:rPr>
              <w:t xml:space="preserve"> </w:t>
            </w:r>
            <w:r w:rsidR="008A5211" w:rsidRPr="00786740">
              <w:rPr>
                <w:rFonts w:ascii="Times New Roman" w:hAnsi="Times New Roman" w:cs="Times New Roman"/>
                <w:color w:val="FF0000"/>
                <w:sz w:val="16"/>
                <w:szCs w:val="16"/>
              </w:rPr>
              <w:t xml:space="preserve">3330, 3340, </w:t>
            </w:r>
            <w:r w:rsidRPr="00786740">
              <w:rPr>
                <w:rFonts w:ascii="Times New Roman" w:hAnsi="Times New Roman" w:cs="Times New Roman"/>
                <w:color w:val="FF0000"/>
                <w:sz w:val="16"/>
                <w:szCs w:val="16"/>
              </w:rPr>
              <w:t>3610-a, 3610-b</w:t>
            </w:r>
            <w:r w:rsidR="008A5211" w:rsidRPr="00786740">
              <w:rPr>
                <w:rFonts w:ascii="Times New Roman" w:hAnsi="Times New Roman" w:cs="Times New Roman"/>
                <w:color w:val="FF0000"/>
                <w:sz w:val="16"/>
                <w:szCs w:val="16"/>
              </w:rPr>
              <w:t>, 3641, 3650 et 3660 ;</w:t>
            </w:r>
          </w:p>
          <w:p w14:paraId="4074939A" w14:textId="77777777" w:rsidR="00083756" w:rsidRPr="00083756" w:rsidRDefault="00083756" w:rsidP="00083756">
            <w:pPr>
              <w:jc w:val="both"/>
              <w:rPr>
                <w:rFonts w:ascii="Times New Roman" w:hAnsi="Times New Roman" w:cs="Times New Roman"/>
                <w:strike/>
                <w:color w:val="FF0000"/>
                <w:sz w:val="16"/>
                <w:szCs w:val="16"/>
              </w:rPr>
            </w:pPr>
            <w:r w:rsidRPr="00083756">
              <w:rPr>
                <w:rFonts w:ascii="Times New Roman" w:hAnsi="Times New Roman" w:cs="Times New Roman"/>
                <w:strike/>
                <w:color w:val="FF0000"/>
                <w:sz w:val="16"/>
                <w:szCs w:val="16"/>
              </w:rPr>
              <w:t xml:space="preserve">- des carrières et des zones de stockage des déchets d'extraction inertes ; </w:t>
            </w:r>
          </w:p>
          <w:p w14:paraId="534F51F0" w14:textId="77777777" w:rsidR="00083756" w:rsidRPr="00083756" w:rsidRDefault="00083756" w:rsidP="00083756">
            <w:pPr>
              <w:jc w:val="both"/>
              <w:rPr>
                <w:rFonts w:ascii="Times New Roman" w:hAnsi="Times New Roman" w:cs="Times New Roman"/>
                <w:strike/>
                <w:color w:val="FF0000"/>
                <w:sz w:val="16"/>
                <w:szCs w:val="16"/>
              </w:rPr>
            </w:pPr>
            <w:r w:rsidRPr="00083756">
              <w:rPr>
                <w:rFonts w:ascii="Times New Roman" w:hAnsi="Times New Roman" w:cs="Times New Roman"/>
                <w:strike/>
                <w:color w:val="FF0000"/>
                <w:sz w:val="16"/>
                <w:szCs w:val="16"/>
              </w:rPr>
              <w:t>- des cimenteries ;</w:t>
            </w:r>
          </w:p>
          <w:p w14:paraId="2507399C" w14:textId="77777777" w:rsidR="00083756" w:rsidRPr="00083756" w:rsidRDefault="00083756" w:rsidP="00083756">
            <w:pPr>
              <w:jc w:val="both"/>
              <w:rPr>
                <w:rFonts w:ascii="Times New Roman" w:hAnsi="Times New Roman" w:cs="Times New Roman"/>
                <w:strike/>
                <w:color w:val="FF0000"/>
                <w:sz w:val="16"/>
                <w:szCs w:val="16"/>
              </w:rPr>
            </w:pPr>
            <w:r w:rsidRPr="00083756">
              <w:rPr>
                <w:rFonts w:ascii="Times New Roman" w:hAnsi="Times New Roman" w:cs="Times New Roman"/>
                <w:strike/>
                <w:color w:val="FF0000"/>
                <w:sz w:val="16"/>
                <w:szCs w:val="16"/>
              </w:rPr>
              <w:t>- des papeteries ;</w:t>
            </w:r>
          </w:p>
          <w:p w14:paraId="2139CBD9" w14:textId="77777777" w:rsidR="00083756" w:rsidRPr="00083756" w:rsidRDefault="00083756" w:rsidP="00083756">
            <w:pPr>
              <w:jc w:val="both"/>
              <w:rPr>
                <w:rFonts w:ascii="Times New Roman" w:hAnsi="Times New Roman" w:cs="Times New Roman"/>
                <w:strike/>
                <w:color w:val="FF0000"/>
                <w:sz w:val="16"/>
                <w:szCs w:val="16"/>
              </w:rPr>
            </w:pPr>
            <w:r w:rsidRPr="00083756">
              <w:rPr>
                <w:rFonts w:ascii="Times New Roman" w:hAnsi="Times New Roman" w:cs="Times New Roman"/>
                <w:strike/>
                <w:color w:val="FF0000"/>
                <w:sz w:val="16"/>
                <w:szCs w:val="16"/>
              </w:rPr>
              <w:t xml:space="preserve">- des verreries, cristalleries et des installations de fabrication de fibres minérales et produits manufacturés dérivés ; </w:t>
            </w:r>
          </w:p>
          <w:p w14:paraId="68F56DC5" w14:textId="77777777" w:rsidR="00083756" w:rsidRPr="00083756" w:rsidRDefault="00083756" w:rsidP="00083756">
            <w:pPr>
              <w:jc w:val="both"/>
              <w:rPr>
                <w:rFonts w:ascii="Times New Roman" w:hAnsi="Times New Roman" w:cs="Times New Roman"/>
                <w:strike/>
                <w:color w:val="FF0000"/>
                <w:sz w:val="16"/>
                <w:szCs w:val="16"/>
              </w:rPr>
            </w:pPr>
            <w:r w:rsidRPr="00083756">
              <w:rPr>
                <w:rFonts w:ascii="Times New Roman" w:hAnsi="Times New Roman" w:cs="Times New Roman"/>
                <w:strike/>
                <w:color w:val="FF0000"/>
                <w:sz w:val="16"/>
                <w:szCs w:val="16"/>
              </w:rPr>
              <w:t xml:space="preserve">- des établissements d’élevage ; </w:t>
            </w:r>
          </w:p>
          <w:p w14:paraId="2A8120A5" w14:textId="77777777" w:rsidR="00083756" w:rsidRPr="00083756" w:rsidRDefault="00083756" w:rsidP="00083756">
            <w:pPr>
              <w:jc w:val="both"/>
              <w:rPr>
                <w:rFonts w:ascii="Times New Roman" w:hAnsi="Times New Roman" w:cs="Times New Roman"/>
                <w:strike/>
                <w:color w:val="FF0000"/>
                <w:sz w:val="16"/>
                <w:szCs w:val="16"/>
              </w:rPr>
            </w:pPr>
            <w:r w:rsidRPr="00083756">
              <w:rPr>
                <w:rFonts w:ascii="Times New Roman" w:hAnsi="Times New Roman" w:cs="Times New Roman"/>
                <w:strike/>
                <w:color w:val="FF0000"/>
                <w:sz w:val="16"/>
                <w:szCs w:val="16"/>
              </w:rPr>
              <w:t xml:space="preserve">- des installations d’incinération de cadavres d’animaux de compagnie ; </w:t>
            </w:r>
          </w:p>
          <w:p w14:paraId="36CE1A02" w14:textId="77777777" w:rsidR="00083756" w:rsidRPr="00083756" w:rsidRDefault="00083756" w:rsidP="00083756">
            <w:pPr>
              <w:jc w:val="both"/>
              <w:rPr>
                <w:rFonts w:ascii="Times New Roman" w:hAnsi="Times New Roman" w:cs="Times New Roman"/>
                <w:strike/>
                <w:color w:val="FF0000"/>
                <w:sz w:val="16"/>
                <w:szCs w:val="16"/>
              </w:rPr>
            </w:pPr>
            <w:r w:rsidRPr="00083756">
              <w:rPr>
                <w:rFonts w:ascii="Times New Roman" w:hAnsi="Times New Roman" w:cs="Times New Roman"/>
                <w:strike/>
                <w:color w:val="FF0000"/>
                <w:sz w:val="16"/>
                <w:szCs w:val="16"/>
              </w:rPr>
              <w:t xml:space="preserve">- des installations de production d’électricité utilisant l’énergie mécanique du vent ; </w:t>
            </w:r>
          </w:p>
          <w:p w14:paraId="1BC87DD2" w14:textId="77777777" w:rsidR="00083756" w:rsidRPr="00083756" w:rsidRDefault="00083756" w:rsidP="00083756">
            <w:pPr>
              <w:jc w:val="both"/>
              <w:rPr>
                <w:rFonts w:ascii="Times New Roman" w:hAnsi="Times New Roman" w:cs="Times New Roman"/>
                <w:strike/>
                <w:color w:val="FF0000"/>
                <w:sz w:val="16"/>
                <w:szCs w:val="16"/>
              </w:rPr>
            </w:pPr>
            <w:r w:rsidRPr="00083756">
              <w:rPr>
                <w:rFonts w:ascii="Times New Roman" w:hAnsi="Times New Roman" w:cs="Times New Roman"/>
                <w:strike/>
                <w:color w:val="FF0000"/>
                <w:sz w:val="16"/>
                <w:szCs w:val="16"/>
              </w:rPr>
              <w:t>- des installations relevant de la rubrique 2565 de la nomenclature des installations classées ;</w:t>
            </w:r>
          </w:p>
          <w:p w14:paraId="758F9284" w14:textId="77777777" w:rsidR="00083756" w:rsidRPr="00083756" w:rsidRDefault="00083756" w:rsidP="00083756">
            <w:pPr>
              <w:jc w:val="both"/>
              <w:rPr>
                <w:rFonts w:ascii="Times New Roman" w:hAnsi="Times New Roman" w:cs="Times New Roman"/>
                <w:strike/>
                <w:color w:val="FF0000"/>
                <w:sz w:val="16"/>
                <w:szCs w:val="16"/>
              </w:rPr>
            </w:pPr>
            <w:r w:rsidRPr="00083756">
              <w:rPr>
                <w:rFonts w:ascii="Times New Roman" w:hAnsi="Times New Roman" w:cs="Times New Roman"/>
                <w:strike/>
                <w:color w:val="FF0000"/>
                <w:sz w:val="16"/>
                <w:szCs w:val="16"/>
              </w:rPr>
              <w:t>- des installations relevant de la rubrique 2251 (préparation, conditionnement de vin, la capacité de production étant supérieure à 20 000 hl/ an) de la nomenclature des installations classées ;</w:t>
            </w:r>
          </w:p>
          <w:p w14:paraId="1FF4B8C2" w14:textId="77777777" w:rsidR="00083756" w:rsidRPr="00083756" w:rsidRDefault="00083756" w:rsidP="00083756">
            <w:pPr>
              <w:jc w:val="both"/>
              <w:rPr>
                <w:rFonts w:ascii="Times New Roman" w:hAnsi="Times New Roman" w:cs="Times New Roman"/>
                <w:strike/>
                <w:color w:val="FF0000"/>
                <w:sz w:val="16"/>
                <w:szCs w:val="16"/>
              </w:rPr>
            </w:pPr>
            <w:r w:rsidRPr="00083756">
              <w:rPr>
                <w:rFonts w:ascii="Times New Roman" w:hAnsi="Times New Roman" w:cs="Times New Roman"/>
                <w:strike/>
                <w:color w:val="FF0000"/>
                <w:sz w:val="16"/>
                <w:szCs w:val="16"/>
              </w:rPr>
              <w:t>- des installations relevant de la rubrique 2730 de la nomenclature des installations classées (traitement des cadavres, des sous-produits d’origine animale, y compris débris, issues et cadavres) ;</w:t>
            </w:r>
          </w:p>
          <w:p w14:paraId="0A60A60C" w14:textId="77777777" w:rsidR="00083756" w:rsidRPr="00083756" w:rsidRDefault="00083756" w:rsidP="00083756">
            <w:pPr>
              <w:jc w:val="both"/>
              <w:rPr>
                <w:rFonts w:ascii="Times New Roman" w:hAnsi="Times New Roman" w:cs="Times New Roman"/>
                <w:strike/>
                <w:color w:val="FF0000"/>
                <w:sz w:val="16"/>
                <w:szCs w:val="16"/>
              </w:rPr>
            </w:pPr>
            <w:r w:rsidRPr="00083756">
              <w:rPr>
                <w:rFonts w:ascii="Times New Roman" w:hAnsi="Times New Roman" w:cs="Times New Roman"/>
                <w:strike/>
                <w:color w:val="FF0000"/>
                <w:sz w:val="16"/>
                <w:szCs w:val="16"/>
              </w:rPr>
              <w:t>- des installations relevant de la rubrique 2731 de la nomenclature des installations classées (dépôt ou transit de sous-produits animaux, y compris débris, issues et cadavres) ;</w:t>
            </w:r>
          </w:p>
          <w:p w14:paraId="6B014D4F" w14:textId="38CEDD59" w:rsidR="00083756" w:rsidRPr="00083756" w:rsidRDefault="00083756" w:rsidP="00083756">
            <w:pPr>
              <w:jc w:val="both"/>
              <w:rPr>
                <w:rFonts w:ascii="Times New Roman" w:hAnsi="Times New Roman" w:cs="Times New Roman"/>
                <w:strike/>
                <w:color w:val="FF0000"/>
                <w:sz w:val="16"/>
                <w:szCs w:val="16"/>
              </w:rPr>
            </w:pPr>
            <w:r w:rsidRPr="00083756">
              <w:rPr>
                <w:rFonts w:ascii="Times New Roman" w:hAnsi="Times New Roman" w:cs="Times New Roman"/>
                <w:strike/>
                <w:color w:val="FF0000"/>
                <w:sz w:val="16"/>
                <w:szCs w:val="16"/>
              </w:rPr>
              <w:t>- des installations relevant de la rubrique 2210 de la nomenclature des installations classées (abattage d’animaux) ;</w:t>
            </w:r>
          </w:p>
          <w:p w14:paraId="19E1A2DD" w14:textId="4218C95C" w:rsidR="00A07D32" w:rsidRPr="000603D6" w:rsidRDefault="00A07D32" w:rsidP="00902851">
            <w:pPr>
              <w:jc w:val="both"/>
              <w:rPr>
                <w:rFonts w:ascii="Times New Roman" w:hAnsi="Times New Roman" w:cs="Times New Roman"/>
                <w:sz w:val="16"/>
                <w:szCs w:val="16"/>
              </w:rPr>
            </w:pPr>
            <w:r w:rsidRPr="000603D6">
              <w:rPr>
                <w:rFonts w:ascii="Times New Roman" w:hAnsi="Times New Roman" w:cs="Times New Roman"/>
                <w:sz w:val="16"/>
                <w:szCs w:val="16"/>
              </w:rPr>
              <w:t xml:space="preserve">- des installations de gestion de déchets hors installations visées par les rubriques </w:t>
            </w:r>
            <w:r w:rsidRPr="00902851">
              <w:rPr>
                <w:rFonts w:ascii="Times New Roman" w:hAnsi="Times New Roman" w:cs="Times New Roman"/>
                <w:strike/>
                <w:color w:val="FF0000"/>
                <w:sz w:val="16"/>
                <w:szCs w:val="16"/>
              </w:rPr>
              <w:t>2717</w:t>
            </w:r>
            <w:r w:rsidRPr="008A5211">
              <w:rPr>
                <w:rFonts w:ascii="Times New Roman" w:hAnsi="Times New Roman" w:cs="Times New Roman"/>
                <w:strike/>
                <w:color w:val="FF0000"/>
                <w:sz w:val="16"/>
                <w:szCs w:val="16"/>
              </w:rPr>
              <w:t>,</w:t>
            </w:r>
            <w:r w:rsidRPr="000603D6">
              <w:rPr>
                <w:rFonts w:ascii="Times New Roman" w:hAnsi="Times New Roman" w:cs="Times New Roman"/>
                <w:sz w:val="16"/>
                <w:szCs w:val="16"/>
              </w:rPr>
              <w:t xml:space="preserve"> 2718, 2790 et 2795 pour les émissions dans l'eau, toutefois, pour les installations relevant à la fois des rubriques 3510 ou 3550, et des rubriques 2718, 2790 ou 2795, les fréquences de contrôle et les valeurs limites d'émission dans l'eau des paramètres fixées dans l'arrêté du 17 décembre 2019 relatif aux meilleures techniques disponibles (MTD) applicables à certaines installations de traitement de déchets relevant du régime de l'autorisation et de la directive IED prévalent ;</w:t>
            </w:r>
          </w:p>
          <w:p w14:paraId="25BE4861" w14:textId="12365352" w:rsidR="00A07D32" w:rsidRPr="00D6269C" w:rsidRDefault="00A07D32" w:rsidP="009C5F81">
            <w:pPr>
              <w:jc w:val="both"/>
              <w:rPr>
                <w:rFonts w:ascii="Times New Roman" w:hAnsi="Times New Roman" w:cs="Times New Roman"/>
                <w:sz w:val="16"/>
                <w:szCs w:val="16"/>
              </w:rPr>
            </w:pPr>
            <w:r w:rsidRPr="00D6269C">
              <w:rPr>
                <w:rFonts w:ascii="Times New Roman" w:hAnsi="Times New Roman" w:cs="Times New Roman"/>
                <w:sz w:val="16"/>
                <w:szCs w:val="16"/>
              </w:rPr>
              <w:t xml:space="preserve">- </w:t>
            </w:r>
            <w:r w:rsidR="00D6269C" w:rsidRPr="00D6269C">
              <w:rPr>
                <w:rFonts w:ascii="Times New Roman" w:hAnsi="Times New Roman" w:cs="Times New Roman"/>
                <w:color w:val="FF0000"/>
                <w:sz w:val="16"/>
                <w:szCs w:val="16"/>
              </w:rPr>
              <w:t xml:space="preserve">des </w:t>
            </w:r>
            <w:r w:rsidRPr="00D6269C">
              <w:rPr>
                <w:rFonts w:ascii="Times New Roman" w:hAnsi="Times New Roman" w:cs="Times New Roman"/>
                <w:strike/>
                <w:color w:val="FF0000"/>
                <w:sz w:val="16"/>
                <w:szCs w:val="16"/>
              </w:rPr>
              <w:t>aux</w:t>
            </w:r>
            <w:r w:rsidRPr="00D6269C">
              <w:rPr>
                <w:rFonts w:ascii="Times New Roman" w:hAnsi="Times New Roman" w:cs="Times New Roman"/>
                <w:color w:val="FF0000"/>
                <w:sz w:val="16"/>
                <w:szCs w:val="16"/>
              </w:rPr>
              <w:t xml:space="preserve"> </w:t>
            </w:r>
            <w:r w:rsidRPr="00D6269C">
              <w:rPr>
                <w:rFonts w:ascii="Times New Roman" w:hAnsi="Times New Roman" w:cs="Times New Roman"/>
                <w:sz w:val="16"/>
                <w:szCs w:val="16"/>
              </w:rPr>
              <w:t xml:space="preserve">stockages de liquides inflammables en réservoirs aériens manufacturés </w:t>
            </w:r>
            <w:r w:rsidRPr="00D6269C">
              <w:rPr>
                <w:rFonts w:ascii="Times New Roman" w:hAnsi="Times New Roman" w:cs="Times New Roman"/>
                <w:strike/>
                <w:color w:val="FF0000"/>
                <w:sz w:val="16"/>
                <w:szCs w:val="16"/>
              </w:rPr>
              <w:t>et en récipients mobiles</w:t>
            </w:r>
            <w:r w:rsidRPr="00D6269C">
              <w:rPr>
                <w:rFonts w:ascii="Times New Roman" w:hAnsi="Times New Roman" w:cs="Times New Roman"/>
                <w:color w:val="FF0000"/>
                <w:sz w:val="16"/>
                <w:szCs w:val="16"/>
              </w:rPr>
              <w:t xml:space="preserve"> </w:t>
            </w:r>
            <w:r w:rsidRPr="00D6269C">
              <w:rPr>
                <w:rFonts w:ascii="Times New Roman" w:hAnsi="Times New Roman" w:cs="Times New Roman"/>
                <w:sz w:val="16"/>
                <w:szCs w:val="16"/>
              </w:rPr>
              <w:t>exploités dans un stockage soumis à autorisation au titre de l’une ou plusieurs des rubriques n° 1436, 4330, 4331, 4722, 4734, 4743, 4744, 4746, 4747 ou 4748, ou pour le pétrole brut au titre de l’une ou plusieurs des rubriques n° 4510 ou 4511 de la nomenclature des installations classées pour la protection de l’environnement.</w:t>
            </w:r>
          </w:p>
          <w:p w14:paraId="00BBD6B4" w14:textId="77C01191" w:rsidR="00B93D18" w:rsidRPr="00B7255C" w:rsidRDefault="00B93D18" w:rsidP="00B7255C">
            <w:r w:rsidRPr="00D6269C">
              <w:rPr>
                <w:rFonts w:ascii="Times New Roman" w:hAnsi="Times New Roman" w:cs="Times New Roman"/>
                <w:color w:val="FF0000"/>
                <w:sz w:val="16"/>
                <w:szCs w:val="16"/>
              </w:rPr>
              <w:t>- des stockages visés par l’arrêté du 24 septembre 2020 relatif au stockage en récipients mobiles de liquides inflammables, exploités au sein d'une installation classée pour la protection de l’environnement soumise à autorisation</w:t>
            </w:r>
            <w:r w:rsidR="00230042">
              <w:rPr>
                <w:rFonts w:ascii="Times New Roman" w:hAnsi="Times New Roman" w:cs="Times New Roman"/>
                <w:color w:val="FF0000"/>
                <w:sz w:val="16"/>
                <w:szCs w:val="16"/>
              </w:rPr>
              <w:t>.</w:t>
            </w:r>
          </w:p>
          <w:p w14:paraId="598CDC03" w14:textId="77777777" w:rsidR="00A07D32" w:rsidRPr="00B93D18" w:rsidRDefault="00A07D32" w:rsidP="00A02CF6">
            <w:pPr>
              <w:jc w:val="both"/>
              <w:rPr>
                <w:rFonts w:ascii="Times New Roman" w:hAnsi="Times New Roman" w:cs="Times New Roman"/>
                <w:sz w:val="16"/>
                <w:szCs w:val="16"/>
              </w:rPr>
            </w:pPr>
            <w:r w:rsidRPr="00B93D18">
              <w:rPr>
                <w:rFonts w:ascii="Times New Roman" w:hAnsi="Times New Roman" w:cs="Times New Roman"/>
                <w:sz w:val="16"/>
                <w:szCs w:val="16"/>
              </w:rPr>
              <w:t>Les points a à e de l'article 27.7 du présent arrêté ne s'appliquent pas aux installations soumises à autorisation au titre des rubriques 1434-2, 3700 ou 3710 (pour lesquelles la charge polluante principale provient d'une installation relevant de la rubrique 3700) de la nomenclature des installations classées pour la protection de l'environnement.</w:t>
            </w:r>
          </w:p>
          <w:p w14:paraId="57DBDE53" w14:textId="1AA7D47F" w:rsidR="00A07D32" w:rsidRDefault="00A07D32" w:rsidP="009C5F81">
            <w:pPr>
              <w:jc w:val="both"/>
              <w:rPr>
                <w:rFonts w:ascii="Times New Roman" w:hAnsi="Times New Roman" w:cs="Times New Roman"/>
                <w:sz w:val="16"/>
                <w:szCs w:val="16"/>
              </w:rPr>
            </w:pPr>
            <w:r w:rsidRPr="00A85482">
              <w:rPr>
                <w:rFonts w:ascii="Times New Roman" w:hAnsi="Times New Roman" w:cs="Times New Roman"/>
                <w:sz w:val="16"/>
                <w:szCs w:val="16"/>
              </w:rPr>
              <w:t>En ce qui concerne les valeurs limites, les fréquences et modalités de contrôle des rejets dans l'air et dans l'eau applicables aux installations relevant des rubriques 3642, 3643 ou 3710 pour lesquelles la charge polluante principale provient d'installations relevant des rubriques 3642 ou 3643, les dispositions fixées dans l'arrêté du 27 février 2020 relatif aux meilleures techniques disponibles (MTD) applicables à certaines installations classées du secteur de l'industrie agroalimentaire prévalent.</w:t>
            </w:r>
          </w:p>
          <w:p w14:paraId="786050DF" w14:textId="77777777" w:rsidR="00A07D32" w:rsidRPr="000603D6" w:rsidRDefault="00A07D32" w:rsidP="00F110FA">
            <w:pPr>
              <w:jc w:val="both"/>
              <w:rPr>
                <w:rFonts w:ascii="Times New Roman" w:hAnsi="Times New Roman" w:cs="Times New Roman"/>
                <w:sz w:val="16"/>
                <w:szCs w:val="16"/>
              </w:rPr>
            </w:pPr>
            <w:r w:rsidRPr="000603D6">
              <w:rPr>
                <w:rFonts w:ascii="Times New Roman" w:hAnsi="Times New Roman" w:cs="Times New Roman"/>
                <w:sz w:val="16"/>
                <w:szCs w:val="16"/>
              </w:rPr>
              <w:t>En ce qui concerne les valeurs limites, les fréquences et modalités de contrôle des rejets dans l'air et dans l'eau, y compris les eaux souterraines, applicables aux installations visées à l'article 1er de l'arrêté du 28 juin 2021 relatif aux meilleures techniques disponibles (MTD) applicables à certaines installations classées du secteur de la préservation du bois et des produits dérivés du bois au moyen de produits chimiques relevant du régime de l'autorisation au titre des rubriques 3700 ou 3710 (pour lesquelles la charge polluante principale provient d'une installation relevant de la rubrique 3700) de la nomenclature des installations classées pour la protection de l'environnement, les dispositions fixées dans l'arrêté du 28 juin 2021 susmentionné prévalent, y compris pour le paramètre COVT qui remplace le paramètre COVNM.</w:t>
            </w:r>
          </w:p>
          <w:p w14:paraId="421C5A80" w14:textId="77777777" w:rsidR="00A07D32" w:rsidRDefault="00A07D32" w:rsidP="00F110FA">
            <w:pPr>
              <w:jc w:val="both"/>
              <w:rPr>
                <w:rFonts w:ascii="Times New Roman" w:hAnsi="Times New Roman" w:cs="Times New Roman"/>
                <w:sz w:val="16"/>
                <w:szCs w:val="16"/>
              </w:rPr>
            </w:pPr>
            <w:r w:rsidRPr="000603D6">
              <w:rPr>
                <w:rFonts w:ascii="Times New Roman" w:hAnsi="Times New Roman" w:cs="Times New Roman"/>
                <w:sz w:val="16"/>
                <w:szCs w:val="16"/>
              </w:rPr>
              <w:t>Les dispositions du présent arrêté s'appliquent aux installations classées nouvelles et existantes selon les modalités définies au chapitre X.</w:t>
            </w:r>
          </w:p>
          <w:p w14:paraId="31B5E365" w14:textId="77777777" w:rsidR="00A07D32" w:rsidRDefault="00A07D32" w:rsidP="00F110FA">
            <w:pPr>
              <w:jc w:val="both"/>
              <w:rPr>
                <w:rFonts w:ascii="Times New Roman" w:hAnsi="Times New Roman" w:cs="Times New Roman"/>
                <w:sz w:val="16"/>
                <w:szCs w:val="16"/>
              </w:rPr>
            </w:pPr>
            <w:r w:rsidRPr="000603D6">
              <w:rPr>
                <w:rFonts w:ascii="Times New Roman" w:hAnsi="Times New Roman" w:cs="Times New Roman"/>
                <w:sz w:val="16"/>
                <w:szCs w:val="16"/>
              </w:rPr>
              <w:t>L'arrêté préfectoral d'autorisation peut fixer, en tant que de besoin, des dispositions plus sévères que celles prescrites dans le présent arrêté.</w:t>
            </w:r>
          </w:p>
          <w:p w14:paraId="1E517566" w14:textId="456844A0" w:rsidR="00A07D32" w:rsidRPr="00F110FA" w:rsidRDefault="00A07D32" w:rsidP="00F110FA">
            <w:pPr>
              <w:jc w:val="both"/>
              <w:rPr>
                <w:rFonts w:ascii="Times New Roman" w:hAnsi="Times New Roman" w:cs="Times New Roman"/>
                <w:color w:val="0000FF"/>
                <w:sz w:val="16"/>
                <w:szCs w:val="16"/>
              </w:rPr>
            </w:pPr>
            <w:r w:rsidRPr="000603D6">
              <w:rPr>
                <w:rFonts w:ascii="Times New Roman" w:hAnsi="Times New Roman" w:cs="Times New Roman"/>
                <w:sz w:val="16"/>
                <w:szCs w:val="16"/>
              </w:rPr>
              <w:t>Les dispositions particulières des arrêtés relatifs à des catégories d'installations spécifiques entrant dans le champ d'application du présent arrêté restent applicables à ces catégories d'installations lorsqu'elles ne sont pas contraires aux dispositions ci-</w:t>
            </w:r>
            <w:r w:rsidRPr="00F50B18">
              <w:rPr>
                <w:rFonts w:ascii="Times New Roman" w:hAnsi="Times New Roman" w:cs="Times New Roman"/>
                <w:sz w:val="16"/>
                <w:szCs w:val="16"/>
              </w:rPr>
              <w:t>après.</w:t>
            </w:r>
          </w:p>
        </w:tc>
      </w:tr>
      <w:tr w:rsidR="00A07D32" w14:paraId="4B50768F" w14:textId="77777777" w:rsidTr="00A07D32">
        <w:trPr>
          <w:trHeight w:val="557"/>
        </w:trPr>
        <w:tc>
          <w:tcPr>
            <w:tcW w:w="14312" w:type="dxa"/>
          </w:tcPr>
          <w:p w14:paraId="51C981E7" w14:textId="77777777" w:rsidR="00A07D32" w:rsidRPr="004F7537" w:rsidRDefault="00A07D32" w:rsidP="009C5F81">
            <w:pPr>
              <w:jc w:val="both"/>
              <w:rPr>
                <w:rFonts w:ascii="Times New Roman" w:hAnsi="Times New Roman" w:cs="Times New Roman"/>
                <w:b/>
                <w:sz w:val="24"/>
                <w:szCs w:val="24"/>
              </w:rPr>
            </w:pPr>
            <w:r w:rsidRPr="00CF45B2">
              <w:rPr>
                <w:rFonts w:ascii="Times New Roman" w:hAnsi="Times New Roman" w:cs="Times New Roman"/>
                <w:b/>
                <w:sz w:val="24"/>
                <w:szCs w:val="24"/>
              </w:rPr>
              <w:t>Chapitre 1</w:t>
            </w:r>
            <w:r w:rsidRPr="00CF45B2">
              <w:rPr>
                <w:rFonts w:ascii="Times New Roman" w:hAnsi="Times New Roman" w:cs="Times New Roman"/>
                <w:b/>
                <w:sz w:val="24"/>
                <w:szCs w:val="24"/>
                <w:vertAlign w:val="superscript"/>
              </w:rPr>
              <w:t>er</w:t>
            </w:r>
            <w:r w:rsidRPr="00CF45B2">
              <w:rPr>
                <w:rFonts w:ascii="Times New Roman" w:hAnsi="Times New Roman" w:cs="Times New Roman"/>
                <w:b/>
                <w:sz w:val="24"/>
                <w:szCs w:val="24"/>
              </w:rPr>
              <w:t> : Dispositions générales</w:t>
            </w:r>
          </w:p>
          <w:p w14:paraId="45063FCC" w14:textId="77777777" w:rsidR="00A07D32" w:rsidRPr="004F7537" w:rsidRDefault="00A07D32" w:rsidP="009C5F81">
            <w:pPr>
              <w:jc w:val="both"/>
              <w:rPr>
                <w:rFonts w:ascii="Times New Roman" w:hAnsi="Times New Roman" w:cs="Times New Roman"/>
                <w:b/>
                <w:sz w:val="16"/>
                <w:szCs w:val="16"/>
              </w:rPr>
            </w:pPr>
            <w:r w:rsidRPr="004F7537">
              <w:rPr>
                <w:rFonts w:ascii="Times New Roman" w:hAnsi="Times New Roman" w:cs="Times New Roman"/>
                <w:b/>
                <w:sz w:val="16"/>
                <w:szCs w:val="16"/>
              </w:rPr>
              <w:t>Article 2</w:t>
            </w:r>
          </w:p>
          <w:p w14:paraId="27F7A6B5" w14:textId="3EBD602F" w:rsidR="00A07D32" w:rsidRDefault="00A07D32" w:rsidP="009C5F81">
            <w:pPr>
              <w:jc w:val="both"/>
              <w:rPr>
                <w:rFonts w:ascii="Times New Roman" w:hAnsi="Times New Roman" w:cs="Times New Roman"/>
                <w:color w:val="FF0000"/>
                <w:sz w:val="16"/>
                <w:szCs w:val="16"/>
              </w:rPr>
            </w:pPr>
            <w:r w:rsidRPr="00916790">
              <w:rPr>
                <w:rFonts w:ascii="Times New Roman" w:hAnsi="Times New Roman" w:cs="Times New Roman"/>
                <w:color w:val="FF0000"/>
                <w:sz w:val="16"/>
                <w:szCs w:val="16"/>
              </w:rPr>
              <w:t>L'exploitant prend les dispositions nécessaires dans la conception l'aménagement, l'entretien et l'exploitation des installations</w:t>
            </w:r>
            <w:r>
              <w:rPr>
                <w:rFonts w:ascii="Times New Roman" w:hAnsi="Times New Roman" w:cs="Times New Roman"/>
                <w:color w:val="FF0000"/>
                <w:sz w:val="16"/>
                <w:szCs w:val="16"/>
              </w:rPr>
              <w:t xml:space="preserve"> pour</w:t>
            </w:r>
            <w:r w:rsidR="008A5211">
              <w:rPr>
                <w:rFonts w:ascii="Times New Roman" w:hAnsi="Times New Roman" w:cs="Times New Roman"/>
                <w:color w:val="FF0000"/>
                <w:sz w:val="16"/>
                <w:szCs w:val="16"/>
              </w:rPr>
              <w:t> :</w:t>
            </w:r>
          </w:p>
          <w:p w14:paraId="120D9583" w14:textId="0093C0C9" w:rsidR="00A07D32" w:rsidRPr="00093A99" w:rsidRDefault="00A07D32" w:rsidP="009C5F81">
            <w:pPr>
              <w:jc w:val="both"/>
              <w:rPr>
                <w:rFonts w:ascii="Times New Roman" w:hAnsi="Times New Roman" w:cs="Times New Roman"/>
                <w:color w:val="FF0000"/>
                <w:sz w:val="16"/>
                <w:szCs w:val="16"/>
              </w:rPr>
            </w:pPr>
            <w:r>
              <w:rPr>
                <w:rFonts w:ascii="Times New Roman" w:hAnsi="Times New Roman" w:cs="Times New Roman"/>
                <w:color w:val="FF0000"/>
                <w:sz w:val="16"/>
                <w:szCs w:val="16"/>
              </w:rPr>
              <w:t>-</w:t>
            </w:r>
            <w:r w:rsidRPr="00916790">
              <w:rPr>
                <w:rFonts w:ascii="Times New Roman" w:hAnsi="Times New Roman" w:cs="Times New Roman"/>
                <w:color w:val="FF0000"/>
                <w:sz w:val="16"/>
                <w:szCs w:val="16"/>
              </w:rPr>
              <w:t xml:space="preserve"> </w:t>
            </w:r>
            <w:r w:rsidRPr="00093A99">
              <w:rPr>
                <w:rFonts w:ascii="Times New Roman" w:hAnsi="Times New Roman" w:cs="Times New Roman"/>
                <w:color w:val="FF0000"/>
                <w:sz w:val="16"/>
                <w:szCs w:val="16"/>
              </w:rPr>
              <w:t>utiliser de façon efficace, économe et durable la ressource en eau, notamment par le développement</w:t>
            </w:r>
            <w:r w:rsidR="005343D2">
              <w:rPr>
                <w:rFonts w:ascii="Times New Roman" w:hAnsi="Times New Roman" w:cs="Times New Roman"/>
                <w:color w:val="FF0000"/>
                <w:sz w:val="16"/>
                <w:szCs w:val="16"/>
              </w:rPr>
              <w:t xml:space="preserve"> dans la mesure du possible</w:t>
            </w:r>
            <w:r w:rsidRPr="00093A99">
              <w:rPr>
                <w:rFonts w:ascii="Times New Roman" w:hAnsi="Times New Roman" w:cs="Times New Roman"/>
                <w:color w:val="FF0000"/>
                <w:sz w:val="16"/>
                <w:szCs w:val="16"/>
              </w:rPr>
              <w:t xml:space="preserve"> du recyclage, de la réutilisation des eaux usées traitées et de l'utilisation des eaux de pluie en remplacement de l'eau potable.</w:t>
            </w:r>
          </w:p>
          <w:p w14:paraId="68D30A35" w14:textId="3B6EEE4B" w:rsidR="00A07D32" w:rsidRPr="00F61165" w:rsidRDefault="00A07D32" w:rsidP="009C5F81">
            <w:pPr>
              <w:jc w:val="both"/>
              <w:rPr>
                <w:rFonts w:ascii="Times New Roman" w:hAnsi="Times New Roman" w:cs="Times New Roman"/>
                <w:color w:val="FF0000"/>
                <w:sz w:val="16"/>
                <w:szCs w:val="16"/>
              </w:rPr>
            </w:pPr>
            <w:r w:rsidRPr="00F61165">
              <w:rPr>
                <w:rFonts w:ascii="Times New Roman" w:hAnsi="Times New Roman" w:cs="Times New Roman"/>
                <w:color w:val="FF0000"/>
                <w:sz w:val="16"/>
                <w:szCs w:val="16"/>
              </w:rPr>
              <w:t>-</w:t>
            </w:r>
            <w:r>
              <w:rPr>
                <w:rFonts w:ascii="Times New Roman" w:hAnsi="Times New Roman" w:cs="Times New Roman"/>
                <w:color w:val="FF0000"/>
                <w:sz w:val="16"/>
                <w:szCs w:val="16"/>
              </w:rPr>
              <w:t xml:space="preserve"> </w:t>
            </w:r>
            <w:r w:rsidRPr="00F61165">
              <w:rPr>
                <w:rFonts w:ascii="Times New Roman" w:hAnsi="Times New Roman" w:cs="Times New Roman"/>
                <w:color w:val="FF0000"/>
                <w:sz w:val="16"/>
                <w:szCs w:val="16"/>
              </w:rPr>
              <w:t>limiter les émissions de polluants dans l'environnement ;</w:t>
            </w:r>
          </w:p>
          <w:p w14:paraId="033B6F6B" w14:textId="17FF130D" w:rsidR="00A07D32" w:rsidRPr="00916790" w:rsidRDefault="00A07D32" w:rsidP="009C5F81">
            <w:pPr>
              <w:jc w:val="both"/>
              <w:rPr>
                <w:rFonts w:ascii="Times New Roman" w:hAnsi="Times New Roman" w:cs="Times New Roman"/>
                <w:color w:val="FF0000"/>
                <w:sz w:val="16"/>
                <w:szCs w:val="16"/>
              </w:rPr>
            </w:pPr>
            <w:r w:rsidRPr="00916790">
              <w:rPr>
                <w:rFonts w:ascii="Times New Roman" w:hAnsi="Times New Roman" w:cs="Times New Roman"/>
                <w:color w:val="FF0000"/>
                <w:sz w:val="16"/>
                <w:szCs w:val="16"/>
              </w:rPr>
              <w:t>-</w:t>
            </w:r>
            <w:r>
              <w:rPr>
                <w:rFonts w:ascii="Times New Roman" w:hAnsi="Times New Roman" w:cs="Times New Roman"/>
                <w:color w:val="FF0000"/>
                <w:sz w:val="16"/>
                <w:szCs w:val="16"/>
              </w:rPr>
              <w:t xml:space="preserve"> </w:t>
            </w:r>
            <w:r w:rsidRPr="00916790">
              <w:rPr>
                <w:rFonts w:ascii="Times New Roman" w:hAnsi="Times New Roman" w:cs="Times New Roman"/>
                <w:color w:val="FF0000"/>
                <w:sz w:val="16"/>
                <w:szCs w:val="16"/>
              </w:rPr>
              <w:t>respecter les valeurs limites d'émissions pour les substances polluantes</w:t>
            </w:r>
            <w:r w:rsidRPr="00A66C1C">
              <w:rPr>
                <w:rFonts w:ascii="Times New Roman" w:hAnsi="Times New Roman" w:cs="Times New Roman"/>
                <w:color w:val="FF0000"/>
                <w:sz w:val="16"/>
                <w:szCs w:val="16"/>
              </w:rPr>
              <w:t xml:space="preserve"> ;</w:t>
            </w:r>
          </w:p>
          <w:p w14:paraId="648AD9A4" w14:textId="02013A01" w:rsidR="00B7255C" w:rsidRDefault="00A07D32" w:rsidP="009C5F81">
            <w:pPr>
              <w:jc w:val="both"/>
              <w:rPr>
                <w:rFonts w:ascii="Times New Roman" w:hAnsi="Times New Roman" w:cs="Times New Roman"/>
                <w:color w:val="FF0000"/>
                <w:sz w:val="16"/>
                <w:szCs w:val="16"/>
              </w:rPr>
            </w:pPr>
            <w:r w:rsidRPr="00916790">
              <w:rPr>
                <w:rFonts w:ascii="Times New Roman" w:hAnsi="Times New Roman" w:cs="Times New Roman"/>
                <w:color w:val="FF0000"/>
                <w:sz w:val="16"/>
                <w:szCs w:val="16"/>
              </w:rPr>
              <w:t>-</w:t>
            </w:r>
            <w:r>
              <w:rPr>
                <w:rFonts w:ascii="Times New Roman" w:hAnsi="Times New Roman" w:cs="Times New Roman"/>
                <w:color w:val="FF0000"/>
                <w:sz w:val="16"/>
                <w:szCs w:val="16"/>
              </w:rPr>
              <w:t xml:space="preserve"> </w:t>
            </w:r>
            <w:r w:rsidRPr="00916790">
              <w:rPr>
                <w:rFonts w:ascii="Times New Roman" w:hAnsi="Times New Roman" w:cs="Times New Roman"/>
                <w:color w:val="FF0000"/>
                <w:sz w:val="16"/>
                <w:szCs w:val="16"/>
              </w:rPr>
              <w:t>gérer les effluents et déchets en fonction de leurs caractéristiques, et réduire les quantités rejetées ;</w:t>
            </w:r>
          </w:p>
          <w:p w14:paraId="177A6CEC" w14:textId="77777777" w:rsidR="008A5211" w:rsidRDefault="00A07D32" w:rsidP="00F50B18">
            <w:pPr>
              <w:jc w:val="both"/>
              <w:rPr>
                <w:rFonts w:ascii="Times New Roman" w:hAnsi="Times New Roman" w:cs="Times New Roman"/>
                <w:color w:val="FF0000"/>
                <w:sz w:val="16"/>
                <w:szCs w:val="16"/>
              </w:rPr>
            </w:pPr>
            <w:r>
              <w:rPr>
                <w:rFonts w:ascii="Times New Roman" w:hAnsi="Times New Roman" w:cs="Times New Roman"/>
                <w:color w:val="FF0000"/>
                <w:sz w:val="16"/>
                <w:szCs w:val="16"/>
              </w:rPr>
              <w:lastRenderedPageBreak/>
              <w:t>- prévenir l’émission, la dissémination ou le déversement, chroniques, directs ou indirects, de matières ou substances qui peuvent présenter des dangers ou inconvénients pour les intérêts protégés à l’article L. 511-1 du code de l’environnement.</w:t>
            </w:r>
          </w:p>
          <w:p w14:paraId="0310E4A3" w14:textId="77777777" w:rsidR="00B7255C" w:rsidRDefault="00B7255C" w:rsidP="00F50B18">
            <w:pPr>
              <w:jc w:val="both"/>
              <w:rPr>
                <w:rFonts w:ascii="Times New Roman" w:hAnsi="Times New Roman" w:cs="Times New Roman"/>
                <w:color w:val="FF0000"/>
                <w:sz w:val="16"/>
                <w:szCs w:val="16"/>
              </w:rPr>
            </w:pPr>
          </w:p>
          <w:p w14:paraId="40A66A80" w14:textId="76748A1D" w:rsidR="00B7255C" w:rsidRPr="00B7255C" w:rsidRDefault="00725150" w:rsidP="00D6269C">
            <w:pPr>
              <w:jc w:val="both"/>
              <w:rPr>
                <w:rFonts w:ascii="Times New Roman" w:hAnsi="Times New Roman" w:cs="Times New Roman"/>
                <w:b/>
                <w:i/>
                <w:color w:val="FF0000"/>
                <w:sz w:val="16"/>
                <w:szCs w:val="16"/>
              </w:rPr>
            </w:pPr>
            <w:r>
              <w:rPr>
                <w:rFonts w:ascii="Times New Roman" w:hAnsi="Times New Roman" w:cs="Times New Roman"/>
                <w:b/>
                <w:i/>
                <w:color w:val="0000FF"/>
                <w:sz w:val="16"/>
                <w:szCs w:val="16"/>
              </w:rPr>
              <w:t>(</w:t>
            </w:r>
            <w:r w:rsidR="00B7255C" w:rsidRPr="00B7255C">
              <w:rPr>
                <w:rFonts w:ascii="Times New Roman" w:hAnsi="Times New Roman" w:cs="Times New Roman"/>
                <w:b/>
                <w:i/>
                <w:color w:val="0000FF"/>
                <w:sz w:val="16"/>
                <w:szCs w:val="16"/>
              </w:rPr>
              <w:t>A</w:t>
            </w:r>
            <w:r w:rsidR="00D6269C">
              <w:rPr>
                <w:rFonts w:ascii="Times New Roman" w:hAnsi="Times New Roman" w:cs="Times New Roman"/>
                <w:b/>
                <w:i/>
                <w:color w:val="0000FF"/>
                <w:sz w:val="16"/>
                <w:szCs w:val="16"/>
              </w:rPr>
              <w:t>rticle a</w:t>
            </w:r>
            <w:r w:rsidR="00B7255C" w:rsidRPr="00B7255C">
              <w:rPr>
                <w:rFonts w:ascii="Times New Roman" w:hAnsi="Times New Roman" w:cs="Times New Roman"/>
                <w:b/>
                <w:i/>
                <w:color w:val="0000FF"/>
                <w:sz w:val="16"/>
                <w:szCs w:val="16"/>
              </w:rPr>
              <w:t xml:space="preserve">pplicable aux </w:t>
            </w:r>
            <w:r w:rsidR="00D6269C">
              <w:rPr>
                <w:rFonts w:ascii="Times New Roman" w:hAnsi="Times New Roman" w:cs="Times New Roman"/>
                <w:b/>
                <w:i/>
                <w:color w:val="0000FF"/>
                <w:sz w:val="16"/>
                <w:szCs w:val="16"/>
              </w:rPr>
              <w:t xml:space="preserve">installations </w:t>
            </w:r>
            <w:r w:rsidR="00B7255C" w:rsidRPr="00B7255C">
              <w:rPr>
                <w:rFonts w:ascii="Times New Roman" w:hAnsi="Times New Roman" w:cs="Times New Roman"/>
                <w:b/>
                <w:i/>
                <w:color w:val="0000FF"/>
                <w:sz w:val="16"/>
                <w:szCs w:val="16"/>
              </w:rPr>
              <w:t>nouve</w:t>
            </w:r>
            <w:r w:rsidR="00D6269C">
              <w:rPr>
                <w:rFonts w:ascii="Times New Roman" w:hAnsi="Times New Roman" w:cs="Times New Roman"/>
                <w:b/>
                <w:i/>
                <w:color w:val="0000FF"/>
                <w:sz w:val="16"/>
                <w:szCs w:val="16"/>
              </w:rPr>
              <w:t>lles</w:t>
            </w:r>
            <w:r w:rsidR="00B7255C" w:rsidRPr="00B7255C">
              <w:rPr>
                <w:rFonts w:ascii="Times New Roman" w:hAnsi="Times New Roman" w:cs="Times New Roman"/>
                <w:b/>
                <w:i/>
                <w:color w:val="0000FF"/>
                <w:sz w:val="16"/>
                <w:szCs w:val="16"/>
              </w:rPr>
              <w:t xml:space="preserve"> et existant</w:t>
            </w:r>
            <w:r w:rsidR="00D6269C">
              <w:rPr>
                <w:rFonts w:ascii="Times New Roman" w:hAnsi="Times New Roman" w:cs="Times New Roman"/>
                <w:b/>
                <w:i/>
                <w:color w:val="0000FF"/>
                <w:sz w:val="16"/>
                <w:szCs w:val="16"/>
              </w:rPr>
              <w:t>e</w:t>
            </w:r>
            <w:r w:rsidR="00B7255C" w:rsidRPr="00B7255C">
              <w:rPr>
                <w:rFonts w:ascii="Times New Roman" w:hAnsi="Times New Roman" w:cs="Times New Roman"/>
                <w:b/>
                <w:i/>
                <w:color w:val="0000FF"/>
                <w:sz w:val="16"/>
                <w:szCs w:val="16"/>
              </w:rPr>
              <w:t>s</w:t>
            </w:r>
            <w:r w:rsidR="005A192E">
              <w:rPr>
                <w:rFonts w:ascii="Times New Roman" w:hAnsi="Times New Roman" w:cs="Times New Roman"/>
                <w:b/>
                <w:i/>
                <w:color w:val="0000FF"/>
                <w:sz w:val="16"/>
                <w:szCs w:val="16"/>
              </w:rPr>
              <w:t xml:space="preserve">, à compter du </w:t>
            </w:r>
            <w:r w:rsidR="006A2C4D" w:rsidRPr="00F45D49">
              <w:rPr>
                <w:rFonts w:ascii="Times New Roman" w:hAnsi="Times New Roman" w:cs="Times New Roman"/>
                <w:b/>
                <w:i/>
                <w:color w:val="0000FF"/>
                <w:sz w:val="16"/>
                <w:szCs w:val="16"/>
              </w:rPr>
              <w:t>1</w:t>
            </w:r>
            <w:r w:rsidR="006A2C4D" w:rsidRPr="00F45D49">
              <w:rPr>
                <w:rFonts w:ascii="Times New Roman" w:hAnsi="Times New Roman" w:cs="Times New Roman"/>
                <w:b/>
                <w:i/>
                <w:color w:val="0000FF"/>
                <w:sz w:val="16"/>
                <w:szCs w:val="16"/>
                <w:vertAlign w:val="superscript"/>
              </w:rPr>
              <w:t>er</w:t>
            </w:r>
            <w:r w:rsidR="006A2C4D" w:rsidRPr="00F45D49">
              <w:rPr>
                <w:rFonts w:ascii="Times New Roman" w:hAnsi="Times New Roman" w:cs="Times New Roman"/>
                <w:b/>
                <w:i/>
                <w:color w:val="0000FF"/>
                <w:sz w:val="16"/>
                <w:szCs w:val="16"/>
              </w:rPr>
              <w:t xml:space="preserve"> juillet 2023</w:t>
            </w:r>
            <w:r w:rsidR="005A192E">
              <w:rPr>
                <w:rFonts w:ascii="Times New Roman" w:hAnsi="Times New Roman" w:cs="Times New Roman"/>
                <w:b/>
                <w:i/>
                <w:color w:val="0000FF"/>
                <w:sz w:val="16"/>
                <w:szCs w:val="16"/>
              </w:rPr>
              <w:t xml:space="preserve">, </w:t>
            </w:r>
            <w:r w:rsidR="009920C8">
              <w:rPr>
                <w:rFonts w:ascii="Times New Roman" w:hAnsi="Times New Roman" w:cs="Times New Roman"/>
                <w:b/>
                <w:i/>
                <w:color w:val="0000FF"/>
                <w:sz w:val="16"/>
                <w:szCs w:val="16"/>
              </w:rPr>
              <w:t>dans la rédaction issue de l’arrêté du XX/XX/XXXX</w:t>
            </w:r>
            <w:r w:rsidR="006A2C4D">
              <w:rPr>
                <w:rFonts w:ascii="Times New Roman" w:hAnsi="Times New Roman" w:cs="Times New Roman"/>
                <w:b/>
                <w:i/>
                <w:color w:val="0000FF"/>
                <w:sz w:val="16"/>
                <w:szCs w:val="16"/>
              </w:rPr>
              <w:t>.</w:t>
            </w:r>
            <w:r>
              <w:rPr>
                <w:rFonts w:ascii="Times New Roman" w:hAnsi="Times New Roman" w:cs="Times New Roman"/>
                <w:b/>
                <w:i/>
                <w:color w:val="0000FF"/>
                <w:sz w:val="16"/>
                <w:szCs w:val="16"/>
              </w:rPr>
              <w:t>)</w:t>
            </w:r>
          </w:p>
        </w:tc>
      </w:tr>
      <w:tr w:rsidR="00A07D32" w14:paraId="3130EC53" w14:textId="77777777" w:rsidTr="00A07D32">
        <w:tc>
          <w:tcPr>
            <w:tcW w:w="14312" w:type="dxa"/>
          </w:tcPr>
          <w:p w14:paraId="1257E9D3" w14:textId="49A19492" w:rsidR="00A07D32" w:rsidRDefault="00A07D32" w:rsidP="009C5F81">
            <w:pPr>
              <w:jc w:val="both"/>
              <w:rPr>
                <w:rFonts w:ascii="Times New Roman" w:hAnsi="Times New Roman" w:cs="Times New Roman"/>
                <w:b/>
                <w:sz w:val="16"/>
                <w:szCs w:val="16"/>
              </w:rPr>
            </w:pPr>
            <w:r w:rsidRPr="000060B0">
              <w:rPr>
                <w:rFonts w:ascii="Times New Roman" w:hAnsi="Times New Roman" w:cs="Times New Roman"/>
                <w:b/>
                <w:sz w:val="16"/>
                <w:szCs w:val="16"/>
              </w:rPr>
              <w:lastRenderedPageBreak/>
              <w:t>Article 3 abrogé</w:t>
            </w:r>
          </w:p>
          <w:p w14:paraId="4D40274F" w14:textId="1B046C4F" w:rsidR="00A07D32" w:rsidRPr="00A2697C" w:rsidRDefault="00A07D32">
            <w:pPr>
              <w:jc w:val="both"/>
              <w:rPr>
                <w:rFonts w:ascii="Times New Roman" w:hAnsi="Times New Roman" w:cs="Times New Roman"/>
                <w:strike/>
                <w:sz w:val="16"/>
                <w:szCs w:val="16"/>
              </w:rPr>
            </w:pPr>
            <w:r w:rsidRPr="00A2697C">
              <w:rPr>
                <w:rFonts w:ascii="Times New Roman" w:hAnsi="Times New Roman" w:cs="Times New Roman"/>
                <w:strike/>
                <w:color w:val="FF0000"/>
                <w:sz w:val="16"/>
                <w:szCs w:val="16"/>
              </w:rPr>
              <w:t>Les consignes d'exploitation de l'ensemble des installations comportent explicitement les contrôles à effectuer, en marche normale et à la suite d'un arrêt pour travaux de modification ou d'entretien de façon à permettre en toutes circonstances le respect des dispositions du présent arrêté.</w:t>
            </w:r>
          </w:p>
        </w:tc>
      </w:tr>
      <w:tr w:rsidR="00A07D32" w14:paraId="6E4DD3C6" w14:textId="77777777" w:rsidTr="00A07D32">
        <w:tc>
          <w:tcPr>
            <w:tcW w:w="14312" w:type="dxa"/>
          </w:tcPr>
          <w:p w14:paraId="2E59F1EF" w14:textId="77777777" w:rsidR="00A07D32" w:rsidRDefault="00A07D32" w:rsidP="00585C04">
            <w:pPr>
              <w:jc w:val="both"/>
              <w:rPr>
                <w:rFonts w:ascii="Times New Roman" w:hAnsi="Times New Roman" w:cs="Times New Roman"/>
                <w:b/>
                <w:sz w:val="16"/>
                <w:szCs w:val="16"/>
              </w:rPr>
            </w:pPr>
            <w:r>
              <w:rPr>
                <w:rFonts w:ascii="Times New Roman" w:hAnsi="Times New Roman" w:cs="Times New Roman"/>
                <w:b/>
                <w:sz w:val="16"/>
                <w:szCs w:val="16"/>
              </w:rPr>
              <w:t xml:space="preserve">Article 4 </w:t>
            </w:r>
          </w:p>
          <w:p w14:paraId="4B2339E7" w14:textId="6CE561B1" w:rsidR="00A07D32" w:rsidRPr="001A0363" w:rsidRDefault="00A07D32" w:rsidP="00D20081">
            <w:pPr>
              <w:jc w:val="both"/>
              <w:rPr>
                <w:rFonts w:ascii="Times New Roman" w:hAnsi="Times New Roman" w:cs="Times New Roman"/>
                <w:sz w:val="16"/>
                <w:szCs w:val="16"/>
              </w:rPr>
            </w:pPr>
            <w:r w:rsidRPr="00A07D32">
              <w:rPr>
                <w:rFonts w:ascii="Times New Roman" w:hAnsi="Times New Roman" w:cs="Times New Roman"/>
                <w:b/>
                <w:sz w:val="16"/>
                <w:szCs w:val="16"/>
              </w:rPr>
              <w:t>I</w:t>
            </w:r>
            <w:r w:rsidR="00230042">
              <w:rPr>
                <w:rFonts w:ascii="Times New Roman" w:hAnsi="Times New Roman" w:cs="Times New Roman"/>
                <w:b/>
                <w:sz w:val="16"/>
                <w:szCs w:val="16"/>
              </w:rPr>
              <w:t>.</w:t>
            </w:r>
            <w:r w:rsidRPr="00A07D32">
              <w:rPr>
                <w:rFonts w:ascii="Times New Roman" w:hAnsi="Times New Roman" w:cs="Times New Roman"/>
                <w:b/>
                <w:sz w:val="16"/>
                <w:szCs w:val="16"/>
              </w:rPr>
              <w:t xml:space="preserve"> </w:t>
            </w:r>
            <w:r w:rsidRPr="001A0363">
              <w:rPr>
                <w:rFonts w:ascii="Times New Roman" w:hAnsi="Times New Roman" w:cs="Times New Roman"/>
                <w:sz w:val="16"/>
                <w:szCs w:val="16"/>
              </w:rPr>
              <w:t>Sans préjudice des règlements d'urbanisme, l'exploitant adopte les dispositions suivantes, nécessaires pour prévenir les envols de poussières et matières diverses :</w:t>
            </w:r>
          </w:p>
          <w:p w14:paraId="217122DE" w14:textId="77777777" w:rsidR="00A07D32" w:rsidRPr="001A0363" w:rsidRDefault="00A07D32" w:rsidP="00D20081">
            <w:pPr>
              <w:jc w:val="both"/>
              <w:rPr>
                <w:rFonts w:ascii="Times New Roman" w:hAnsi="Times New Roman" w:cs="Times New Roman"/>
                <w:sz w:val="16"/>
                <w:szCs w:val="16"/>
              </w:rPr>
            </w:pPr>
            <w:r w:rsidRPr="001A0363">
              <w:rPr>
                <w:rFonts w:ascii="Times New Roman" w:hAnsi="Times New Roman" w:cs="Times New Roman"/>
                <w:sz w:val="16"/>
                <w:szCs w:val="16"/>
              </w:rPr>
              <w:t>- les voies de circulation et aires de stationnement des véhicules sont aménagées (formes de pente, revêtement, etc.), et convenablement nettoyées,</w:t>
            </w:r>
          </w:p>
          <w:p w14:paraId="0C537139" w14:textId="70C52254" w:rsidR="00A07D32" w:rsidRPr="001A0363" w:rsidRDefault="00A07D32" w:rsidP="00D20081">
            <w:pPr>
              <w:jc w:val="both"/>
              <w:rPr>
                <w:rFonts w:ascii="Times New Roman" w:hAnsi="Times New Roman" w:cs="Times New Roman"/>
                <w:sz w:val="16"/>
                <w:szCs w:val="16"/>
              </w:rPr>
            </w:pPr>
            <w:r w:rsidRPr="001A0363">
              <w:rPr>
                <w:rFonts w:ascii="Times New Roman" w:hAnsi="Times New Roman" w:cs="Times New Roman"/>
                <w:sz w:val="16"/>
                <w:szCs w:val="16"/>
              </w:rPr>
              <w:t xml:space="preserve">- les véhicules sortant de l'installation n'entraînent pas de dépôt de poussière ou de boue sur les voies de circulation. Pour cela des dispositions telles que le lavage des roues des véhicules </w:t>
            </w:r>
            <w:r w:rsidR="00B93D18">
              <w:rPr>
                <w:rFonts w:ascii="Times New Roman" w:hAnsi="Times New Roman" w:cs="Times New Roman"/>
                <w:sz w:val="16"/>
                <w:szCs w:val="16"/>
              </w:rPr>
              <w:t>sont</w:t>
            </w:r>
            <w:r w:rsidRPr="001A0363">
              <w:rPr>
                <w:rFonts w:ascii="Times New Roman" w:hAnsi="Times New Roman" w:cs="Times New Roman"/>
                <w:sz w:val="16"/>
                <w:szCs w:val="16"/>
              </w:rPr>
              <w:t xml:space="preserve"> prévues en cas de besoin,</w:t>
            </w:r>
          </w:p>
          <w:p w14:paraId="782B51A0" w14:textId="77777777" w:rsidR="00A07D32" w:rsidRPr="001A0363" w:rsidRDefault="00A07D32" w:rsidP="00D20081">
            <w:pPr>
              <w:jc w:val="both"/>
              <w:rPr>
                <w:rFonts w:ascii="Times New Roman" w:hAnsi="Times New Roman" w:cs="Times New Roman"/>
                <w:sz w:val="16"/>
                <w:szCs w:val="16"/>
              </w:rPr>
            </w:pPr>
            <w:r w:rsidRPr="001A0363">
              <w:rPr>
                <w:rFonts w:ascii="Times New Roman" w:hAnsi="Times New Roman" w:cs="Times New Roman"/>
                <w:sz w:val="16"/>
                <w:szCs w:val="16"/>
              </w:rPr>
              <w:t>- les surfaces où cela est possible sont engazonnées,</w:t>
            </w:r>
          </w:p>
          <w:p w14:paraId="30E750A0" w14:textId="77777777" w:rsidR="00A07D32" w:rsidRPr="001A0363" w:rsidRDefault="00A07D32" w:rsidP="00D20081">
            <w:pPr>
              <w:jc w:val="both"/>
              <w:rPr>
                <w:rFonts w:ascii="Times New Roman" w:hAnsi="Times New Roman" w:cs="Times New Roman"/>
                <w:sz w:val="16"/>
                <w:szCs w:val="16"/>
              </w:rPr>
            </w:pPr>
            <w:r w:rsidRPr="001A0363">
              <w:rPr>
                <w:rFonts w:ascii="Times New Roman" w:hAnsi="Times New Roman" w:cs="Times New Roman"/>
                <w:sz w:val="16"/>
                <w:szCs w:val="16"/>
              </w:rPr>
              <w:t>- des écrans de végétation sont mis en place le cas échéant.</w:t>
            </w:r>
          </w:p>
          <w:p w14:paraId="350CDA60" w14:textId="77777777" w:rsidR="00A07D32" w:rsidRPr="001A0363" w:rsidRDefault="00A07D32" w:rsidP="00D20081">
            <w:pPr>
              <w:jc w:val="both"/>
              <w:rPr>
                <w:rFonts w:ascii="Times New Roman" w:hAnsi="Times New Roman" w:cs="Times New Roman"/>
                <w:sz w:val="16"/>
                <w:szCs w:val="16"/>
              </w:rPr>
            </w:pPr>
            <w:r w:rsidRPr="001A0363">
              <w:rPr>
                <w:rFonts w:ascii="Times New Roman" w:hAnsi="Times New Roman" w:cs="Times New Roman"/>
                <w:sz w:val="16"/>
                <w:szCs w:val="16"/>
              </w:rPr>
              <w:t>Des dispositions équivalentes peuvent être prises en lieu et place de celles-ci.</w:t>
            </w:r>
          </w:p>
          <w:p w14:paraId="71871D1E" w14:textId="2D50627D" w:rsidR="00A07D32" w:rsidRPr="001A0363" w:rsidRDefault="00A07D32" w:rsidP="00D20081">
            <w:pPr>
              <w:jc w:val="both"/>
              <w:rPr>
                <w:rFonts w:ascii="Times New Roman" w:hAnsi="Times New Roman" w:cs="Times New Roman"/>
                <w:sz w:val="16"/>
                <w:szCs w:val="16"/>
              </w:rPr>
            </w:pPr>
            <w:r w:rsidRPr="001A0363">
              <w:rPr>
                <w:rFonts w:ascii="Times New Roman" w:hAnsi="Times New Roman" w:cs="Times New Roman"/>
                <w:sz w:val="16"/>
                <w:szCs w:val="16"/>
              </w:rPr>
              <w:t>Les poussières, gaz polluants ou odeurs sont, dans la mesure du possible, captés à la source et canalisés</w:t>
            </w:r>
            <w:r w:rsidR="00B453E2">
              <w:rPr>
                <w:rFonts w:ascii="Times New Roman" w:hAnsi="Times New Roman" w:cs="Times New Roman"/>
                <w:sz w:val="16"/>
                <w:szCs w:val="16"/>
              </w:rPr>
              <w:t>. S</w:t>
            </w:r>
            <w:r w:rsidRPr="001A0363">
              <w:rPr>
                <w:rFonts w:ascii="Times New Roman" w:hAnsi="Times New Roman" w:cs="Times New Roman"/>
                <w:sz w:val="16"/>
                <w:szCs w:val="16"/>
              </w:rPr>
              <w:t>ans préjudice des règles relatives à l’hygiène et à la sécurité des travailleurs</w:t>
            </w:r>
            <w:r w:rsidR="00B453E2">
              <w:rPr>
                <w:rFonts w:ascii="Times New Roman" w:hAnsi="Times New Roman" w:cs="Times New Roman"/>
                <w:sz w:val="16"/>
                <w:szCs w:val="16"/>
              </w:rPr>
              <w:t>,</w:t>
            </w:r>
            <w:r w:rsidRPr="001A0363">
              <w:rPr>
                <w:rFonts w:ascii="Times New Roman" w:hAnsi="Times New Roman" w:cs="Times New Roman"/>
                <w:sz w:val="16"/>
                <w:szCs w:val="16"/>
              </w:rPr>
              <w:t xml:space="preserve"> les rejets sont conformes aux dispositions du présent arrêté.</w:t>
            </w:r>
          </w:p>
          <w:p w14:paraId="31076341" w14:textId="77777777" w:rsidR="00A07D32" w:rsidRPr="001A0363" w:rsidRDefault="00A07D32" w:rsidP="00D20081">
            <w:pPr>
              <w:jc w:val="both"/>
              <w:rPr>
                <w:rFonts w:ascii="Times New Roman" w:hAnsi="Times New Roman" w:cs="Times New Roman"/>
                <w:sz w:val="16"/>
                <w:szCs w:val="16"/>
              </w:rPr>
            </w:pPr>
            <w:r w:rsidRPr="001A0363">
              <w:rPr>
                <w:rFonts w:ascii="Times New Roman" w:hAnsi="Times New Roman" w:cs="Times New Roman"/>
                <w:sz w:val="16"/>
                <w:szCs w:val="16"/>
              </w:rPr>
              <w:t>Les stockages de produits pulvérulents sont confinés (récipients, silos, bâtiments fermés) et les installations de manipulation, transvasement, transport de produits pulvérulents sont, sauf impossibilité technique démontrée, munies de dispositifs de capotage et d’aspiration permettant de réduire les envols de poussières. Si nécessaire, les dispositifs d’aspiration sont raccordés à une installation de dépoussiérage en vue de respecter les dispositions du présent arrêté. Les équipements et aménagements correspondants satisfont par ailleurs la prévention des risques d’incendie et d’explosion (évents pour les tours de séchage, les dépoussiéreurs…).</w:t>
            </w:r>
          </w:p>
          <w:p w14:paraId="5B08F0EA" w14:textId="77777777" w:rsidR="00A07D32" w:rsidRPr="001A0363" w:rsidRDefault="00A07D32" w:rsidP="00D20081">
            <w:pPr>
              <w:jc w:val="both"/>
              <w:rPr>
                <w:rFonts w:ascii="Times New Roman" w:hAnsi="Times New Roman" w:cs="Times New Roman"/>
                <w:sz w:val="16"/>
                <w:szCs w:val="16"/>
              </w:rPr>
            </w:pPr>
            <w:r w:rsidRPr="001A0363">
              <w:rPr>
                <w:rFonts w:ascii="Times New Roman" w:hAnsi="Times New Roman" w:cs="Times New Roman"/>
                <w:sz w:val="16"/>
                <w:szCs w:val="16"/>
              </w:rPr>
              <w:t>Le stockage des autres produits en vrac est réalisé dans la mesure du possible dans des espaces fermés. A défaut, des dispositions particulières tant au niveau de la conception et de la construction (implantation en fonction du vent…) que de l’exploitation sont mises en œuvre.</w:t>
            </w:r>
          </w:p>
          <w:p w14:paraId="3EAD842A" w14:textId="77777777" w:rsidR="00A07D32" w:rsidRPr="001A0363" w:rsidRDefault="00A07D32" w:rsidP="00D20081">
            <w:pPr>
              <w:jc w:val="both"/>
              <w:rPr>
                <w:rFonts w:ascii="Times New Roman" w:hAnsi="Times New Roman" w:cs="Times New Roman"/>
                <w:sz w:val="16"/>
                <w:szCs w:val="16"/>
              </w:rPr>
            </w:pPr>
            <w:r w:rsidRPr="001A0363">
              <w:rPr>
                <w:rFonts w:ascii="Times New Roman" w:hAnsi="Times New Roman" w:cs="Times New Roman"/>
                <w:sz w:val="16"/>
                <w:szCs w:val="16"/>
              </w:rPr>
              <w:t>Lorsque les stockages se font à l’air libre, il peut être nécessaire de prévoir l’humidification du stockage ou la pulvérisation d’additifs pour limiter les envols par temps sec.</w:t>
            </w:r>
          </w:p>
          <w:p w14:paraId="14115E48" w14:textId="77777777" w:rsidR="00A07D32" w:rsidRPr="00D20081" w:rsidRDefault="00A07D32" w:rsidP="00D20081">
            <w:pPr>
              <w:jc w:val="both"/>
              <w:rPr>
                <w:rFonts w:ascii="Times New Roman" w:hAnsi="Times New Roman" w:cs="Times New Roman"/>
                <w:b/>
                <w:color w:val="FF0000"/>
                <w:sz w:val="16"/>
                <w:szCs w:val="16"/>
              </w:rPr>
            </w:pPr>
            <w:r w:rsidRPr="003615CE">
              <w:rPr>
                <w:rFonts w:ascii="Times New Roman" w:hAnsi="Times New Roman" w:cs="Times New Roman"/>
                <w:color w:val="FF0000"/>
                <w:sz w:val="16"/>
                <w:szCs w:val="16"/>
              </w:rPr>
              <w:t xml:space="preserve">Les locaux sont maintenus propres et régulièrement nettoyés notamment de manière à éviter les amas de matières dangereuses ou polluantes et de poussières. Le matériel de nettoyage est adapté aux risques présentés </w:t>
            </w:r>
            <w:r>
              <w:rPr>
                <w:rFonts w:ascii="Times New Roman" w:hAnsi="Times New Roman" w:cs="Times New Roman"/>
                <w:color w:val="FF0000"/>
                <w:sz w:val="16"/>
                <w:szCs w:val="16"/>
              </w:rPr>
              <w:t>par les produits et poussières.</w:t>
            </w:r>
          </w:p>
          <w:p w14:paraId="7D3CD1DC" w14:textId="385D4323" w:rsidR="00A07D32" w:rsidRPr="001A0363" w:rsidRDefault="00A07D32" w:rsidP="00D20081">
            <w:pPr>
              <w:jc w:val="both"/>
              <w:rPr>
                <w:rFonts w:ascii="Times New Roman" w:hAnsi="Times New Roman" w:cs="Times New Roman"/>
                <w:sz w:val="16"/>
                <w:szCs w:val="16"/>
              </w:rPr>
            </w:pPr>
            <w:r w:rsidRPr="00A07D32">
              <w:rPr>
                <w:rFonts w:ascii="Times New Roman" w:hAnsi="Times New Roman" w:cs="Times New Roman"/>
                <w:b/>
                <w:sz w:val="16"/>
                <w:szCs w:val="16"/>
              </w:rPr>
              <w:t>II</w:t>
            </w:r>
            <w:r w:rsidR="00230042">
              <w:rPr>
                <w:rFonts w:ascii="Times New Roman" w:hAnsi="Times New Roman" w:cs="Times New Roman"/>
                <w:b/>
                <w:sz w:val="16"/>
                <w:szCs w:val="16"/>
              </w:rPr>
              <w:t>.</w:t>
            </w:r>
            <w:r w:rsidRPr="00A07D32">
              <w:rPr>
                <w:rFonts w:ascii="Times New Roman" w:hAnsi="Times New Roman" w:cs="Times New Roman"/>
                <w:b/>
                <w:sz w:val="16"/>
                <w:szCs w:val="16"/>
              </w:rPr>
              <w:t xml:space="preserve"> </w:t>
            </w:r>
            <w:r w:rsidRPr="001A0363">
              <w:rPr>
                <w:rFonts w:ascii="Times New Roman" w:hAnsi="Times New Roman" w:cs="Times New Roman"/>
                <w:sz w:val="16"/>
                <w:szCs w:val="16"/>
              </w:rPr>
              <w:t>Les canalisations de transport de fluides insalubres et de collecte d'effluents pollués ou susceptibles de l'être sont étanches</w:t>
            </w:r>
            <w:r w:rsidR="00B453E2" w:rsidRPr="008928F2">
              <w:rPr>
                <w:rFonts w:ascii="Times New Roman" w:hAnsi="Times New Roman" w:cs="Times New Roman"/>
                <w:color w:val="FF0000"/>
                <w:sz w:val="16"/>
                <w:szCs w:val="16"/>
              </w:rPr>
              <w:t>, curables</w:t>
            </w:r>
            <w:r w:rsidRPr="008928F2">
              <w:rPr>
                <w:rFonts w:ascii="Times New Roman" w:hAnsi="Times New Roman" w:cs="Times New Roman"/>
                <w:color w:val="FF0000"/>
                <w:sz w:val="16"/>
                <w:szCs w:val="16"/>
              </w:rPr>
              <w:t xml:space="preserve"> </w:t>
            </w:r>
            <w:r w:rsidRPr="001A0363">
              <w:rPr>
                <w:rFonts w:ascii="Times New Roman" w:hAnsi="Times New Roman" w:cs="Times New Roman"/>
                <w:sz w:val="16"/>
                <w:szCs w:val="16"/>
              </w:rPr>
              <w:t xml:space="preserve">et résistent à l'action physique et chimique des produits qu'elles sont susceptibles de contenir. Elles </w:t>
            </w:r>
            <w:r w:rsidR="00DB2E50" w:rsidRPr="008928F2">
              <w:rPr>
                <w:rFonts w:ascii="Times New Roman" w:hAnsi="Times New Roman" w:cs="Times New Roman"/>
                <w:color w:val="FF0000"/>
                <w:sz w:val="16"/>
                <w:szCs w:val="16"/>
              </w:rPr>
              <w:t xml:space="preserve">sont </w:t>
            </w:r>
            <w:r w:rsidR="008928F2" w:rsidRPr="008928F2">
              <w:rPr>
                <w:rFonts w:ascii="Times New Roman" w:hAnsi="Times New Roman" w:cs="Times New Roman"/>
                <w:strike/>
                <w:color w:val="FF0000"/>
                <w:sz w:val="16"/>
                <w:szCs w:val="16"/>
              </w:rPr>
              <w:t>doivent être</w:t>
            </w:r>
            <w:r w:rsidR="008928F2" w:rsidRPr="008928F2">
              <w:rPr>
                <w:rFonts w:ascii="Times New Roman" w:hAnsi="Times New Roman" w:cs="Times New Roman"/>
                <w:color w:val="FF0000"/>
                <w:sz w:val="16"/>
                <w:szCs w:val="16"/>
              </w:rPr>
              <w:t xml:space="preserve"> </w:t>
            </w:r>
            <w:r w:rsidRPr="001A0363">
              <w:rPr>
                <w:rFonts w:ascii="Times New Roman" w:hAnsi="Times New Roman" w:cs="Times New Roman"/>
                <w:sz w:val="16"/>
                <w:szCs w:val="16"/>
              </w:rPr>
              <w:t xml:space="preserve">convenablement entretenues et </w:t>
            </w:r>
            <w:r w:rsidR="00E10618" w:rsidRPr="008928F2">
              <w:rPr>
                <w:rFonts w:ascii="Times New Roman" w:hAnsi="Times New Roman" w:cs="Times New Roman"/>
                <w:color w:val="FF0000"/>
                <w:sz w:val="16"/>
                <w:szCs w:val="16"/>
              </w:rPr>
              <w:t>font</w:t>
            </w:r>
            <w:r w:rsidR="008928F2">
              <w:rPr>
                <w:rFonts w:ascii="Times New Roman" w:hAnsi="Times New Roman" w:cs="Times New Roman"/>
                <w:color w:val="FF0000"/>
                <w:sz w:val="16"/>
                <w:szCs w:val="16"/>
              </w:rPr>
              <w:t xml:space="preserve"> </w:t>
            </w:r>
            <w:r w:rsidR="008928F2" w:rsidRPr="008928F2">
              <w:rPr>
                <w:rFonts w:ascii="Times New Roman" w:hAnsi="Times New Roman" w:cs="Times New Roman"/>
                <w:strike/>
                <w:color w:val="FF0000"/>
                <w:sz w:val="16"/>
                <w:szCs w:val="16"/>
              </w:rPr>
              <w:t>faire</w:t>
            </w:r>
            <w:r w:rsidR="00E10618" w:rsidRPr="008928F2">
              <w:rPr>
                <w:rFonts w:ascii="Times New Roman" w:hAnsi="Times New Roman" w:cs="Times New Roman"/>
                <w:color w:val="FF0000"/>
                <w:sz w:val="16"/>
                <w:szCs w:val="16"/>
              </w:rPr>
              <w:t xml:space="preserve"> </w:t>
            </w:r>
            <w:r w:rsidRPr="001A0363">
              <w:rPr>
                <w:rFonts w:ascii="Times New Roman" w:hAnsi="Times New Roman" w:cs="Times New Roman"/>
                <w:sz w:val="16"/>
                <w:szCs w:val="16"/>
              </w:rPr>
              <w:t>l'objet d'examens périodiques appropriés permettant de s'assurer de leur bon état</w:t>
            </w:r>
            <w:r w:rsidR="00B453E2">
              <w:rPr>
                <w:rFonts w:ascii="Times New Roman" w:hAnsi="Times New Roman" w:cs="Times New Roman"/>
                <w:sz w:val="16"/>
                <w:szCs w:val="16"/>
              </w:rPr>
              <w:t xml:space="preserve"> </w:t>
            </w:r>
            <w:r w:rsidR="00B453E2" w:rsidRPr="008928F2">
              <w:rPr>
                <w:rFonts w:ascii="Times New Roman" w:hAnsi="Times New Roman" w:cs="Times New Roman"/>
                <w:color w:val="FF0000"/>
                <w:sz w:val="16"/>
                <w:szCs w:val="16"/>
              </w:rPr>
              <w:t>et de leur étanchéité</w:t>
            </w:r>
            <w:r w:rsidRPr="001A0363">
              <w:rPr>
                <w:rFonts w:ascii="Times New Roman" w:hAnsi="Times New Roman" w:cs="Times New Roman"/>
                <w:sz w:val="16"/>
                <w:szCs w:val="16"/>
              </w:rPr>
              <w:t>.</w:t>
            </w:r>
          </w:p>
          <w:p w14:paraId="76B8F8EB" w14:textId="41A5272A" w:rsidR="00A07D32" w:rsidRPr="00230042" w:rsidRDefault="00A07D32" w:rsidP="00D20081">
            <w:pPr>
              <w:jc w:val="both"/>
              <w:rPr>
                <w:rFonts w:ascii="Times New Roman" w:hAnsi="Times New Roman" w:cs="Times New Roman"/>
                <w:color w:val="FF0000"/>
                <w:sz w:val="16"/>
                <w:szCs w:val="16"/>
              </w:rPr>
            </w:pPr>
            <w:r w:rsidRPr="00776D7C">
              <w:rPr>
                <w:rFonts w:ascii="Times New Roman" w:hAnsi="Times New Roman" w:cs="Times New Roman"/>
                <w:color w:val="FF0000"/>
                <w:sz w:val="16"/>
                <w:szCs w:val="16"/>
              </w:rPr>
              <w:t>Les différentes canalisations sont repérées</w:t>
            </w:r>
            <w:r w:rsidR="00725150">
              <w:rPr>
                <w:rFonts w:ascii="Times New Roman" w:hAnsi="Times New Roman" w:cs="Times New Roman"/>
                <w:color w:val="FF0000"/>
                <w:sz w:val="16"/>
                <w:szCs w:val="16"/>
              </w:rPr>
              <w:t>,</w:t>
            </w:r>
            <w:r w:rsidRPr="00776D7C">
              <w:rPr>
                <w:rFonts w:ascii="Times New Roman" w:hAnsi="Times New Roman" w:cs="Times New Roman"/>
                <w:color w:val="FF0000"/>
                <w:sz w:val="16"/>
                <w:szCs w:val="16"/>
              </w:rPr>
              <w:t xml:space="preserve"> conformément aux règles en </w:t>
            </w:r>
            <w:r w:rsidRPr="00230042">
              <w:rPr>
                <w:rFonts w:ascii="Times New Roman" w:hAnsi="Times New Roman" w:cs="Times New Roman"/>
                <w:color w:val="FF0000"/>
                <w:sz w:val="16"/>
                <w:szCs w:val="16"/>
              </w:rPr>
              <w:t>vigueur</w:t>
            </w:r>
            <w:r w:rsidR="00725150" w:rsidRPr="00230042">
              <w:rPr>
                <w:rFonts w:ascii="Times New Roman" w:hAnsi="Times New Roman" w:cs="Times New Roman"/>
                <w:color w:val="FF0000"/>
                <w:sz w:val="16"/>
                <w:szCs w:val="16"/>
              </w:rPr>
              <w:t xml:space="preserve"> lorsqu’elles existent</w:t>
            </w:r>
            <w:r w:rsidRPr="00230042">
              <w:rPr>
                <w:rFonts w:ascii="Times New Roman" w:hAnsi="Times New Roman" w:cs="Times New Roman"/>
                <w:color w:val="FF0000"/>
                <w:sz w:val="16"/>
                <w:szCs w:val="16"/>
              </w:rPr>
              <w:t>.</w:t>
            </w:r>
          </w:p>
          <w:p w14:paraId="45E081E5" w14:textId="3F8ED213" w:rsidR="00A07D32" w:rsidRDefault="00A07D32" w:rsidP="00D20081">
            <w:pPr>
              <w:jc w:val="both"/>
              <w:rPr>
                <w:rFonts w:ascii="Times New Roman" w:hAnsi="Times New Roman" w:cs="Times New Roman"/>
                <w:sz w:val="16"/>
                <w:szCs w:val="16"/>
              </w:rPr>
            </w:pPr>
            <w:r w:rsidRPr="008C18DB">
              <w:rPr>
                <w:rFonts w:ascii="Times New Roman" w:hAnsi="Times New Roman" w:cs="Times New Roman"/>
                <w:color w:val="FF0000"/>
                <w:sz w:val="16"/>
                <w:szCs w:val="16"/>
              </w:rPr>
              <w:t xml:space="preserve">Les réseaux de collecte sont conçus pour évacuer </w:t>
            </w:r>
            <w:r w:rsidR="00B453E2">
              <w:rPr>
                <w:rFonts w:ascii="Times New Roman" w:hAnsi="Times New Roman" w:cs="Times New Roman"/>
                <w:color w:val="FF0000"/>
                <w:sz w:val="16"/>
                <w:szCs w:val="16"/>
              </w:rPr>
              <w:t xml:space="preserve">les </w:t>
            </w:r>
            <w:r w:rsidRPr="008C18DB">
              <w:rPr>
                <w:rFonts w:ascii="Times New Roman" w:hAnsi="Times New Roman" w:cs="Times New Roman"/>
                <w:color w:val="FF0000"/>
                <w:sz w:val="16"/>
                <w:szCs w:val="16"/>
              </w:rPr>
              <w:t>eaux polluées issues des activités ou sortant des ouvrages d’épuration interne vers les traitements appropriés avant d’être évacuées vers le milieu récepteur autorisé à les recevoir.</w:t>
            </w:r>
          </w:p>
          <w:p w14:paraId="569F11E1" w14:textId="15091876" w:rsidR="00A07D32" w:rsidRPr="00CF293A" w:rsidRDefault="00A07D32" w:rsidP="00D20081">
            <w:pPr>
              <w:jc w:val="both"/>
              <w:rPr>
                <w:rFonts w:ascii="Times New Roman" w:hAnsi="Times New Roman" w:cs="Times New Roman"/>
                <w:sz w:val="16"/>
                <w:szCs w:val="16"/>
              </w:rPr>
            </w:pPr>
            <w:r w:rsidRPr="00CF293A">
              <w:rPr>
                <w:rFonts w:ascii="Times New Roman" w:hAnsi="Times New Roman" w:cs="Times New Roman"/>
                <w:sz w:val="16"/>
                <w:szCs w:val="16"/>
              </w:rPr>
              <w:t xml:space="preserve">Un schéma de tous les réseaux et un plan des égouts sont établis par l'exploitant, régulièrement mis à jour, notamment après chaque modification notable, et datés. Ils sont tenus à la disposition de l'inspection des installations classées ainsi que des services d'incendie et de secours. </w:t>
            </w:r>
          </w:p>
          <w:p w14:paraId="4EBFA4F6" w14:textId="3833DACA" w:rsidR="00230042" w:rsidRPr="00230042" w:rsidRDefault="00230042" w:rsidP="00230042">
            <w:pPr>
              <w:jc w:val="both"/>
              <w:rPr>
                <w:rFonts w:ascii="Times New Roman" w:hAnsi="Times New Roman" w:cs="Times New Roman"/>
                <w:color w:val="FF0000"/>
                <w:sz w:val="16"/>
                <w:szCs w:val="16"/>
              </w:rPr>
            </w:pPr>
            <w:r w:rsidRPr="00230042">
              <w:rPr>
                <w:rFonts w:ascii="Times New Roman" w:hAnsi="Times New Roman" w:cs="Times New Roman"/>
                <w:b/>
                <w:color w:val="FF0000"/>
                <w:sz w:val="16"/>
                <w:szCs w:val="16"/>
              </w:rPr>
              <w:t>III</w:t>
            </w:r>
            <w:r>
              <w:rPr>
                <w:rFonts w:ascii="Times New Roman" w:hAnsi="Times New Roman" w:cs="Times New Roman"/>
                <w:b/>
                <w:color w:val="FF0000"/>
                <w:sz w:val="16"/>
                <w:szCs w:val="16"/>
              </w:rPr>
              <w:t>.</w:t>
            </w:r>
            <w:r w:rsidRPr="00230042">
              <w:rPr>
                <w:rFonts w:ascii="Times New Roman" w:hAnsi="Times New Roman" w:cs="Times New Roman"/>
                <w:b/>
                <w:color w:val="FF0000"/>
                <w:sz w:val="16"/>
                <w:szCs w:val="16"/>
              </w:rPr>
              <w:t xml:space="preserve"> </w:t>
            </w:r>
            <w:r w:rsidRPr="00230042">
              <w:rPr>
                <w:rFonts w:ascii="Times New Roman" w:hAnsi="Times New Roman" w:cs="Times New Roman"/>
                <w:color w:val="FF0000"/>
                <w:sz w:val="16"/>
                <w:szCs w:val="16"/>
              </w:rPr>
              <w:t>Le plan des réseaux d'alimentation et de collecte fait notamment apparaître :</w:t>
            </w:r>
          </w:p>
          <w:p w14:paraId="292846CA" w14:textId="77777777" w:rsidR="00230042" w:rsidRPr="00230042" w:rsidRDefault="00230042" w:rsidP="00230042">
            <w:pPr>
              <w:tabs>
                <w:tab w:val="left" w:pos="207"/>
              </w:tabs>
              <w:jc w:val="both"/>
              <w:rPr>
                <w:rFonts w:ascii="Times New Roman" w:hAnsi="Times New Roman" w:cs="Times New Roman"/>
                <w:color w:val="FF0000"/>
                <w:sz w:val="16"/>
                <w:szCs w:val="16"/>
              </w:rPr>
            </w:pPr>
            <w:r w:rsidRPr="00230042">
              <w:rPr>
                <w:rFonts w:ascii="Times New Roman" w:hAnsi="Times New Roman" w:cs="Times New Roman"/>
                <w:color w:val="FF0000"/>
                <w:sz w:val="16"/>
                <w:szCs w:val="16"/>
              </w:rPr>
              <w:t>-</w:t>
            </w:r>
            <w:r w:rsidRPr="00230042">
              <w:rPr>
                <w:rFonts w:ascii="Times New Roman" w:hAnsi="Times New Roman" w:cs="Times New Roman"/>
                <w:color w:val="FF0000"/>
                <w:sz w:val="16"/>
                <w:szCs w:val="16"/>
              </w:rPr>
              <w:tab/>
              <w:t>l'origine et la distribution de l'eau d'alimentation ;</w:t>
            </w:r>
          </w:p>
          <w:p w14:paraId="0930698F" w14:textId="77777777" w:rsidR="00230042" w:rsidRPr="00230042" w:rsidRDefault="00230042" w:rsidP="00230042">
            <w:pPr>
              <w:tabs>
                <w:tab w:val="left" w:pos="207"/>
              </w:tabs>
              <w:jc w:val="both"/>
              <w:rPr>
                <w:rFonts w:ascii="Times New Roman" w:hAnsi="Times New Roman" w:cs="Times New Roman"/>
                <w:color w:val="FF0000"/>
                <w:sz w:val="16"/>
                <w:szCs w:val="16"/>
              </w:rPr>
            </w:pPr>
            <w:r w:rsidRPr="00230042">
              <w:rPr>
                <w:rFonts w:ascii="Times New Roman" w:hAnsi="Times New Roman" w:cs="Times New Roman"/>
                <w:color w:val="FF0000"/>
                <w:sz w:val="16"/>
                <w:szCs w:val="16"/>
              </w:rPr>
              <w:t>-</w:t>
            </w:r>
            <w:r w:rsidRPr="00230042">
              <w:rPr>
                <w:rFonts w:ascii="Times New Roman" w:hAnsi="Times New Roman" w:cs="Times New Roman"/>
                <w:color w:val="FF0000"/>
                <w:sz w:val="16"/>
                <w:szCs w:val="16"/>
              </w:rPr>
              <w:tab/>
              <w:t>les dispositifs de protection de l'alimentation (bac de disconnexion, implantation des disconnecteurs ou tout autre dispositif équivalent permettant un isolement avec la distribution alimentaire, ...) ;</w:t>
            </w:r>
          </w:p>
          <w:p w14:paraId="214E52F1" w14:textId="77777777" w:rsidR="00230042" w:rsidRPr="00230042" w:rsidRDefault="00230042" w:rsidP="00230042">
            <w:pPr>
              <w:tabs>
                <w:tab w:val="left" w:pos="207"/>
              </w:tabs>
              <w:jc w:val="both"/>
              <w:rPr>
                <w:rFonts w:ascii="Times New Roman" w:hAnsi="Times New Roman" w:cs="Times New Roman"/>
                <w:color w:val="FF0000"/>
                <w:sz w:val="16"/>
                <w:szCs w:val="16"/>
              </w:rPr>
            </w:pPr>
            <w:r w:rsidRPr="00230042">
              <w:rPr>
                <w:rFonts w:ascii="Times New Roman" w:hAnsi="Times New Roman" w:cs="Times New Roman"/>
                <w:color w:val="FF0000"/>
                <w:sz w:val="16"/>
                <w:szCs w:val="16"/>
              </w:rPr>
              <w:t>-</w:t>
            </w:r>
            <w:r w:rsidRPr="00230042">
              <w:rPr>
                <w:rFonts w:ascii="Times New Roman" w:hAnsi="Times New Roman" w:cs="Times New Roman"/>
                <w:color w:val="FF0000"/>
                <w:sz w:val="16"/>
                <w:szCs w:val="16"/>
              </w:rPr>
              <w:tab/>
              <w:t>les secteurs collectés et les réseaux associés ;</w:t>
            </w:r>
          </w:p>
          <w:p w14:paraId="54D09FAC" w14:textId="77777777" w:rsidR="00230042" w:rsidRPr="00230042" w:rsidRDefault="00230042" w:rsidP="00230042">
            <w:pPr>
              <w:tabs>
                <w:tab w:val="left" w:pos="207"/>
              </w:tabs>
              <w:jc w:val="both"/>
              <w:rPr>
                <w:rFonts w:ascii="Times New Roman" w:hAnsi="Times New Roman" w:cs="Times New Roman"/>
                <w:color w:val="FF0000"/>
                <w:sz w:val="16"/>
                <w:szCs w:val="16"/>
              </w:rPr>
            </w:pPr>
            <w:r w:rsidRPr="00230042">
              <w:rPr>
                <w:rFonts w:ascii="Times New Roman" w:hAnsi="Times New Roman" w:cs="Times New Roman"/>
                <w:color w:val="FF0000"/>
                <w:sz w:val="16"/>
                <w:szCs w:val="16"/>
              </w:rPr>
              <w:t>-</w:t>
            </w:r>
            <w:r w:rsidRPr="00230042">
              <w:rPr>
                <w:rFonts w:ascii="Times New Roman" w:hAnsi="Times New Roman" w:cs="Times New Roman"/>
                <w:color w:val="FF0000"/>
                <w:sz w:val="16"/>
                <w:szCs w:val="16"/>
              </w:rPr>
              <w:tab/>
              <w:t>les ouvrages de toutes sortes (vannes, compteurs, ...) ;</w:t>
            </w:r>
          </w:p>
          <w:p w14:paraId="628A6532" w14:textId="77777777" w:rsidR="00230042" w:rsidRPr="00230042" w:rsidRDefault="00230042" w:rsidP="00230042">
            <w:pPr>
              <w:tabs>
                <w:tab w:val="left" w:pos="207"/>
              </w:tabs>
              <w:jc w:val="both"/>
              <w:rPr>
                <w:rFonts w:ascii="Times New Roman" w:hAnsi="Times New Roman" w:cs="Times New Roman"/>
                <w:color w:val="FF0000"/>
                <w:sz w:val="16"/>
                <w:szCs w:val="16"/>
              </w:rPr>
            </w:pPr>
            <w:r w:rsidRPr="00230042">
              <w:rPr>
                <w:rFonts w:ascii="Times New Roman" w:hAnsi="Times New Roman" w:cs="Times New Roman"/>
                <w:color w:val="FF0000"/>
                <w:sz w:val="16"/>
                <w:szCs w:val="16"/>
              </w:rPr>
              <w:t>-</w:t>
            </w:r>
            <w:r w:rsidRPr="00230042">
              <w:rPr>
                <w:rFonts w:ascii="Times New Roman" w:hAnsi="Times New Roman" w:cs="Times New Roman"/>
                <w:color w:val="FF0000"/>
                <w:sz w:val="16"/>
                <w:szCs w:val="16"/>
              </w:rPr>
              <w:tab/>
              <w:t>les ouvrages d'épuration interne, les points de surveillance et les points de rejet de toute nature.</w:t>
            </w:r>
          </w:p>
          <w:p w14:paraId="72591597" w14:textId="77777777" w:rsidR="00230042" w:rsidRPr="00230042" w:rsidRDefault="00230042" w:rsidP="00230042">
            <w:pPr>
              <w:jc w:val="both"/>
              <w:rPr>
                <w:rFonts w:ascii="Times New Roman" w:hAnsi="Times New Roman" w:cs="Times New Roman"/>
                <w:color w:val="FF0000"/>
                <w:sz w:val="16"/>
                <w:szCs w:val="16"/>
              </w:rPr>
            </w:pPr>
            <w:r w:rsidRPr="00230042">
              <w:rPr>
                <w:rFonts w:ascii="Times New Roman" w:hAnsi="Times New Roman" w:cs="Times New Roman"/>
                <w:color w:val="FF0000"/>
                <w:sz w:val="16"/>
                <w:szCs w:val="16"/>
              </w:rPr>
              <w:t>Il est interdit d’établir des liaisons directes entre les réseaux de collecte des eaux pluviales et les réseaux de collecte des effluents pollués ou susceptibles d’être pollués.</w:t>
            </w:r>
          </w:p>
          <w:p w14:paraId="0144F343" w14:textId="77777777" w:rsidR="009920C8" w:rsidRPr="00230042" w:rsidRDefault="009920C8" w:rsidP="009920C8">
            <w:pPr>
              <w:jc w:val="both"/>
              <w:rPr>
                <w:rFonts w:ascii="Times New Roman" w:hAnsi="Times New Roman" w:cs="Times New Roman"/>
                <w:sz w:val="16"/>
                <w:szCs w:val="16"/>
              </w:rPr>
            </w:pPr>
            <w:r w:rsidRPr="00230042">
              <w:rPr>
                <w:rFonts w:ascii="Times New Roman" w:hAnsi="Times New Roman" w:cs="Times New Roman"/>
                <w:sz w:val="16"/>
                <w:szCs w:val="16"/>
              </w:rPr>
              <w:t>A l'exception des cas accidentels où la sécurité des personnes ou des installations serait compromise, il est interdit d’établir des liaisons directes entre les réseaux de collecte des effluents devant subir un traitement ou être détruits et le milieu récepteur.</w:t>
            </w:r>
          </w:p>
          <w:p w14:paraId="0B78C8DA" w14:textId="77777777" w:rsidR="009920C8" w:rsidRDefault="009920C8" w:rsidP="00B7255C">
            <w:pPr>
              <w:jc w:val="both"/>
              <w:rPr>
                <w:rFonts w:ascii="Times New Roman" w:hAnsi="Times New Roman" w:cs="Times New Roman"/>
                <w:color w:val="0000FF"/>
                <w:sz w:val="16"/>
                <w:szCs w:val="16"/>
              </w:rPr>
            </w:pPr>
          </w:p>
          <w:p w14:paraId="429BCE80" w14:textId="75DA9846" w:rsidR="00B7255C" w:rsidRPr="005B0ED5" w:rsidRDefault="00725150" w:rsidP="00301E9F">
            <w:pPr>
              <w:jc w:val="both"/>
              <w:rPr>
                <w:rFonts w:ascii="Times New Roman" w:hAnsi="Times New Roman" w:cs="Times New Roman"/>
                <w:b/>
                <w:i/>
                <w:color w:val="0000FF"/>
                <w:sz w:val="16"/>
                <w:szCs w:val="16"/>
              </w:rPr>
            </w:pPr>
            <w:r>
              <w:rPr>
                <w:rFonts w:ascii="Times New Roman" w:hAnsi="Times New Roman" w:cs="Times New Roman"/>
                <w:b/>
                <w:i/>
                <w:color w:val="0000FF"/>
                <w:sz w:val="16"/>
                <w:szCs w:val="16"/>
              </w:rPr>
              <w:t>(</w:t>
            </w:r>
            <w:r w:rsidR="00B7255C" w:rsidRPr="00B7255C">
              <w:rPr>
                <w:rFonts w:ascii="Times New Roman" w:hAnsi="Times New Roman" w:cs="Times New Roman"/>
                <w:b/>
                <w:i/>
                <w:color w:val="0000FF"/>
                <w:sz w:val="16"/>
                <w:szCs w:val="16"/>
              </w:rPr>
              <w:t xml:space="preserve">Article applicable aux </w:t>
            </w:r>
            <w:r w:rsidR="00D6269C">
              <w:rPr>
                <w:rFonts w:ascii="Times New Roman" w:hAnsi="Times New Roman" w:cs="Times New Roman"/>
                <w:b/>
                <w:i/>
                <w:color w:val="0000FF"/>
                <w:sz w:val="16"/>
                <w:szCs w:val="16"/>
              </w:rPr>
              <w:t>installations nouvelles</w:t>
            </w:r>
            <w:r w:rsidR="00B7255C" w:rsidRPr="00B7255C">
              <w:rPr>
                <w:rFonts w:ascii="Times New Roman" w:hAnsi="Times New Roman" w:cs="Times New Roman"/>
                <w:b/>
                <w:i/>
                <w:color w:val="0000FF"/>
                <w:sz w:val="16"/>
                <w:szCs w:val="16"/>
              </w:rPr>
              <w:t xml:space="preserve"> et existant</w:t>
            </w:r>
            <w:r w:rsidR="00D6269C">
              <w:rPr>
                <w:rFonts w:ascii="Times New Roman" w:hAnsi="Times New Roman" w:cs="Times New Roman"/>
                <w:b/>
                <w:i/>
                <w:color w:val="0000FF"/>
                <w:sz w:val="16"/>
                <w:szCs w:val="16"/>
              </w:rPr>
              <w:t>e</w:t>
            </w:r>
            <w:r w:rsidR="00B7255C" w:rsidRPr="00B7255C">
              <w:rPr>
                <w:rFonts w:ascii="Times New Roman" w:hAnsi="Times New Roman" w:cs="Times New Roman"/>
                <w:b/>
                <w:i/>
                <w:color w:val="0000FF"/>
                <w:sz w:val="16"/>
                <w:szCs w:val="16"/>
              </w:rPr>
              <w:t>s</w:t>
            </w:r>
            <w:r w:rsidR="005A192E">
              <w:rPr>
                <w:rFonts w:ascii="Times New Roman" w:hAnsi="Times New Roman" w:cs="Times New Roman"/>
                <w:b/>
                <w:i/>
                <w:color w:val="0000FF"/>
                <w:sz w:val="16"/>
                <w:szCs w:val="16"/>
              </w:rPr>
              <w:t xml:space="preserve">, à compter du </w:t>
            </w:r>
            <w:r w:rsidR="006A2C4D" w:rsidRPr="00F45D49">
              <w:rPr>
                <w:rFonts w:ascii="Times New Roman" w:hAnsi="Times New Roman" w:cs="Times New Roman"/>
                <w:b/>
                <w:i/>
                <w:color w:val="0000FF"/>
                <w:sz w:val="16"/>
                <w:szCs w:val="16"/>
              </w:rPr>
              <w:t>1</w:t>
            </w:r>
            <w:r w:rsidR="006A2C4D" w:rsidRPr="00F45D49">
              <w:rPr>
                <w:rFonts w:ascii="Times New Roman" w:hAnsi="Times New Roman" w:cs="Times New Roman"/>
                <w:b/>
                <w:i/>
                <w:color w:val="0000FF"/>
                <w:sz w:val="16"/>
                <w:szCs w:val="16"/>
                <w:vertAlign w:val="superscript"/>
              </w:rPr>
              <w:t>er</w:t>
            </w:r>
            <w:r w:rsidR="006A2C4D" w:rsidRPr="00F45D49">
              <w:rPr>
                <w:rFonts w:ascii="Times New Roman" w:hAnsi="Times New Roman" w:cs="Times New Roman"/>
                <w:b/>
                <w:i/>
                <w:color w:val="0000FF"/>
                <w:sz w:val="16"/>
                <w:szCs w:val="16"/>
              </w:rPr>
              <w:t xml:space="preserve"> juillet 2023</w:t>
            </w:r>
            <w:r w:rsidR="005A192E">
              <w:rPr>
                <w:rFonts w:ascii="Times New Roman" w:hAnsi="Times New Roman" w:cs="Times New Roman"/>
                <w:b/>
                <w:i/>
                <w:color w:val="0000FF"/>
                <w:sz w:val="16"/>
                <w:szCs w:val="16"/>
              </w:rPr>
              <w:t>,</w:t>
            </w:r>
            <w:r w:rsidR="00B7255C" w:rsidRPr="00B7255C">
              <w:rPr>
                <w:rFonts w:ascii="Times New Roman" w:hAnsi="Times New Roman" w:cs="Times New Roman"/>
                <w:b/>
                <w:i/>
                <w:color w:val="0000FF"/>
                <w:sz w:val="16"/>
                <w:szCs w:val="16"/>
              </w:rPr>
              <w:t xml:space="preserve"> </w:t>
            </w:r>
            <w:r w:rsidR="009920C8">
              <w:rPr>
                <w:rFonts w:ascii="Times New Roman" w:hAnsi="Times New Roman" w:cs="Times New Roman"/>
                <w:b/>
                <w:i/>
                <w:color w:val="0000FF"/>
                <w:sz w:val="16"/>
                <w:szCs w:val="16"/>
              </w:rPr>
              <w:t>dans la rédaction issue de l’arrêté du XX/XX/XXXX</w:t>
            </w:r>
            <w:r w:rsidR="00D6269C">
              <w:rPr>
                <w:rFonts w:ascii="Times New Roman" w:hAnsi="Times New Roman" w:cs="Times New Roman"/>
                <w:b/>
                <w:i/>
                <w:color w:val="0000FF"/>
                <w:sz w:val="16"/>
                <w:szCs w:val="16"/>
              </w:rPr>
              <w:t>,</w:t>
            </w:r>
            <w:r w:rsidR="005A192E">
              <w:rPr>
                <w:rFonts w:ascii="Times New Roman" w:hAnsi="Times New Roman" w:cs="Times New Roman"/>
                <w:b/>
                <w:i/>
                <w:color w:val="0000FF"/>
                <w:sz w:val="16"/>
                <w:szCs w:val="16"/>
              </w:rPr>
              <w:t xml:space="preserve"> à l’exception des deux derniers alinéas </w:t>
            </w:r>
            <w:r w:rsidR="00301E9F">
              <w:rPr>
                <w:rFonts w:ascii="Times New Roman" w:hAnsi="Times New Roman" w:cs="Times New Roman"/>
                <w:b/>
                <w:i/>
                <w:color w:val="0000FF"/>
                <w:sz w:val="16"/>
                <w:szCs w:val="16"/>
              </w:rPr>
              <w:t>du III</w:t>
            </w:r>
            <w:r w:rsidR="00D6269C">
              <w:rPr>
                <w:rFonts w:ascii="Times New Roman" w:hAnsi="Times New Roman" w:cs="Times New Roman"/>
                <w:b/>
                <w:i/>
                <w:color w:val="0000FF"/>
                <w:sz w:val="16"/>
                <w:szCs w:val="16"/>
              </w:rPr>
              <w:t xml:space="preserve"> </w:t>
            </w:r>
            <w:r w:rsidR="005A192E">
              <w:rPr>
                <w:rFonts w:ascii="Times New Roman" w:hAnsi="Times New Roman" w:cs="Times New Roman"/>
                <w:b/>
                <w:i/>
                <w:color w:val="0000FF"/>
                <w:sz w:val="16"/>
                <w:szCs w:val="16"/>
              </w:rPr>
              <w:t>applicables aux</w:t>
            </w:r>
            <w:r w:rsidR="00D6269C">
              <w:rPr>
                <w:rFonts w:ascii="Times New Roman" w:hAnsi="Times New Roman" w:cs="Times New Roman"/>
                <w:b/>
                <w:i/>
                <w:color w:val="0000FF"/>
                <w:sz w:val="16"/>
                <w:szCs w:val="16"/>
              </w:rPr>
              <w:t xml:space="preserve"> installations</w:t>
            </w:r>
            <w:r w:rsidR="005A192E">
              <w:rPr>
                <w:rFonts w:ascii="Times New Roman" w:hAnsi="Times New Roman" w:cs="Times New Roman"/>
                <w:b/>
                <w:i/>
                <w:color w:val="0000FF"/>
                <w:sz w:val="16"/>
                <w:szCs w:val="16"/>
              </w:rPr>
              <w:t xml:space="preserve"> </w:t>
            </w:r>
            <w:r w:rsidR="00301E9F" w:rsidRPr="00301E9F">
              <w:rPr>
                <w:rFonts w:ascii="Times New Roman" w:hAnsi="Times New Roman" w:cs="Times New Roman"/>
                <w:b/>
                <w:i/>
                <w:color w:val="0000FF"/>
                <w:sz w:val="16"/>
                <w:szCs w:val="16"/>
              </w:rPr>
              <w:t>dont la demande d’autorisation complète est déposée après la public</w:t>
            </w:r>
            <w:r w:rsidR="00301E9F">
              <w:rPr>
                <w:rFonts w:ascii="Times New Roman" w:hAnsi="Times New Roman" w:cs="Times New Roman"/>
                <w:b/>
                <w:i/>
                <w:color w:val="0000FF"/>
                <w:sz w:val="16"/>
                <w:szCs w:val="16"/>
              </w:rPr>
              <w:t>ation de l’arrêté du XX/XX/XXXX</w:t>
            </w:r>
            <w:r w:rsidR="006A2C4D">
              <w:rPr>
                <w:rFonts w:ascii="Times New Roman" w:hAnsi="Times New Roman" w:cs="Times New Roman"/>
                <w:b/>
                <w:i/>
                <w:color w:val="0000FF"/>
                <w:sz w:val="16"/>
                <w:szCs w:val="16"/>
              </w:rPr>
              <w:t>.</w:t>
            </w:r>
            <w:r>
              <w:rPr>
                <w:rFonts w:ascii="Times New Roman" w:hAnsi="Times New Roman" w:cs="Times New Roman"/>
                <w:b/>
                <w:i/>
                <w:color w:val="0000FF"/>
                <w:sz w:val="16"/>
                <w:szCs w:val="16"/>
              </w:rPr>
              <w:t>)</w:t>
            </w:r>
          </w:p>
        </w:tc>
      </w:tr>
      <w:tr w:rsidR="00A07D32" w14:paraId="10D8FBF7" w14:textId="77777777" w:rsidTr="00A07D32">
        <w:tc>
          <w:tcPr>
            <w:tcW w:w="14312" w:type="dxa"/>
          </w:tcPr>
          <w:p w14:paraId="011FC2F2" w14:textId="381CE887" w:rsidR="00A07D32" w:rsidRPr="00F35FD4" w:rsidRDefault="00A07D32" w:rsidP="00585C04">
            <w:pPr>
              <w:jc w:val="both"/>
              <w:rPr>
                <w:rFonts w:ascii="Times New Roman" w:hAnsi="Times New Roman" w:cs="Times New Roman"/>
                <w:b/>
                <w:color w:val="FF0000"/>
                <w:sz w:val="16"/>
                <w:szCs w:val="16"/>
              </w:rPr>
            </w:pPr>
            <w:r w:rsidRPr="00F35FD4">
              <w:rPr>
                <w:rFonts w:ascii="Times New Roman" w:hAnsi="Times New Roman" w:cs="Times New Roman"/>
                <w:b/>
                <w:color w:val="FF0000"/>
                <w:sz w:val="16"/>
                <w:szCs w:val="16"/>
              </w:rPr>
              <w:t>Article 6 bis Dispositions complémentaires pour les installations mentionnées à l'annexe I de la directive n°2010/75/UE du 24 novembre 2010 relative aux émissions industrielles</w:t>
            </w:r>
          </w:p>
          <w:p w14:paraId="5B398AEA" w14:textId="454F8E8A" w:rsidR="00A07D32" w:rsidRPr="00C36589" w:rsidRDefault="00A07D32" w:rsidP="00585C04">
            <w:pPr>
              <w:jc w:val="both"/>
              <w:rPr>
                <w:rFonts w:ascii="Times New Roman" w:hAnsi="Times New Roman" w:cs="Times New Roman"/>
                <w:color w:val="FF0000"/>
                <w:sz w:val="16"/>
                <w:szCs w:val="16"/>
              </w:rPr>
            </w:pPr>
            <w:r w:rsidRPr="00A07D32">
              <w:rPr>
                <w:rFonts w:ascii="Times New Roman" w:hAnsi="Times New Roman" w:cs="Times New Roman"/>
                <w:b/>
                <w:color w:val="FF0000"/>
                <w:sz w:val="16"/>
                <w:szCs w:val="16"/>
              </w:rPr>
              <w:t>I.</w:t>
            </w:r>
            <w:r>
              <w:rPr>
                <w:rFonts w:ascii="Times New Roman" w:hAnsi="Times New Roman" w:cs="Times New Roman"/>
                <w:color w:val="FF0000"/>
                <w:sz w:val="16"/>
                <w:szCs w:val="16"/>
              </w:rPr>
              <w:t xml:space="preserve"> </w:t>
            </w:r>
            <w:r w:rsidRPr="00C36589">
              <w:rPr>
                <w:rFonts w:ascii="Times New Roman" w:hAnsi="Times New Roman" w:cs="Times New Roman"/>
                <w:color w:val="FF0000"/>
                <w:sz w:val="16"/>
                <w:szCs w:val="16"/>
              </w:rPr>
              <w:t xml:space="preserve">La publication des conclusions sur les meilleures techniques disponibles (MTD) pour les systèmes communs de traitement/gestion des effluents gazeux dans le secteur chimique (WGC) déclenche la procédure de réexamen prévue </w:t>
            </w:r>
            <w:r>
              <w:rPr>
                <w:rFonts w:ascii="Times New Roman" w:hAnsi="Times New Roman" w:cs="Times New Roman"/>
                <w:color w:val="FF0000"/>
                <w:sz w:val="16"/>
                <w:szCs w:val="16"/>
              </w:rPr>
              <w:t>à l’article</w:t>
            </w:r>
            <w:r w:rsidRPr="00C36589">
              <w:rPr>
                <w:rFonts w:ascii="Times New Roman" w:hAnsi="Times New Roman" w:cs="Times New Roman"/>
                <w:color w:val="FF0000"/>
                <w:sz w:val="16"/>
                <w:szCs w:val="16"/>
              </w:rPr>
              <w:t xml:space="preserve"> R.</w:t>
            </w:r>
            <w:r w:rsidR="00E10618">
              <w:rPr>
                <w:rFonts w:ascii="Times New Roman" w:hAnsi="Times New Roman" w:cs="Times New Roman"/>
                <w:color w:val="FF0000"/>
                <w:sz w:val="16"/>
                <w:szCs w:val="16"/>
              </w:rPr>
              <w:t> </w:t>
            </w:r>
            <w:r w:rsidRPr="00C36589">
              <w:rPr>
                <w:rFonts w:ascii="Times New Roman" w:hAnsi="Times New Roman" w:cs="Times New Roman"/>
                <w:color w:val="FF0000"/>
                <w:sz w:val="16"/>
                <w:szCs w:val="16"/>
              </w:rPr>
              <w:t xml:space="preserve">515-70 I </w:t>
            </w:r>
            <w:r>
              <w:rPr>
                <w:rFonts w:ascii="Times New Roman" w:hAnsi="Times New Roman" w:cs="Times New Roman"/>
                <w:color w:val="FF0000"/>
                <w:sz w:val="16"/>
                <w:szCs w:val="16"/>
              </w:rPr>
              <w:t xml:space="preserve">du code de l’environnement </w:t>
            </w:r>
            <w:r w:rsidRPr="00C36589">
              <w:rPr>
                <w:rFonts w:ascii="Times New Roman" w:hAnsi="Times New Roman" w:cs="Times New Roman"/>
                <w:color w:val="FF0000"/>
                <w:sz w:val="16"/>
                <w:szCs w:val="16"/>
              </w:rPr>
              <w:t>pour les établissements mentionnés à l’article R.</w:t>
            </w:r>
            <w:r>
              <w:rPr>
                <w:rFonts w:ascii="Times New Roman" w:hAnsi="Times New Roman" w:cs="Times New Roman"/>
                <w:color w:val="FF0000"/>
                <w:sz w:val="16"/>
                <w:szCs w:val="16"/>
              </w:rPr>
              <w:t xml:space="preserve"> </w:t>
            </w:r>
            <w:r w:rsidRPr="00C36589">
              <w:rPr>
                <w:rFonts w:ascii="Times New Roman" w:hAnsi="Times New Roman" w:cs="Times New Roman"/>
                <w:color w:val="FF0000"/>
                <w:sz w:val="16"/>
                <w:szCs w:val="16"/>
              </w:rPr>
              <w:t xml:space="preserve">515-58 </w:t>
            </w:r>
            <w:r>
              <w:rPr>
                <w:rFonts w:ascii="Times New Roman" w:hAnsi="Times New Roman" w:cs="Times New Roman"/>
                <w:color w:val="FF0000"/>
                <w:sz w:val="16"/>
                <w:szCs w:val="16"/>
              </w:rPr>
              <w:t xml:space="preserve">du même code </w:t>
            </w:r>
            <w:r w:rsidRPr="00C36589">
              <w:rPr>
                <w:rFonts w:ascii="Times New Roman" w:hAnsi="Times New Roman" w:cs="Times New Roman"/>
                <w:color w:val="FF0000"/>
                <w:sz w:val="16"/>
                <w:szCs w:val="16"/>
              </w:rPr>
              <w:t>dont les conclusions sur les meilleures techniques disponibles principales sont celles pour :</w:t>
            </w:r>
          </w:p>
          <w:p w14:paraId="49931AEF" w14:textId="77777777" w:rsidR="00A07D32" w:rsidRPr="00C36589" w:rsidRDefault="00A07D32" w:rsidP="00585C04">
            <w:pPr>
              <w:jc w:val="both"/>
              <w:rPr>
                <w:rFonts w:ascii="Times New Roman" w:hAnsi="Times New Roman" w:cs="Times New Roman"/>
                <w:color w:val="FF0000"/>
                <w:sz w:val="16"/>
                <w:szCs w:val="16"/>
              </w:rPr>
            </w:pPr>
            <w:r w:rsidRPr="00C36589">
              <w:rPr>
                <w:rFonts w:ascii="Times New Roman" w:hAnsi="Times New Roman" w:cs="Times New Roman"/>
                <w:color w:val="FF0000"/>
                <w:sz w:val="16"/>
                <w:szCs w:val="16"/>
              </w:rPr>
              <w:t>- les produits de chimie organique fine (OFC),</w:t>
            </w:r>
          </w:p>
          <w:p w14:paraId="2B7D1A31" w14:textId="77777777" w:rsidR="00A07D32" w:rsidRPr="00C36589" w:rsidRDefault="00A07D32" w:rsidP="00585C04">
            <w:pPr>
              <w:jc w:val="both"/>
              <w:rPr>
                <w:rFonts w:ascii="Times New Roman" w:hAnsi="Times New Roman" w:cs="Times New Roman"/>
                <w:color w:val="FF0000"/>
                <w:sz w:val="16"/>
                <w:szCs w:val="16"/>
              </w:rPr>
            </w:pPr>
            <w:r w:rsidRPr="00C36589">
              <w:rPr>
                <w:rFonts w:ascii="Times New Roman" w:hAnsi="Times New Roman" w:cs="Times New Roman"/>
                <w:color w:val="FF0000"/>
                <w:sz w:val="16"/>
                <w:szCs w:val="16"/>
              </w:rPr>
              <w:t>- la chimie inorganique de spécialité (SIC),</w:t>
            </w:r>
          </w:p>
          <w:p w14:paraId="79629BB2" w14:textId="10FA2FD4" w:rsidR="00A07D32" w:rsidRDefault="00A07D32" w:rsidP="00585C04">
            <w:pPr>
              <w:jc w:val="both"/>
              <w:rPr>
                <w:rFonts w:ascii="Times New Roman" w:hAnsi="Times New Roman" w:cs="Times New Roman"/>
                <w:color w:val="FF0000"/>
                <w:sz w:val="16"/>
                <w:szCs w:val="16"/>
              </w:rPr>
            </w:pPr>
            <w:r w:rsidRPr="00C36589">
              <w:rPr>
                <w:rFonts w:ascii="Times New Roman" w:hAnsi="Times New Roman" w:cs="Times New Roman"/>
                <w:color w:val="FF0000"/>
                <w:sz w:val="16"/>
                <w:szCs w:val="16"/>
              </w:rPr>
              <w:t>- la fabrication de polymère (POL).</w:t>
            </w:r>
          </w:p>
          <w:p w14:paraId="4CE66764" w14:textId="7FD58752" w:rsidR="00A07D32" w:rsidRPr="00585C04" w:rsidRDefault="00A07D32" w:rsidP="00585C04">
            <w:pPr>
              <w:jc w:val="both"/>
              <w:rPr>
                <w:rFonts w:ascii="Times New Roman" w:hAnsi="Times New Roman" w:cs="Times New Roman"/>
                <w:color w:val="FF0000"/>
                <w:sz w:val="16"/>
                <w:szCs w:val="16"/>
              </w:rPr>
            </w:pPr>
            <w:r w:rsidRPr="00A07D32">
              <w:rPr>
                <w:rFonts w:ascii="Times New Roman" w:hAnsi="Times New Roman" w:cs="Times New Roman"/>
                <w:b/>
                <w:color w:val="FF0000"/>
                <w:sz w:val="16"/>
                <w:szCs w:val="16"/>
              </w:rPr>
              <w:t>II.</w:t>
            </w:r>
            <w:r>
              <w:rPr>
                <w:rFonts w:ascii="Times New Roman" w:hAnsi="Times New Roman" w:cs="Times New Roman"/>
                <w:color w:val="FF0000"/>
                <w:sz w:val="16"/>
                <w:szCs w:val="16"/>
              </w:rPr>
              <w:t xml:space="preserve"> </w:t>
            </w:r>
            <w:r w:rsidR="00B453E2">
              <w:rPr>
                <w:rFonts w:ascii="Times New Roman" w:hAnsi="Times New Roman" w:cs="Times New Roman"/>
                <w:color w:val="FF0000"/>
                <w:sz w:val="16"/>
                <w:szCs w:val="16"/>
              </w:rPr>
              <w:t>Dans les délais prévus par la réglementation, l</w:t>
            </w:r>
            <w:r w:rsidRPr="00585C04">
              <w:rPr>
                <w:rFonts w:ascii="Times New Roman" w:hAnsi="Times New Roman" w:cs="Times New Roman"/>
                <w:color w:val="FF0000"/>
                <w:sz w:val="16"/>
                <w:szCs w:val="16"/>
              </w:rPr>
              <w:t xml:space="preserve">’exploitant met en œuvre les meilleures techniques disponibles </w:t>
            </w:r>
            <w:r w:rsidR="00B453E2">
              <w:rPr>
                <w:rFonts w:ascii="Times New Roman" w:hAnsi="Times New Roman" w:cs="Times New Roman"/>
                <w:color w:val="FF0000"/>
                <w:sz w:val="16"/>
                <w:szCs w:val="16"/>
              </w:rPr>
              <w:t xml:space="preserve">pertinentes pour les </w:t>
            </w:r>
            <w:r w:rsidR="00B453E2" w:rsidRPr="00230042">
              <w:rPr>
                <w:rFonts w:ascii="Times New Roman" w:hAnsi="Times New Roman" w:cs="Times New Roman"/>
                <w:color w:val="FF0000"/>
                <w:sz w:val="16"/>
                <w:szCs w:val="16"/>
              </w:rPr>
              <w:t>installations</w:t>
            </w:r>
            <w:r w:rsidR="008928F2" w:rsidRPr="00230042">
              <w:rPr>
                <w:rFonts w:ascii="Times New Roman" w:hAnsi="Times New Roman" w:cs="Times New Roman"/>
                <w:color w:val="FF0000"/>
                <w:sz w:val="16"/>
                <w:szCs w:val="16"/>
              </w:rPr>
              <w:t xml:space="preserve"> relevant des dispositions du chapitre II de la directive 2010/75/UE</w:t>
            </w:r>
            <w:r w:rsidR="00230042" w:rsidRPr="00230042">
              <w:rPr>
                <w:rFonts w:ascii="Times New Roman" w:hAnsi="Times New Roman" w:cs="Times New Roman"/>
                <w:color w:val="FF0000"/>
                <w:sz w:val="16"/>
                <w:szCs w:val="16"/>
              </w:rPr>
              <w:t xml:space="preserve"> susvisée</w:t>
            </w:r>
            <w:r w:rsidRPr="00230042">
              <w:rPr>
                <w:rFonts w:ascii="Times New Roman" w:hAnsi="Times New Roman" w:cs="Times New Roman"/>
                <w:color w:val="FF0000"/>
                <w:sz w:val="16"/>
                <w:szCs w:val="16"/>
              </w:rPr>
              <w:t xml:space="preserve">, telles que décrites dans les conclusions sur les meilleures techniques disponibles </w:t>
            </w:r>
            <w:r w:rsidR="00B453E2" w:rsidRPr="00230042">
              <w:rPr>
                <w:rFonts w:ascii="Times New Roman" w:hAnsi="Times New Roman" w:cs="Times New Roman"/>
                <w:color w:val="FF0000"/>
                <w:sz w:val="16"/>
                <w:szCs w:val="16"/>
              </w:rPr>
              <w:t>mentionnées aux articles R. 515-62 I et R. 515-64</w:t>
            </w:r>
            <w:r w:rsidR="00B453E2" w:rsidRPr="00230042">
              <w:rPr>
                <w:color w:val="FF0000"/>
              </w:rPr>
              <w:t xml:space="preserve"> </w:t>
            </w:r>
            <w:r w:rsidR="00B453E2" w:rsidRPr="00230042">
              <w:rPr>
                <w:rFonts w:ascii="Times New Roman" w:hAnsi="Times New Roman" w:cs="Times New Roman"/>
                <w:color w:val="FF0000"/>
                <w:sz w:val="16"/>
                <w:szCs w:val="16"/>
              </w:rPr>
              <w:t>du code de</w:t>
            </w:r>
            <w:r w:rsidR="00B453E2" w:rsidRPr="00B453E2">
              <w:rPr>
                <w:rFonts w:ascii="Times New Roman" w:hAnsi="Times New Roman" w:cs="Times New Roman"/>
                <w:color w:val="FF0000"/>
                <w:sz w:val="16"/>
                <w:szCs w:val="16"/>
              </w:rPr>
              <w:t xml:space="preserve"> l’environnement</w:t>
            </w:r>
            <w:r w:rsidRPr="00585C04">
              <w:rPr>
                <w:rFonts w:ascii="Times New Roman" w:hAnsi="Times New Roman" w:cs="Times New Roman"/>
                <w:color w:val="FF0000"/>
                <w:sz w:val="16"/>
                <w:szCs w:val="16"/>
              </w:rPr>
              <w:t>, ou garantissant un niveau de protection de l’environnement équivalent dans les conditions fixées au II de l’article R.</w:t>
            </w:r>
            <w:r w:rsidR="00B453E2">
              <w:rPr>
                <w:rFonts w:ascii="Times New Roman" w:hAnsi="Times New Roman" w:cs="Times New Roman"/>
                <w:color w:val="FF0000"/>
                <w:sz w:val="16"/>
                <w:szCs w:val="16"/>
              </w:rPr>
              <w:t> </w:t>
            </w:r>
            <w:r w:rsidRPr="00585C04">
              <w:rPr>
                <w:rFonts w:ascii="Times New Roman" w:hAnsi="Times New Roman" w:cs="Times New Roman"/>
                <w:color w:val="FF0000"/>
                <w:sz w:val="16"/>
                <w:szCs w:val="16"/>
              </w:rPr>
              <w:t>515-62, sans préjudice de la règlementation applicable. Le dossier de demande d’autorisation mentionné à l’article R</w:t>
            </w:r>
            <w:r w:rsidR="009B02CF">
              <w:rPr>
                <w:rFonts w:ascii="Times New Roman" w:hAnsi="Times New Roman" w:cs="Times New Roman"/>
                <w:color w:val="FF0000"/>
                <w:sz w:val="16"/>
                <w:szCs w:val="16"/>
              </w:rPr>
              <w:t>. </w:t>
            </w:r>
            <w:r w:rsidRPr="00585C04">
              <w:rPr>
                <w:rFonts w:ascii="Times New Roman" w:hAnsi="Times New Roman" w:cs="Times New Roman"/>
                <w:color w:val="FF0000"/>
                <w:sz w:val="16"/>
                <w:szCs w:val="16"/>
              </w:rPr>
              <w:t>515-59 ou le dossier de réexamen prévu à l’article R</w:t>
            </w:r>
            <w:r w:rsidR="009B02CF">
              <w:rPr>
                <w:rFonts w:ascii="Times New Roman" w:hAnsi="Times New Roman" w:cs="Times New Roman"/>
                <w:color w:val="FF0000"/>
                <w:sz w:val="16"/>
                <w:szCs w:val="16"/>
              </w:rPr>
              <w:t>. </w:t>
            </w:r>
            <w:r w:rsidRPr="00585C04">
              <w:rPr>
                <w:rFonts w:ascii="Times New Roman" w:hAnsi="Times New Roman" w:cs="Times New Roman"/>
                <w:color w:val="FF0000"/>
                <w:sz w:val="16"/>
                <w:szCs w:val="16"/>
              </w:rPr>
              <w:t>515-71 liste les MTD devant être mises en œuvre.</w:t>
            </w:r>
          </w:p>
          <w:p w14:paraId="738C8AA2" w14:textId="596D482B" w:rsidR="00A07D32" w:rsidRDefault="00A07D32" w:rsidP="009A4206">
            <w:pPr>
              <w:jc w:val="both"/>
              <w:rPr>
                <w:rFonts w:ascii="Times New Roman" w:hAnsi="Times New Roman" w:cs="Times New Roman"/>
                <w:color w:val="FF0000"/>
                <w:sz w:val="16"/>
                <w:szCs w:val="16"/>
              </w:rPr>
            </w:pPr>
            <w:r w:rsidRPr="00585C04">
              <w:rPr>
                <w:rFonts w:ascii="Times New Roman" w:hAnsi="Times New Roman" w:cs="Times New Roman"/>
                <w:color w:val="FF0000"/>
                <w:sz w:val="16"/>
                <w:szCs w:val="16"/>
              </w:rPr>
              <w:t>Les conditions d'application sont précisées par arrêté du ministre en charge de l’environnement et/ou par décision préfectorale.</w:t>
            </w:r>
          </w:p>
          <w:p w14:paraId="1CA0B3B6" w14:textId="5EB5EC73" w:rsidR="00A07D32" w:rsidRDefault="00A07D32" w:rsidP="00FA565F">
            <w:pPr>
              <w:jc w:val="both"/>
              <w:rPr>
                <w:rFonts w:ascii="Times New Roman" w:hAnsi="Times New Roman" w:cs="Times New Roman"/>
                <w:color w:val="FF0000"/>
                <w:sz w:val="16"/>
                <w:szCs w:val="16"/>
              </w:rPr>
            </w:pPr>
            <w:r w:rsidRPr="00A07D32">
              <w:rPr>
                <w:rFonts w:ascii="Times New Roman" w:hAnsi="Times New Roman" w:cs="Times New Roman"/>
                <w:b/>
                <w:color w:val="FF0000"/>
                <w:sz w:val="16"/>
                <w:szCs w:val="16"/>
              </w:rPr>
              <w:t>III.</w:t>
            </w:r>
            <w:r>
              <w:rPr>
                <w:rFonts w:ascii="Times New Roman" w:hAnsi="Times New Roman" w:cs="Times New Roman"/>
                <w:color w:val="FF0000"/>
                <w:sz w:val="16"/>
                <w:szCs w:val="16"/>
              </w:rPr>
              <w:t xml:space="preserve"> </w:t>
            </w:r>
            <w:r w:rsidR="009B02CF" w:rsidRPr="009B02CF">
              <w:rPr>
                <w:rFonts w:ascii="Times New Roman" w:hAnsi="Times New Roman" w:cs="Times New Roman"/>
                <w:color w:val="FF0000"/>
                <w:sz w:val="16"/>
                <w:szCs w:val="16"/>
              </w:rPr>
              <w:t>Lorsqu’aucune disposition ne prévoit une transmission plus fréquente</w:t>
            </w:r>
            <w:r w:rsidR="009B02CF">
              <w:rPr>
                <w:rFonts w:ascii="Times New Roman" w:hAnsi="Times New Roman" w:cs="Times New Roman"/>
                <w:color w:val="FF0000"/>
                <w:sz w:val="16"/>
                <w:szCs w:val="16"/>
              </w:rPr>
              <w:t>,</w:t>
            </w:r>
            <w:r w:rsidR="009B02CF" w:rsidRPr="009B02CF">
              <w:rPr>
                <w:rFonts w:ascii="Times New Roman" w:hAnsi="Times New Roman" w:cs="Times New Roman"/>
                <w:color w:val="FF0000"/>
                <w:sz w:val="16"/>
                <w:szCs w:val="16"/>
              </w:rPr>
              <w:t xml:space="preserve"> </w:t>
            </w:r>
            <w:r w:rsidR="009B02CF">
              <w:rPr>
                <w:rFonts w:ascii="Times New Roman" w:hAnsi="Times New Roman" w:cs="Times New Roman"/>
                <w:color w:val="FF0000"/>
                <w:sz w:val="16"/>
                <w:szCs w:val="16"/>
              </w:rPr>
              <w:t>l</w:t>
            </w:r>
            <w:r w:rsidRPr="00093A99">
              <w:rPr>
                <w:rFonts w:ascii="Times New Roman" w:hAnsi="Times New Roman" w:cs="Times New Roman"/>
                <w:color w:val="FF0000"/>
                <w:sz w:val="16"/>
                <w:szCs w:val="16"/>
              </w:rPr>
              <w:t xml:space="preserve">es résultats de </w:t>
            </w:r>
            <w:r>
              <w:rPr>
                <w:rFonts w:ascii="Times New Roman" w:hAnsi="Times New Roman" w:cs="Times New Roman"/>
                <w:color w:val="FF0000"/>
                <w:sz w:val="16"/>
                <w:szCs w:val="16"/>
              </w:rPr>
              <w:t xml:space="preserve">la </w:t>
            </w:r>
            <w:r w:rsidRPr="00093A99">
              <w:rPr>
                <w:rFonts w:ascii="Times New Roman" w:hAnsi="Times New Roman" w:cs="Times New Roman"/>
                <w:color w:val="FF0000"/>
                <w:sz w:val="16"/>
                <w:szCs w:val="16"/>
              </w:rPr>
              <w:t xml:space="preserve">surveillance </w:t>
            </w:r>
            <w:r>
              <w:rPr>
                <w:rFonts w:ascii="Times New Roman" w:hAnsi="Times New Roman" w:cs="Times New Roman"/>
                <w:color w:val="FF0000"/>
                <w:sz w:val="16"/>
                <w:szCs w:val="16"/>
              </w:rPr>
              <w:t xml:space="preserve">des émissions </w:t>
            </w:r>
            <w:r w:rsidRPr="00093A99">
              <w:rPr>
                <w:rFonts w:ascii="Times New Roman" w:hAnsi="Times New Roman" w:cs="Times New Roman"/>
                <w:color w:val="FF0000"/>
                <w:sz w:val="16"/>
                <w:szCs w:val="16"/>
              </w:rPr>
              <w:t>et toute donnée requise pour le contrôle du respect des conditions d’autorisation associées sont transmis</w:t>
            </w:r>
            <w:r>
              <w:rPr>
                <w:rFonts w:ascii="Times New Roman" w:hAnsi="Times New Roman" w:cs="Times New Roman"/>
                <w:color w:val="FF0000"/>
                <w:sz w:val="16"/>
                <w:szCs w:val="16"/>
              </w:rPr>
              <w:t xml:space="preserve"> a </w:t>
            </w:r>
            <w:r w:rsidRPr="00093A99">
              <w:rPr>
                <w:rFonts w:ascii="Times New Roman" w:hAnsi="Times New Roman" w:cs="Times New Roman"/>
                <w:color w:val="FF0000"/>
                <w:sz w:val="16"/>
                <w:szCs w:val="16"/>
              </w:rPr>
              <w:t>minima une fois par an à l’inspection des installations classées.</w:t>
            </w:r>
          </w:p>
          <w:p w14:paraId="265D79D7" w14:textId="5C1B1AD1" w:rsidR="00A07D32" w:rsidRPr="00A07D32" w:rsidRDefault="00A07D32" w:rsidP="00FA565F">
            <w:pPr>
              <w:jc w:val="both"/>
              <w:rPr>
                <w:rFonts w:ascii="Times New Roman" w:hAnsi="Times New Roman" w:cs="Times New Roman"/>
                <w:b/>
                <w:color w:val="FF0000"/>
                <w:sz w:val="16"/>
                <w:szCs w:val="16"/>
              </w:rPr>
            </w:pPr>
            <w:r w:rsidRPr="00A07D32">
              <w:rPr>
                <w:rFonts w:ascii="Times New Roman" w:hAnsi="Times New Roman" w:cs="Times New Roman"/>
                <w:b/>
                <w:color w:val="FF0000"/>
                <w:sz w:val="16"/>
                <w:szCs w:val="16"/>
              </w:rPr>
              <w:t>IV.</w:t>
            </w:r>
          </w:p>
          <w:p w14:paraId="58BF04DE" w14:textId="5ACEE21E" w:rsidR="00A07D32" w:rsidRPr="00FA565F" w:rsidRDefault="00A07D32" w:rsidP="00FA565F">
            <w:pPr>
              <w:jc w:val="both"/>
              <w:rPr>
                <w:rFonts w:ascii="Times New Roman" w:hAnsi="Times New Roman" w:cs="Times New Roman"/>
                <w:color w:val="FF0000"/>
                <w:sz w:val="16"/>
                <w:szCs w:val="16"/>
              </w:rPr>
            </w:pPr>
            <w:r w:rsidRPr="00FA565F">
              <w:rPr>
                <w:rFonts w:ascii="Times New Roman" w:hAnsi="Times New Roman" w:cs="Times New Roman"/>
                <w:color w:val="FF0000"/>
                <w:sz w:val="16"/>
                <w:szCs w:val="16"/>
              </w:rPr>
              <w:t xml:space="preserve">a) L’exploitant prend </w:t>
            </w:r>
            <w:r w:rsidR="00A9366E">
              <w:rPr>
                <w:rFonts w:ascii="Times New Roman" w:hAnsi="Times New Roman" w:cs="Times New Roman"/>
                <w:color w:val="FF0000"/>
                <w:sz w:val="16"/>
                <w:szCs w:val="16"/>
              </w:rPr>
              <w:t xml:space="preserve">toute disposition </w:t>
            </w:r>
            <w:r w:rsidR="009B02CF">
              <w:rPr>
                <w:rFonts w:ascii="Times New Roman" w:hAnsi="Times New Roman" w:cs="Times New Roman"/>
                <w:color w:val="FF0000"/>
                <w:sz w:val="16"/>
                <w:szCs w:val="16"/>
              </w:rPr>
              <w:t>appropriée</w:t>
            </w:r>
            <w:r w:rsidRPr="00A9366E">
              <w:rPr>
                <w:rFonts w:ascii="Times New Roman" w:hAnsi="Times New Roman" w:cs="Times New Roman"/>
                <w:color w:val="FF0000"/>
                <w:sz w:val="16"/>
                <w:szCs w:val="16"/>
              </w:rPr>
              <w:t xml:space="preserve"> </w:t>
            </w:r>
            <w:r w:rsidRPr="00FA565F">
              <w:rPr>
                <w:rFonts w:ascii="Times New Roman" w:hAnsi="Times New Roman" w:cs="Times New Roman"/>
                <w:color w:val="FF0000"/>
                <w:sz w:val="16"/>
                <w:szCs w:val="16"/>
              </w:rPr>
              <w:t>pour protéger le sol et les eaux souterraines. Il entretient et surveille à intervalles réguliers les moyens mis en œuvre afin de prévenir les émissions dans les eaux souterraines et tient à la disposition de l'inspection des installations classées les éléments justificatifs (procédures, compte</w:t>
            </w:r>
            <w:r w:rsidR="00A9366E">
              <w:rPr>
                <w:rFonts w:ascii="Times New Roman" w:hAnsi="Times New Roman" w:cs="Times New Roman"/>
                <w:color w:val="FF0000"/>
                <w:sz w:val="16"/>
                <w:szCs w:val="16"/>
              </w:rPr>
              <w:t>-</w:t>
            </w:r>
            <w:r w:rsidRPr="00FA565F">
              <w:rPr>
                <w:rFonts w:ascii="Times New Roman" w:hAnsi="Times New Roman" w:cs="Times New Roman"/>
                <w:color w:val="FF0000"/>
                <w:sz w:val="16"/>
                <w:szCs w:val="16"/>
              </w:rPr>
              <w:t>rendu des opérations de maintenance, entretien et étanchéité des cuvettes de rétention, canalisations, conduits d’évacuations divers</w:t>
            </w:r>
            <w:r w:rsidR="00230042">
              <w:rPr>
                <w:rFonts w:ascii="Times New Roman" w:hAnsi="Times New Roman" w:cs="Times New Roman"/>
                <w:color w:val="FF0000"/>
                <w:sz w:val="16"/>
                <w:szCs w:val="16"/>
              </w:rPr>
              <w:t xml:space="preserve">, </w:t>
            </w:r>
            <w:r w:rsidRPr="00FA565F">
              <w:rPr>
                <w:rFonts w:ascii="Times New Roman" w:hAnsi="Times New Roman" w:cs="Times New Roman"/>
                <w:color w:val="FF0000"/>
                <w:sz w:val="16"/>
                <w:szCs w:val="16"/>
              </w:rPr>
              <w:t>…).</w:t>
            </w:r>
          </w:p>
          <w:p w14:paraId="332AAC90" w14:textId="77777777" w:rsidR="00A07D32" w:rsidRPr="00FA565F" w:rsidRDefault="00A07D32" w:rsidP="00FA565F">
            <w:pPr>
              <w:jc w:val="both"/>
              <w:rPr>
                <w:rFonts w:ascii="Times New Roman" w:hAnsi="Times New Roman" w:cs="Times New Roman"/>
                <w:color w:val="FF0000"/>
                <w:sz w:val="16"/>
                <w:szCs w:val="16"/>
              </w:rPr>
            </w:pPr>
            <w:r w:rsidRPr="00FA565F">
              <w:rPr>
                <w:rFonts w:ascii="Times New Roman" w:hAnsi="Times New Roman" w:cs="Times New Roman"/>
                <w:color w:val="FF0000"/>
                <w:sz w:val="16"/>
                <w:szCs w:val="16"/>
              </w:rPr>
              <w:t>b) Surveillance des eaux souterraines</w:t>
            </w:r>
          </w:p>
          <w:p w14:paraId="072AEA15" w14:textId="515CD2BE" w:rsidR="00A07D32" w:rsidRPr="00FA565F" w:rsidRDefault="00A07D32" w:rsidP="00FA565F">
            <w:pPr>
              <w:jc w:val="both"/>
              <w:rPr>
                <w:rFonts w:ascii="Times New Roman" w:hAnsi="Times New Roman" w:cs="Times New Roman"/>
                <w:color w:val="FF0000"/>
                <w:sz w:val="16"/>
                <w:szCs w:val="16"/>
              </w:rPr>
            </w:pPr>
            <w:r w:rsidRPr="00FA565F">
              <w:rPr>
                <w:rFonts w:ascii="Times New Roman" w:hAnsi="Times New Roman" w:cs="Times New Roman"/>
                <w:color w:val="FF0000"/>
                <w:sz w:val="16"/>
                <w:szCs w:val="16"/>
              </w:rPr>
              <w:t xml:space="preserve">Si les substances ou mélanges </w:t>
            </w:r>
            <w:r w:rsidR="00497F88">
              <w:rPr>
                <w:rFonts w:ascii="Times New Roman" w:hAnsi="Times New Roman" w:cs="Times New Roman"/>
                <w:color w:val="FF0000"/>
                <w:sz w:val="16"/>
                <w:szCs w:val="16"/>
              </w:rPr>
              <w:t xml:space="preserve">dangereux </w:t>
            </w:r>
            <w:r w:rsidR="009B02CF">
              <w:rPr>
                <w:rFonts w:ascii="Times New Roman" w:hAnsi="Times New Roman" w:cs="Times New Roman"/>
                <w:color w:val="FF0000"/>
                <w:sz w:val="16"/>
                <w:szCs w:val="16"/>
              </w:rPr>
              <w:t xml:space="preserve">pertinents </w:t>
            </w:r>
            <w:r w:rsidRPr="00FA565F">
              <w:rPr>
                <w:rFonts w:ascii="Times New Roman" w:hAnsi="Times New Roman" w:cs="Times New Roman"/>
                <w:color w:val="FF0000"/>
                <w:sz w:val="16"/>
                <w:szCs w:val="16"/>
              </w:rPr>
              <w:t>visés au 3° du I de l'article R. 515-59</w:t>
            </w:r>
            <w:r>
              <w:rPr>
                <w:rFonts w:ascii="Times New Roman" w:hAnsi="Times New Roman" w:cs="Times New Roman"/>
                <w:color w:val="FF0000"/>
                <w:sz w:val="16"/>
                <w:szCs w:val="16"/>
              </w:rPr>
              <w:t xml:space="preserve"> du code de l’environnement</w:t>
            </w:r>
            <w:r w:rsidRPr="00FA565F">
              <w:rPr>
                <w:rFonts w:ascii="Times New Roman" w:hAnsi="Times New Roman" w:cs="Times New Roman"/>
                <w:color w:val="FF0000"/>
                <w:sz w:val="16"/>
                <w:szCs w:val="16"/>
              </w:rPr>
              <w:t xml:space="preserve"> sont susceptibles de se trouver sur le site et de caractériser une éventuelle pollution, une surveillance périodique </w:t>
            </w:r>
            <w:r w:rsidR="00B31D62">
              <w:rPr>
                <w:rFonts w:ascii="Times New Roman" w:hAnsi="Times New Roman" w:cs="Times New Roman"/>
                <w:color w:val="FF0000"/>
                <w:sz w:val="16"/>
                <w:szCs w:val="16"/>
              </w:rPr>
              <w:t xml:space="preserve">appropriée </w:t>
            </w:r>
            <w:r w:rsidRPr="00FA565F">
              <w:rPr>
                <w:rFonts w:ascii="Times New Roman" w:hAnsi="Times New Roman" w:cs="Times New Roman"/>
                <w:color w:val="FF0000"/>
                <w:sz w:val="16"/>
                <w:szCs w:val="16"/>
              </w:rPr>
              <w:t>des eaux souterraines est mise en œuvre selon les modalités décrites à l’article 65 du présent arrêté. La surveillance des eaux souterraine</w:t>
            </w:r>
            <w:r>
              <w:rPr>
                <w:rFonts w:ascii="Times New Roman" w:hAnsi="Times New Roman" w:cs="Times New Roman"/>
                <w:color w:val="FF0000"/>
                <w:sz w:val="16"/>
                <w:szCs w:val="16"/>
              </w:rPr>
              <w:t>s est effectuée a</w:t>
            </w:r>
            <w:r w:rsidRPr="00FA565F">
              <w:rPr>
                <w:rFonts w:ascii="Times New Roman" w:hAnsi="Times New Roman" w:cs="Times New Roman"/>
                <w:color w:val="FF0000"/>
                <w:sz w:val="16"/>
                <w:szCs w:val="16"/>
              </w:rPr>
              <w:t xml:space="preserve"> minima sur les ouvrages référencés dans le rapport de base lorsque l'activité relève du 3° du I de l'article R. 515-59 ou, en cas d’impossibilité technique, sur les ouvrages dont la représentativité est équivalente. Les prélèvements et analyses sont réalisés tous les 5 ans.</w:t>
            </w:r>
          </w:p>
          <w:p w14:paraId="1462CBF9" w14:textId="77777777" w:rsidR="00A07D32" w:rsidRPr="00FA565F" w:rsidRDefault="00A07D32" w:rsidP="00FA565F">
            <w:pPr>
              <w:jc w:val="both"/>
              <w:rPr>
                <w:rFonts w:ascii="Times New Roman" w:hAnsi="Times New Roman" w:cs="Times New Roman"/>
                <w:color w:val="FF0000"/>
                <w:sz w:val="16"/>
                <w:szCs w:val="16"/>
              </w:rPr>
            </w:pPr>
            <w:r w:rsidRPr="00FA565F">
              <w:rPr>
                <w:rFonts w:ascii="Times New Roman" w:hAnsi="Times New Roman" w:cs="Times New Roman"/>
                <w:color w:val="FF0000"/>
                <w:sz w:val="16"/>
                <w:szCs w:val="16"/>
              </w:rPr>
              <w:t>c) Surveillance des sols</w:t>
            </w:r>
          </w:p>
          <w:p w14:paraId="1721F3E1" w14:textId="77777777" w:rsidR="00A07D32" w:rsidRDefault="00A07D32" w:rsidP="00B31D62">
            <w:pPr>
              <w:jc w:val="both"/>
              <w:rPr>
                <w:rFonts w:ascii="Times New Roman" w:hAnsi="Times New Roman" w:cs="Times New Roman"/>
                <w:color w:val="FF0000"/>
                <w:sz w:val="16"/>
                <w:szCs w:val="16"/>
              </w:rPr>
            </w:pPr>
            <w:r w:rsidRPr="00FA565F">
              <w:rPr>
                <w:rFonts w:ascii="Times New Roman" w:hAnsi="Times New Roman" w:cs="Times New Roman"/>
                <w:color w:val="FF0000"/>
                <w:sz w:val="16"/>
                <w:szCs w:val="16"/>
              </w:rPr>
              <w:t xml:space="preserve">Si les substances ou mélanges </w:t>
            </w:r>
            <w:r w:rsidR="00497F88">
              <w:rPr>
                <w:rFonts w:ascii="Times New Roman" w:hAnsi="Times New Roman" w:cs="Times New Roman"/>
                <w:color w:val="FF0000"/>
                <w:sz w:val="16"/>
                <w:szCs w:val="16"/>
              </w:rPr>
              <w:t xml:space="preserve">dangereux </w:t>
            </w:r>
            <w:r w:rsidR="009B02CF">
              <w:rPr>
                <w:rFonts w:ascii="Times New Roman" w:hAnsi="Times New Roman" w:cs="Times New Roman"/>
                <w:color w:val="FF0000"/>
                <w:sz w:val="16"/>
                <w:szCs w:val="16"/>
              </w:rPr>
              <w:t xml:space="preserve">pertinents </w:t>
            </w:r>
            <w:r w:rsidRPr="00FA565F">
              <w:rPr>
                <w:rFonts w:ascii="Times New Roman" w:hAnsi="Times New Roman" w:cs="Times New Roman"/>
                <w:color w:val="FF0000"/>
                <w:sz w:val="16"/>
                <w:szCs w:val="16"/>
              </w:rPr>
              <w:t xml:space="preserve">visés au 3° du I de l'article R. 515-59 </w:t>
            </w:r>
            <w:r w:rsidR="00497F88">
              <w:rPr>
                <w:rFonts w:ascii="Times New Roman" w:hAnsi="Times New Roman" w:cs="Times New Roman"/>
                <w:color w:val="FF0000"/>
                <w:sz w:val="16"/>
                <w:szCs w:val="16"/>
              </w:rPr>
              <w:t>du code de l’environnement</w:t>
            </w:r>
            <w:r w:rsidR="00497F88" w:rsidRPr="00FA565F">
              <w:rPr>
                <w:rFonts w:ascii="Times New Roman" w:hAnsi="Times New Roman" w:cs="Times New Roman"/>
                <w:color w:val="FF0000"/>
                <w:sz w:val="16"/>
                <w:szCs w:val="16"/>
              </w:rPr>
              <w:t xml:space="preserve"> </w:t>
            </w:r>
            <w:r w:rsidRPr="00FA565F">
              <w:rPr>
                <w:rFonts w:ascii="Times New Roman" w:hAnsi="Times New Roman" w:cs="Times New Roman"/>
                <w:color w:val="FF0000"/>
                <w:sz w:val="16"/>
                <w:szCs w:val="16"/>
              </w:rPr>
              <w:t>sont susceptibles de se trouver sur le site et de caractériser une éventuelle pollution, une surveillance périodique des sols est effectuée, selon les modalités décrites à l’article 66 du présent arrêté. La surve</w:t>
            </w:r>
            <w:r>
              <w:rPr>
                <w:rFonts w:ascii="Times New Roman" w:hAnsi="Times New Roman" w:cs="Times New Roman"/>
                <w:color w:val="FF0000"/>
                <w:sz w:val="16"/>
                <w:szCs w:val="16"/>
              </w:rPr>
              <w:t>illance des sols est effectuée a</w:t>
            </w:r>
            <w:r w:rsidRPr="00FA565F">
              <w:rPr>
                <w:rFonts w:ascii="Times New Roman" w:hAnsi="Times New Roman" w:cs="Times New Roman"/>
                <w:color w:val="FF0000"/>
                <w:sz w:val="16"/>
                <w:szCs w:val="16"/>
              </w:rPr>
              <w:t xml:space="preserve"> minima sur les points référencés dans le rapport de base lorsque l'activité relève du 3° du I de l'article R. 515-59 ou, en cas d’impossibilité technique, dans des points dont la représentativité est équivalente. Les prélèvements et analyses</w:t>
            </w:r>
            <w:r>
              <w:rPr>
                <w:rFonts w:ascii="Times New Roman" w:hAnsi="Times New Roman" w:cs="Times New Roman"/>
                <w:color w:val="FF0000"/>
                <w:sz w:val="16"/>
                <w:szCs w:val="16"/>
              </w:rPr>
              <w:t xml:space="preserve"> sont réalisés tous les 10 ans</w:t>
            </w:r>
            <w:r w:rsidRPr="00FA565F">
              <w:rPr>
                <w:rFonts w:ascii="Times New Roman" w:hAnsi="Times New Roman" w:cs="Times New Roman"/>
                <w:color w:val="FF0000"/>
                <w:sz w:val="16"/>
                <w:szCs w:val="16"/>
              </w:rPr>
              <w:t>.</w:t>
            </w:r>
          </w:p>
          <w:p w14:paraId="667DF2AB" w14:textId="77777777" w:rsidR="005B0ED5" w:rsidRDefault="005B0ED5" w:rsidP="00B31D62">
            <w:pPr>
              <w:jc w:val="both"/>
              <w:rPr>
                <w:rFonts w:ascii="Times New Roman" w:hAnsi="Times New Roman" w:cs="Times New Roman"/>
                <w:color w:val="FF0000"/>
                <w:sz w:val="16"/>
                <w:szCs w:val="16"/>
              </w:rPr>
            </w:pPr>
          </w:p>
          <w:p w14:paraId="67ED2CB5" w14:textId="28C5B514" w:rsidR="005B0ED5" w:rsidRDefault="00725150" w:rsidP="00D12F37">
            <w:pPr>
              <w:jc w:val="both"/>
              <w:rPr>
                <w:rFonts w:ascii="Times New Roman" w:hAnsi="Times New Roman" w:cs="Times New Roman"/>
                <w:b/>
                <w:sz w:val="16"/>
                <w:szCs w:val="16"/>
              </w:rPr>
            </w:pPr>
            <w:r>
              <w:rPr>
                <w:rFonts w:ascii="Times New Roman" w:hAnsi="Times New Roman" w:cs="Times New Roman"/>
                <w:b/>
                <w:i/>
                <w:color w:val="0000FF"/>
                <w:sz w:val="16"/>
                <w:szCs w:val="16"/>
              </w:rPr>
              <w:t>(</w:t>
            </w:r>
            <w:r w:rsidR="005B0ED5" w:rsidRPr="00B7255C">
              <w:rPr>
                <w:rFonts w:ascii="Times New Roman" w:hAnsi="Times New Roman" w:cs="Times New Roman"/>
                <w:b/>
                <w:i/>
                <w:color w:val="0000FF"/>
                <w:sz w:val="16"/>
                <w:szCs w:val="16"/>
              </w:rPr>
              <w:t xml:space="preserve">Article applicable aux </w:t>
            </w:r>
            <w:r w:rsidR="00D12F37">
              <w:rPr>
                <w:rFonts w:ascii="Times New Roman" w:hAnsi="Times New Roman" w:cs="Times New Roman"/>
                <w:b/>
                <w:i/>
                <w:color w:val="0000FF"/>
                <w:sz w:val="16"/>
                <w:szCs w:val="16"/>
              </w:rPr>
              <w:t>installations nouvelles et existantes</w:t>
            </w:r>
            <w:r w:rsidR="005A192E">
              <w:rPr>
                <w:rFonts w:ascii="Times New Roman" w:hAnsi="Times New Roman" w:cs="Times New Roman"/>
                <w:b/>
                <w:i/>
                <w:color w:val="0000FF"/>
                <w:sz w:val="16"/>
                <w:szCs w:val="16"/>
              </w:rPr>
              <w:t xml:space="preserve">, à compter du </w:t>
            </w:r>
            <w:r w:rsidR="006A2C4D" w:rsidRPr="00F45D49">
              <w:rPr>
                <w:rFonts w:ascii="Times New Roman" w:hAnsi="Times New Roman" w:cs="Times New Roman"/>
                <w:b/>
                <w:i/>
                <w:color w:val="0000FF"/>
                <w:sz w:val="16"/>
                <w:szCs w:val="16"/>
              </w:rPr>
              <w:t>1</w:t>
            </w:r>
            <w:r w:rsidR="006A2C4D" w:rsidRPr="00F45D49">
              <w:rPr>
                <w:rFonts w:ascii="Times New Roman" w:hAnsi="Times New Roman" w:cs="Times New Roman"/>
                <w:b/>
                <w:i/>
                <w:color w:val="0000FF"/>
                <w:sz w:val="16"/>
                <w:szCs w:val="16"/>
                <w:vertAlign w:val="superscript"/>
              </w:rPr>
              <w:t>er</w:t>
            </w:r>
            <w:r w:rsidR="006A2C4D" w:rsidRPr="00F45D49">
              <w:rPr>
                <w:rFonts w:ascii="Times New Roman" w:hAnsi="Times New Roman" w:cs="Times New Roman"/>
                <w:b/>
                <w:i/>
                <w:color w:val="0000FF"/>
                <w:sz w:val="16"/>
                <w:szCs w:val="16"/>
              </w:rPr>
              <w:t xml:space="preserve"> juillet 2023</w:t>
            </w:r>
            <w:r w:rsidR="005A192E">
              <w:rPr>
                <w:rFonts w:ascii="Times New Roman" w:hAnsi="Times New Roman" w:cs="Times New Roman"/>
                <w:b/>
                <w:i/>
                <w:color w:val="0000FF"/>
                <w:sz w:val="16"/>
                <w:szCs w:val="16"/>
              </w:rPr>
              <w:t>,</w:t>
            </w:r>
            <w:r w:rsidR="005B0ED5" w:rsidRPr="00B7255C">
              <w:rPr>
                <w:rFonts w:ascii="Times New Roman" w:hAnsi="Times New Roman" w:cs="Times New Roman"/>
                <w:b/>
                <w:i/>
                <w:color w:val="0000FF"/>
                <w:sz w:val="16"/>
                <w:szCs w:val="16"/>
              </w:rPr>
              <w:t xml:space="preserve"> </w:t>
            </w:r>
            <w:r w:rsidR="005B0ED5">
              <w:rPr>
                <w:rFonts w:ascii="Times New Roman" w:hAnsi="Times New Roman" w:cs="Times New Roman"/>
                <w:b/>
                <w:i/>
                <w:color w:val="0000FF"/>
                <w:sz w:val="16"/>
                <w:szCs w:val="16"/>
              </w:rPr>
              <w:t>dans la rédaction issue de l’arrêté du XX/XX/XXXX</w:t>
            </w:r>
            <w:r w:rsidR="006A2C4D">
              <w:rPr>
                <w:rFonts w:ascii="Times New Roman" w:hAnsi="Times New Roman" w:cs="Times New Roman"/>
                <w:b/>
                <w:i/>
                <w:color w:val="0000FF"/>
                <w:sz w:val="16"/>
                <w:szCs w:val="16"/>
              </w:rPr>
              <w:t>.</w:t>
            </w:r>
            <w:r>
              <w:rPr>
                <w:rFonts w:ascii="Times New Roman" w:hAnsi="Times New Roman" w:cs="Times New Roman"/>
                <w:b/>
                <w:i/>
                <w:color w:val="0000FF"/>
                <w:sz w:val="16"/>
                <w:szCs w:val="16"/>
              </w:rPr>
              <w:t>)</w:t>
            </w:r>
          </w:p>
        </w:tc>
      </w:tr>
      <w:tr w:rsidR="00A07D32" w14:paraId="7934484A" w14:textId="77777777" w:rsidTr="00A07D32">
        <w:tc>
          <w:tcPr>
            <w:tcW w:w="14312" w:type="dxa"/>
          </w:tcPr>
          <w:p w14:paraId="03D625F2" w14:textId="46BC62B0" w:rsidR="00A07D32" w:rsidRPr="00C21BE4" w:rsidRDefault="00F55EDD" w:rsidP="009C5F81">
            <w:pPr>
              <w:jc w:val="both"/>
              <w:rPr>
                <w:rFonts w:ascii="Times New Roman" w:hAnsi="Times New Roman" w:cs="Times New Roman"/>
                <w:b/>
                <w:sz w:val="16"/>
                <w:szCs w:val="16"/>
              </w:rPr>
            </w:pPr>
            <w:r>
              <w:rPr>
                <w:rFonts w:ascii="Times New Roman" w:hAnsi="Times New Roman" w:cs="Times New Roman"/>
                <w:b/>
                <w:sz w:val="16"/>
                <w:szCs w:val="16"/>
              </w:rPr>
              <w:t>Article 15</w:t>
            </w:r>
          </w:p>
          <w:p w14:paraId="497A7055" w14:textId="3F2892DC" w:rsidR="00A07D32" w:rsidRPr="00A07D32" w:rsidRDefault="00A07D32" w:rsidP="009C5F81">
            <w:pPr>
              <w:jc w:val="both"/>
              <w:rPr>
                <w:rFonts w:ascii="Times New Roman" w:hAnsi="Times New Roman" w:cs="Times New Roman"/>
                <w:color w:val="FF0000"/>
                <w:sz w:val="16"/>
                <w:szCs w:val="16"/>
              </w:rPr>
            </w:pPr>
            <w:r w:rsidRPr="00AC25FF">
              <w:rPr>
                <w:rFonts w:ascii="Times New Roman" w:hAnsi="Times New Roman" w:cs="Times New Roman"/>
                <w:sz w:val="16"/>
                <w:szCs w:val="16"/>
              </w:rPr>
              <w:t xml:space="preserve">Les installations de prélèvement d'eau de toutes origines sont munies de dispositifs de mesure totalisateurs de la quantité d'eau prélevée. Ce dispositif est relevé journellement si le débit prélevé est susceptible de dépasser 100 m3/j, hebdomadairement si ce débit est inférieur. Ces résultats sont portés sur un registre éventuellement informatisé </w:t>
            </w:r>
            <w:r w:rsidRPr="009D2809">
              <w:rPr>
                <w:rFonts w:ascii="Times New Roman" w:hAnsi="Times New Roman" w:cs="Times New Roman"/>
                <w:color w:val="FF0000"/>
                <w:sz w:val="16"/>
                <w:szCs w:val="16"/>
              </w:rPr>
              <w:t xml:space="preserve">et tenu à </w:t>
            </w:r>
            <w:r>
              <w:rPr>
                <w:rFonts w:ascii="Times New Roman" w:hAnsi="Times New Roman" w:cs="Times New Roman"/>
                <w:color w:val="FF0000"/>
                <w:sz w:val="16"/>
                <w:szCs w:val="16"/>
              </w:rPr>
              <w:t xml:space="preserve">la </w:t>
            </w:r>
            <w:r w:rsidRPr="009D2809">
              <w:rPr>
                <w:rFonts w:ascii="Times New Roman" w:hAnsi="Times New Roman" w:cs="Times New Roman"/>
                <w:color w:val="FF0000"/>
                <w:sz w:val="16"/>
                <w:szCs w:val="16"/>
              </w:rPr>
              <w:t>disposition de l’inspection des installations classées.</w:t>
            </w:r>
          </w:p>
        </w:tc>
      </w:tr>
      <w:tr w:rsidR="00A07D32" w14:paraId="348FA034" w14:textId="77777777" w:rsidTr="00A07D32">
        <w:tc>
          <w:tcPr>
            <w:tcW w:w="14312" w:type="dxa"/>
          </w:tcPr>
          <w:p w14:paraId="2B7F7BCB" w14:textId="04BC26A5" w:rsidR="00A07D32" w:rsidRPr="00C21BE4" w:rsidRDefault="00F55EDD" w:rsidP="009C5F81">
            <w:pPr>
              <w:jc w:val="both"/>
              <w:rPr>
                <w:rFonts w:ascii="Times New Roman" w:hAnsi="Times New Roman" w:cs="Times New Roman"/>
                <w:b/>
                <w:sz w:val="16"/>
                <w:szCs w:val="16"/>
              </w:rPr>
            </w:pPr>
            <w:r>
              <w:rPr>
                <w:rFonts w:ascii="Times New Roman" w:hAnsi="Times New Roman" w:cs="Times New Roman"/>
                <w:b/>
                <w:sz w:val="16"/>
                <w:szCs w:val="16"/>
              </w:rPr>
              <w:t>Article 16</w:t>
            </w:r>
          </w:p>
          <w:p w14:paraId="52EA779B" w14:textId="4DC57309" w:rsidR="00A07D32" w:rsidRPr="001243BA" w:rsidRDefault="00A07D32" w:rsidP="009C5F81">
            <w:pPr>
              <w:jc w:val="both"/>
              <w:rPr>
                <w:rFonts w:ascii="Times New Roman" w:hAnsi="Times New Roman" w:cs="Times New Roman"/>
                <w:strike/>
                <w:sz w:val="16"/>
                <w:szCs w:val="16"/>
              </w:rPr>
            </w:pPr>
            <w:r w:rsidRPr="00AC25FF">
              <w:rPr>
                <w:rFonts w:ascii="Times New Roman" w:hAnsi="Times New Roman" w:cs="Times New Roman"/>
                <w:sz w:val="16"/>
                <w:szCs w:val="16"/>
              </w:rPr>
              <w:t xml:space="preserve">L'arrêté d'autorisation fixe, en tant que de besoin, les dispositions à prendre pour la réalisation et l'entretien des ouvrages de prélèvement. </w:t>
            </w:r>
            <w:r w:rsidRPr="00D12F37">
              <w:rPr>
                <w:rFonts w:ascii="Times New Roman" w:hAnsi="Times New Roman" w:cs="Times New Roman"/>
                <w:strike/>
                <w:color w:val="FF0000"/>
                <w:sz w:val="16"/>
                <w:szCs w:val="16"/>
              </w:rPr>
              <w:t>En cas de raccordement, sur un réseau public ou sur un forage en nappe, l'ouvrage est équipé d'un dispositif de disconnexion.</w:t>
            </w:r>
          </w:p>
          <w:p w14:paraId="07FB6807" w14:textId="77777777" w:rsidR="00A07D32" w:rsidRDefault="00A07D32" w:rsidP="009C5F81">
            <w:pPr>
              <w:jc w:val="both"/>
              <w:rPr>
                <w:rFonts w:ascii="Times New Roman" w:hAnsi="Times New Roman" w:cs="Times New Roman"/>
                <w:color w:val="FF0000"/>
                <w:sz w:val="16"/>
                <w:szCs w:val="16"/>
              </w:rPr>
            </w:pPr>
            <w:r w:rsidRPr="0084069D">
              <w:rPr>
                <w:rFonts w:ascii="Times New Roman" w:hAnsi="Times New Roman" w:cs="Times New Roman"/>
                <w:color w:val="FF0000"/>
                <w:sz w:val="16"/>
                <w:szCs w:val="16"/>
              </w:rPr>
              <w:t>Un ou plusieurs réservoirs de coupure ou bacs de disconnexion ou tout autre équipement présentant des garanties équivalentes sont installés afin d'isoler les réseaux d'eaux industrielles et pour éviter des retours de substances dans les réseaux d’adduction d'eau publique ou dans les milieux de prélèvement.</w:t>
            </w:r>
          </w:p>
          <w:p w14:paraId="104EA7FF" w14:textId="523F5012" w:rsidR="00A07D32" w:rsidRPr="00E835FE" w:rsidRDefault="00A07D32" w:rsidP="00D64C9D">
            <w:pPr>
              <w:jc w:val="both"/>
              <w:rPr>
                <w:rFonts w:ascii="Times New Roman" w:hAnsi="Times New Roman" w:cs="Times New Roman"/>
                <w:color w:val="FF0000"/>
                <w:sz w:val="16"/>
                <w:szCs w:val="16"/>
              </w:rPr>
            </w:pPr>
            <w:r w:rsidRPr="00AC25FF">
              <w:rPr>
                <w:rFonts w:ascii="Times New Roman" w:hAnsi="Times New Roman" w:cs="Times New Roman"/>
                <w:sz w:val="16"/>
                <w:szCs w:val="16"/>
              </w:rPr>
              <w:t>Les ouvrages de prélèvement dans les cours d'eau ne gênent pas le libre écoulement des eaux. Lorsqu'ils doivent être construits dans le lit du cours d'eau, ils respectent, les dispositions des articles L. 214-18 et L. 432-6 du code de l'environnement. Leur mise en place est compatible avec les dispositions du schéma directeur d'aménagement et de gestion des eaux et du schéma d'aménagement et de gestion des eaux, lorsqu'il existe.</w:t>
            </w:r>
          </w:p>
        </w:tc>
      </w:tr>
      <w:tr w:rsidR="00A07D32" w14:paraId="311073ED" w14:textId="77777777" w:rsidTr="00A07D32">
        <w:tc>
          <w:tcPr>
            <w:tcW w:w="14312" w:type="dxa"/>
          </w:tcPr>
          <w:p w14:paraId="11942832" w14:textId="7F88CB17" w:rsidR="00A07D32" w:rsidRDefault="00F55EDD" w:rsidP="009C5F81">
            <w:pPr>
              <w:jc w:val="both"/>
              <w:rPr>
                <w:rFonts w:ascii="Times New Roman" w:hAnsi="Times New Roman" w:cs="Times New Roman"/>
                <w:b/>
                <w:sz w:val="16"/>
                <w:szCs w:val="16"/>
              </w:rPr>
            </w:pPr>
            <w:r>
              <w:rPr>
                <w:rFonts w:ascii="Times New Roman" w:hAnsi="Times New Roman" w:cs="Times New Roman"/>
                <w:b/>
                <w:sz w:val="16"/>
                <w:szCs w:val="16"/>
              </w:rPr>
              <w:t>Article 19</w:t>
            </w:r>
          </w:p>
          <w:p w14:paraId="7BD6BA3C" w14:textId="77777777" w:rsidR="00A07D32" w:rsidRPr="00C34E4D" w:rsidRDefault="00A07D32" w:rsidP="009C5F81">
            <w:pPr>
              <w:jc w:val="both"/>
              <w:rPr>
                <w:rFonts w:ascii="Times New Roman" w:hAnsi="Times New Roman" w:cs="Times New Roman"/>
                <w:sz w:val="16"/>
                <w:szCs w:val="16"/>
              </w:rPr>
            </w:pPr>
            <w:r w:rsidRPr="00C34E4D">
              <w:rPr>
                <w:rFonts w:ascii="Times New Roman" w:hAnsi="Times New Roman" w:cs="Times New Roman"/>
                <w:sz w:val="16"/>
                <w:szCs w:val="16"/>
              </w:rPr>
              <w:t xml:space="preserve">Les installations de traitement sont conçues, exploitées et entretenues de manière à réduire à leur minimum les durées d'indisponibilité pendant lesquelles elles ne peuvent assurer pleinement leur fonction. </w:t>
            </w:r>
          </w:p>
          <w:p w14:paraId="1D753583" w14:textId="314557F2" w:rsidR="00A07D32" w:rsidRPr="00B0737B" w:rsidRDefault="00A07D32" w:rsidP="00B0737B">
            <w:pPr>
              <w:jc w:val="both"/>
              <w:rPr>
                <w:rFonts w:ascii="Times New Roman" w:hAnsi="Times New Roman" w:cs="Times New Roman"/>
                <w:color w:val="FF0000"/>
                <w:sz w:val="16"/>
                <w:szCs w:val="16"/>
              </w:rPr>
            </w:pPr>
            <w:r w:rsidRPr="00C34E4D">
              <w:rPr>
                <w:rFonts w:ascii="Times New Roman" w:hAnsi="Times New Roman" w:cs="Times New Roman"/>
                <w:sz w:val="16"/>
                <w:szCs w:val="16"/>
              </w:rPr>
              <w:t>Si une indisponibilité est susceptible de conduire à un dépassement des valeurs limites imposées, l'exploitant prend les dispositions nécessaires pour réduire la pollution émise en réduisant ou arrêtant si besoin les fabr</w:t>
            </w:r>
            <w:r w:rsidRPr="005027EC">
              <w:rPr>
                <w:rFonts w:ascii="Times New Roman" w:hAnsi="Times New Roman" w:cs="Times New Roman"/>
                <w:sz w:val="16"/>
                <w:szCs w:val="16"/>
              </w:rPr>
              <w:t>ications</w:t>
            </w:r>
            <w:r w:rsidR="000530D4">
              <w:rPr>
                <w:rFonts w:ascii="Times New Roman" w:hAnsi="Times New Roman" w:cs="Times New Roman"/>
                <w:color w:val="FF0000"/>
                <w:sz w:val="16"/>
                <w:szCs w:val="16"/>
              </w:rPr>
              <w:t>/</w:t>
            </w:r>
            <w:r w:rsidR="000530D4" w:rsidRPr="00D12F37">
              <w:rPr>
                <w:rFonts w:ascii="Times New Roman" w:hAnsi="Times New Roman" w:cs="Times New Roman"/>
                <w:color w:val="FF0000"/>
                <w:sz w:val="16"/>
                <w:szCs w:val="16"/>
              </w:rPr>
              <w:t>opérations</w:t>
            </w:r>
            <w:r w:rsidRPr="005027EC">
              <w:rPr>
                <w:rFonts w:ascii="Times New Roman" w:hAnsi="Times New Roman" w:cs="Times New Roman"/>
                <w:sz w:val="16"/>
                <w:szCs w:val="16"/>
              </w:rPr>
              <w:t xml:space="preserve"> </w:t>
            </w:r>
            <w:r w:rsidRPr="00B0737B">
              <w:rPr>
                <w:rFonts w:ascii="Times New Roman" w:hAnsi="Times New Roman" w:cs="Times New Roman"/>
                <w:color w:val="FF0000"/>
                <w:sz w:val="16"/>
                <w:szCs w:val="16"/>
              </w:rPr>
              <w:t>à l’origine des effluents arrivant à l’installation de traitement concernée.</w:t>
            </w:r>
          </w:p>
          <w:p w14:paraId="66BF268D" w14:textId="05A8ABD8" w:rsidR="00A07D32" w:rsidRPr="00B0737B" w:rsidRDefault="00A07D32" w:rsidP="009C5F81">
            <w:pPr>
              <w:jc w:val="both"/>
              <w:rPr>
                <w:rFonts w:ascii="Times New Roman" w:hAnsi="Times New Roman" w:cs="Times New Roman"/>
                <w:color w:val="FF0000"/>
                <w:sz w:val="16"/>
                <w:szCs w:val="16"/>
              </w:rPr>
            </w:pPr>
            <w:r w:rsidRPr="00B0737B">
              <w:rPr>
                <w:rFonts w:ascii="Times New Roman" w:hAnsi="Times New Roman" w:cs="Times New Roman"/>
                <w:color w:val="FF0000"/>
                <w:sz w:val="16"/>
                <w:szCs w:val="16"/>
              </w:rPr>
              <w:t>Les effluents pollués ne contiennent pas de substances de nature à gêner le bon fonctionnement des ouvrages de traitement.</w:t>
            </w:r>
          </w:p>
          <w:p w14:paraId="1CB99D58" w14:textId="303D8D61" w:rsidR="00A07D32" w:rsidRDefault="00A07D32" w:rsidP="009C5F81">
            <w:pPr>
              <w:jc w:val="both"/>
              <w:rPr>
                <w:rFonts w:ascii="Times New Roman" w:hAnsi="Times New Roman" w:cs="Times New Roman"/>
                <w:color w:val="FF0000"/>
                <w:sz w:val="16"/>
                <w:szCs w:val="16"/>
              </w:rPr>
            </w:pPr>
            <w:r w:rsidRPr="001C576F">
              <w:rPr>
                <w:rFonts w:ascii="Times New Roman" w:hAnsi="Times New Roman" w:cs="Times New Roman"/>
                <w:color w:val="FF0000"/>
                <w:sz w:val="16"/>
                <w:szCs w:val="16"/>
              </w:rPr>
              <w:t>Les incidents ayant entraîné</w:t>
            </w:r>
            <w:r w:rsidR="00B31D62">
              <w:rPr>
                <w:rFonts w:ascii="Times New Roman" w:hAnsi="Times New Roman" w:cs="Times New Roman"/>
                <w:color w:val="FF0000"/>
                <w:sz w:val="16"/>
                <w:szCs w:val="16"/>
              </w:rPr>
              <w:t xml:space="preserve"> </w:t>
            </w:r>
            <w:bookmarkStart w:id="0" w:name="_GoBack"/>
            <w:bookmarkEnd w:id="0"/>
            <w:r w:rsidRPr="001C576F">
              <w:rPr>
                <w:rFonts w:ascii="Times New Roman" w:hAnsi="Times New Roman" w:cs="Times New Roman"/>
                <w:color w:val="FF0000"/>
                <w:sz w:val="16"/>
                <w:szCs w:val="16"/>
              </w:rPr>
              <w:t xml:space="preserve">l’arrêt des installations </w:t>
            </w:r>
            <w:r w:rsidRPr="00F35FD4">
              <w:rPr>
                <w:rFonts w:ascii="Times New Roman" w:hAnsi="Times New Roman" w:cs="Times New Roman"/>
                <w:color w:val="FF0000"/>
                <w:sz w:val="16"/>
                <w:szCs w:val="16"/>
              </w:rPr>
              <w:t>de collecte, traitement ou recyclage</w:t>
            </w:r>
            <w:r>
              <w:rPr>
                <w:rFonts w:ascii="Times New Roman" w:hAnsi="Times New Roman" w:cs="Times New Roman"/>
                <w:color w:val="FF0000"/>
                <w:sz w:val="16"/>
                <w:szCs w:val="16"/>
              </w:rPr>
              <w:t xml:space="preserve"> </w:t>
            </w:r>
            <w:r w:rsidRPr="001C576F">
              <w:rPr>
                <w:rFonts w:ascii="Times New Roman" w:hAnsi="Times New Roman" w:cs="Times New Roman"/>
                <w:color w:val="FF0000"/>
                <w:sz w:val="16"/>
                <w:szCs w:val="16"/>
              </w:rPr>
              <w:t>ainsi que les causes de ces incidents et les remèdes apportés sont consignés dans un registre.</w:t>
            </w:r>
          </w:p>
          <w:p w14:paraId="44A44F8F" w14:textId="232C62D5" w:rsidR="00A07D32" w:rsidRDefault="00A07D32" w:rsidP="00DF09FD">
            <w:pPr>
              <w:jc w:val="both"/>
              <w:rPr>
                <w:rFonts w:ascii="Times New Roman" w:hAnsi="Times New Roman" w:cs="Times New Roman"/>
                <w:color w:val="FF0000"/>
                <w:sz w:val="16"/>
                <w:szCs w:val="16"/>
              </w:rPr>
            </w:pPr>
            <w:r w:rsidRPr="00DF09FD">
              <w:rPr>
                <w:rFonts w:ascii="Times New Roman" w:hAnsi="Times New Roman" w:cs="Times New Roman"/>
                <w:color w:val="FF0000"/>
                <w:sz w:val="16"/>
                <w:szCs w:val="16"/>
              </w:rPr>
              <w:t xml:space="preserve">La conduite des installations est confiée à un personnel compétent disposant d'une formation </w:t>
            </w:r>
            <w:r w:rsidR="00415CC3">
              <w:rPr>
                <w:rFonts w:ascii="Times New Roman" w:hAnsi="Times New Roman" w:cs="Times New Roman"/>
                <w:color w:val="FF0000"/>
                <w:sz w:val="16"/>
                <w:szCs w:val="16"/>
              </w:rPr>
              <w:t>adéquate</w:t>
            </w:r>
            <w:r w:rsidRPr="00DF09FD">
              <w:rPr>
                <w:rFonts w:ascii="Times New Roman" w:hAnsi="Times New Roman" w:cs="Times New Roman"/>
                <w:color w:val="FF0000"/>
                <w:sz w:val="16"/>
                <w:szCs w:val="16"/>
              </w:rPr>
              <w:t>.</w:t>
            </w:r>
          </w:p>
          <w:p w14:paraId="738216B9" w14:textId="60AEA546" w:rsidR="00415CC3" w:rsidRDefault="00A07D32" w:rsidP="00415CC3">
            <w:pPr>
              <w:jc w:val="both"/>
              <w:rPr>
                <w:rFonts w:ascii="Times New Roman" w:hAnsi="Times New Roman" w:cs="Times New Roman"/>
                <w:color w:val="FF0000"/>
                <w:sz w:val="16"/>
                <w:szCs w:val="16"/>
              </w:rPr>
            </w:pPr>
            <w:r>
              <w:rPr>
                <w:rFonts w:ascii="Times New Roman" w:hAnsi="Times New Roman" w:cs="Times New Roman"/>
                <w:color w:val="FF0000"/>
                <w:sz w:val="16"/>
                <w:szCs w:val="16"/>
              </w:rPr>
              <w:t xml:space="preserve">Les installations de stockage et de traitement des effluents aqueux, notamment le traitement par </w:t>
            </w:r>
            <w:r w:rsidRPr="00D12F37">
              <w:rPr>
                <w:rFonts w:ascii="Times New Roman" w:hAnsi="Times New Roman" w:cs="Times New Roman"/>
                <w:color w:val="FF0000"/>
                <w:sz w:val="16"/>
                <w:szCs w:val="16"/>
              </w:rPr>
              <w:t>lagunage,</w:t>
            </w:r>
            <w:r>
              <w:rPr>
                <w:rFonts w:ascii="Times New Roman" w:hAnsi="Times New Roman" w:cs="Times New Roman"/>
                <w:color w:val="FF0000"/>
                <w:sz w:val="16"/>
                <w:szCs w:val="16"/>
              </w:rPr>
              <w:t xml:space="preserve"> sont étanches.</w:t>
            </w:r>
          </w:p>
          <w:p w14:paraId="27076831" w14:textId="6234D9A5" w:rsidR="00010092" w:rsidRDefault="00010092" w:rsidP="00415CC3">
            <w:pPr>
              <w:jc w:val="both"/>
              <w:rPr>
                <w:rFonts w:ascii="Times New Roman" w:hAnsi="Times New Roman" w:cs="Times New Roman"/>
                <w:color w:val="FF0000"/>
                <w:sz w:val="16"/>
                <w:szCs w:val="16"/>
              </w:rPr>
            </w:pPr>
          </w:p>
          <w:p w14:paraId="1819CE6A" w14:textId="68CF5AC8" w:rsidR="00010092" w:rsidRPr="001D00F7" w:rsidRDefault="00725150" w:rsidP="00301E9F">
            <w:pPr>
              <w:jc w:val="both"/>
              <w:rPr>
                <w:rFonts w:ascii="Times New Roman" w:hAnsi="Times New Roman" w:cs="Times New Roman"/>
                <w:sz w:val="16"/>
                <w:szCs w:val="16"/>
              </w:rPr>
            </w:pPr>
            <w:r>
              <w:rPr>
                <w:rFonts w:ascii="Times New Roman" w:hAnsi="Times New Roman" w:cs="Times New Roman"/>
                <w:b/>
                <w:i/>
                <w:color w:val="0000FF"/>
                <w:sz w:val="16"/>
                <w:szCs w:val="16"/>
              </w:rPr>
              <w:t>(</w:t>
            </w:r>
            <w:r w:rsidR="005B0ED5" w:rsidRPr="00B7255C">
              <w:rPr>
                <w:rFonts w:ascii="Times New Roman" w:hAnsi="Times New Roman" w:cs="Times New Roman"/>
                <w:b/>
                <w:i/>
                <w:color w:val="0000FF"/>
                <w:sz w:val="16"/>
                <w:szCs w:val="16"/>
              </w:rPr>
              <w:t xml:space="preserve">Article applicable aux </w:t>
            </w:r>
            <w:r w:rsidR="00D12F37" w:rsidRPr="00D12F37">
              <w:rPr>
                <w:rFonts w:ascii="Times New Roman" w:hAnsi="Times New Roman" w:cs="Times New Roman"/>
                <w:b/>
                <w:i/>
                <w:color w:val="0000FF"/>
                <w:sz w:val="16"/>
                <w:szCs w:val="16"/>
              </w:rPr>
              <w:t>installations nouvelles et existantes</w:t>
            </w:r>
            <w:r w:rsidR="00FF16D7">
              <w:rPr>
                <w:rFonts w:ascii="Times New Roman" w:hAnsi="Times New Roman" w:cs="Times New Roman"/>
                <w:b/>
                <w:i/>
                <w:color w:val="0000FF"/>
                <w:sz w:val="16"/>
                <w:szCs w:val="16"/>
              </w:rPr>
              <w:t xml:space="preserve">, à compter du </w:t>
            </w:r>
            <w:r w:rsidR="006A2C4D" w:rsidRPr="00F45D49">
              <w:rPr>
                <w:rFonts w:ascii="Times New Roman" w:hAnsi="Times New Roman" w:cs="Times New Roman"/>
                <w:b/>
                <w:i/>
                <w:color w:val="0000FF"/>
                <w:sz w:val="16"/>
                <w:szCs w:val="16"/>
              </w:rPr>
              <w:t>1</w:t>
            </w:r>
            <w:r w:rsidR="006A2C4D" w:rsidRPr="00F45D49">
              <w:rPr>
                <w:rFonts w:ascii="Times New Roman" w:hAnsi="Times New Roman" w:cs="Times New Roman"/>
                <w:b/>
                <w:i/>
                <w:color w:val="0000FF"/>
                <w:sz w:val="16"/>
                <w:szCs w:val="16"/>
                <w:vertAlign w:val="superscript"/>
              </w:rPr>
              <w:t>er</w:t>
            </w:r>
            <w:r w:rsidR="006A2C4D" w:rsidRPr="00F45D49">
              <w:rPr>
                <w:rFonts w:ascii="Times New Roman" w:hAnsi="Times New Roman" w:cs="Times New Roman"/>
                <w:b/>
                <w:i/>
                <w:color w:val="0000FF"/>
                <w:sz w:val="16"/>
                <w:szCs w:val="16"/>
              </w:rPr>
              <w:t xml:space="preserve"> juillet 2023</w:t>
            </w:r>
            <w:r w:rsidR="00FF16D7">
              <w:rPr>
                <w:rFonts w:ascii="Times New Roman" w:hAnsi="Times New Roman" w:cs="Times New Roman"/>
                <w:b/>
                <w:i/>
                <w:color w:val="0000FF"/>
                <w:sz w:val="16"/>
                <w:szCs w:val="16"/>
              </w:rPr>
              <w:t>,</w:t>
            </w:r>
            <w:r w:rsidR="005B0ED5" w:rsidRPr="00B7255C">
              <w:rPr>
                <w:rFonts w:ascii="Times New Roman" w:hAnsi="Times New Roman" w:cs="Times New Roman"/>
                <w:b/>
                <w:i/>
                <w:color w:val="0000FF"/>
                <w:sz w:val="16"/>
                <w:szCs w:val="16"/>
              </w:rPr>
              <w:t xml:space="preserve"> </w:t>
            </w:r>
            <w:r w:rsidR="005B0ED5">
              <w:rPr>
                <w:rFonts w:ascii="Times New Roman" w:hAnsi="Times New Roman" w:cs="Times New Roman"/>
                <w:b/>
                <w:i/>
                <w:color w:val="0000FF"/>
                <w:sz w:val="16"/>
                <w:szCs w:val="16"/>
              </w:rPr>
              <w:t xml:space="preserve">dans la rédaction issue de l’arrêté du XX/XX/XXXX sauf </w:t>
            </w:r>
            <w:r w:rsidR="00D12F37">
              <w:rPr>
                <w:rFonts w:ascii="Times New Roman" w:hAnsi="Times New Roman" w:cs="Times New Roman"/>
                <w:b/>
                <w:i/>
                <w:color w:val="0000FF"/>
                <w:sz w:val="16"/>
                <w:szCs w:val="16"/>
              </w:rPr>
              <w:t xml:space="preserve">le </w:t>
            </w:r>
            <w:r w:rsidR="005B0ED5">
              <w:rPr>
                <w:rFonts w:ascii="Times New Roman" w:hAnsi="Times New Roman" w:cs="Times New Roman"/>
                <w:b/>
                <w:i/>
                <w:color w:val="0000FF"/>
                <w:sz w:val="16"/>
                <w:szCs w:val="16"/>
              </w:rPr>
              <w:t xml:space="preserve">dernier alinéa applicable aux </w:t>
            </w:r>
            <w:r w:rsidR="00D12F37" w:rsidRPr="00D12F37">
              <w:rPr>
                <w:rFonts w:ascii="Times New Roman" w:hAnsi="Times New Roman" w:cs="Times New Roman"/>
                <w:b/>
                <w:i/>
                <w:color w:val="0000FF"/>
                <w:sz w:val="16"/>
                <w:szCs w:val="16"/>
              </w:rPr>
              <w:t xml:space="preserve">installations </w:t>
            </w:r>
            <w:r w:rsidR="005B0ED5">
              <w:rPr>
                <w:rFonts w:ascii="Times New Roman" w:hAnsi="Times New Roman" w:cs="Times New Roman"/>
                <w:b/>
                <w:i/>
                <w:color w:val="0000FF"/>
                <w:sz w:val="16"/>
                <w:szCs w:val="16"/>
              </w:rPr>
              <w:t>dont la demande d’autorisation complète est déposée après la publication de l’arrêté du XX/XX/XXXX</w:t>
            </w:r>
            <w:r>
              <w:rPr>
                <w:rFonts w:ascii="Times New Roman" w:hAnsi="Times New Roman" w:cs="Times New Roman"/>
                <w:b/>
                <w:i/>
                <w:color w:val="0000FF"/>
                <w:sz w:val="16"/>
                <w:szCs w:val="16"/>
              </w:rPr>
              <w:t>.)</w:t>
            </w:r>
          </w:p>
        </w:tc>
      </w:tr>
      <w:tr w:rsidR="00A07D32" w14:paraId="3BA124D0" w14:textId="77777777" w:rsidTr="00A07D32">
        <w:tc>
          <w:tcPr>
            <w:tcW w:w="14312" w:type="dxa"/>
          </w:tcPr>
          <w:p w14:paraId="7C48243D" w14:textId="77777777" w:rsidR="00A07D32" w:rsidRPr="004964C4" w:rsidRDefault="00A07D32" w:rsidP="000B7A84">
            <w:pPr>
              <w:jc w:val="both"/>
              <w:rPr>
                <w:rFonts w:ascii="Times New Roman" w:hAnsi="Times New Roman" w:cs="Times New Roman"/>
                <w:b/>
                <w:sz w:val="16"/>
                <w:szCs w:val="16"/>
              </w:rPr>
            </w:pPr>
            <w:r w:rsidRPr="004964C4">
              <w:rPr>
                <w:rFonts w:ascii="Times New Roman" w:hAnsi="Times New Roman" w:cs="Times New Roman"/>
                <w:b/>
                <w:sz w:val="16"/>
                <w:szCs w:val="16"/>
              </w:rPr>
              <w:t>Chapitre V : Valeurs limites d'émissions</w:t>
            </w:r>
          </w:p>
          <w:p w14:paraId="6E825BDB" w14:textId="77777777" w:rsidR="00A07D32" w:rsidRDefault="00A07D32" w:rsidP="000B7A84">
            <w:pPr>
              <w:jc w:val="both"/>
              <w:rPr>
                <w:rFonts w:ascii="Times New Roman" w:hAnsi="Times New Roman" w:cs="Times New Roman"/>
                <w:b/>
                <w:sz w:val="16"/>
                <w:szCs w:val="16"/>
              </w:rPr>
            </w:pPr>
            <w:r w:rsidRPr="00600A7A">
              <w:rPr>
                <w:rFonts w:ascii="Times New Roman" w:hAnsi="Times New Roman" w:cs="Times New Roman"/>
                <w:b/>
                <w:sz w:val="16"/>
                <w:szCs w:val="16"/>
              </w:rPr>
              <w:t>Article 21</w:t>
            </w:r>
          </w:p>
          <w:p w14:paraId="5B6F09C9" w14:textId="399EDEB1" w:rsidR="00415CC3" w:rsidRPr="00415CC3" w:rsidRDefault="00415CC3" w:rsidP="00415CC3">
            <w:pPr>
              <w:jc w:val="both"/>
              <w:rPr>
                <w:rFonts w:ascii="Times New Roman" w:hAnsi="Times New Roman" w:cs="Times New Roman"/>
                <w:sz w:val="16"/>
                <w:szCs w:val="16"/>
              </w:rPr>
            </w:pPr>
            <w:r w:rsidRPr="00415CC3">
              <w:rPr>
                <w:rFonts w:ascii="Times New Roman" w:hAnsi="Times New Roman" w:cs="Times New Roman"/>
                <w:b/>
                <w:sz w:val="16"/>
                <w:szCs w:val="16"/>
              </w:rPr>
              <w:t>I.</w:t>
            </w:r>
            <w:r w:rsidRPr="00415CC3">
              <w:rPr>
                <w:rFonts w:ascii="Times New Roman" w:hAnsi="Times New Roman" w:cs="Times New Roman"/>
                <w:sz w:val="16"/>
                <w:szCs w:val="16"/>
              </w:rPr>
              <w:t xml:space="preserve"> Les valeurs limites d’émissions fixées dans l’arrêté d’autorisation sont fondées sur les techniques les plus efficaces pour la protection de</w:t>
            </w:r>
            <w:r>
              <w:rPr>
                <w:rFonts w:ascii="Times New Roman" w:hAnsi="Times New Roman" w:cs="Times New Roman"/>
                <w:sz w:val="16"/>
                <w:szCs w:val="16"/>
              </w:rPr>
              <w:t xml:space="preserve"> </w:t>
            </w:r>
            <w:r w:rsidRPr="00415CC3">
              <w:rPr>
                <w:rFonts w:ascii="Times New Roman" w:hAnsi="Times New Roman" w:cs="Times New Roman"/>
                <w:sz w:val="16"/>
                <w:szCs w:val="16"/>
              </w:rPr>
              <w:t>l’environnement dans son ensemble, dans des conditions économiquement et techniquement viables, sans prescrire l’utilisation d’une technique ou d’une</w:t>
            </w:r>
            <w:r>
              <w:rPr>
                <w:rFonts w:ascii="Times New Roman" w:hAnsi="Times New Roman" w:cs="Times New Roman"/>
                <w:sz w:val="16"/>
                <w:szCs w:val="16"/>
              </w:rPr>
              <w:t xml:space="preserve"> </w:t>
            </w:r>
            <w:r w:rsidRPr="00415CC3">
              <w:rPr>
                <w:rFonts w:ascii="Times New Roman" w:hAnsi="Times New Roman" w:cs="Times New Roman"/>
                <w:sz w:val="16"/>
                <w:szCs w:val="16"/>
              </w:rPr>
              <w:t>technologie spécifique et en prenant en considération les caractéristiques de l’installation concernée, son implantation géographique et les conditions</w:t>
            </w:r>
            <w:r>
              <w:rPr>
                <w:rFonts w:ascii="Times New Roman" w:hAnsi="Times New Roman" w:cs="Times New Roman"/>
                <w:sz w:val="16"/>
                <w:szCs w:val="16"/>
              </w:rPr>
              <w:t xml:space="preserve"> </w:t>
            </w:r>
            <w:r w:rsidRPr="00415CC3">
              <w:rPr>
                <w:rFonts w:ascii="Times New Roman" w:hAnsi="Times New Roman" w:cs="Times New Roman"/>
                <w:sz w:val="16"/>
                <w:szCs w:val="16"/>
              </w:rPr>
              <w:t>locales de l’environnement.</w:t>
            </w:r>
          </w:p>
          <w:p w14:paraId="4DD73970" w14:textId="67A10ED0" w:rsidR="00415CC3" w:rsidRPr="00415CC3" w:rsidRDefault="00415CC3" w:rsidP="00415CC3">
            <w:pPr>
              <w:jc w:val="both"/>
              <w:rPr>
                <w:rFonts w:ascii="Times New Roman" w:hAnsi="Times New Roman" w:cs="Times New Roman"/>
                <w:sz w:val="16"/>
                <w:szCs w:val="16"/>
              </w:rPr>
            </w:pPr>
            <w:r w:rsidRPr="00415CC3">
              <w:rPr>
                <w:rFonts w:ascii="Times New Roman" w:hAnsi="Times New Roman" w:cs="Times New Roman"/>
                <w:sz w:val="16"/>
                <w:szCs w:val="16"/>
              </w:rPr>
              <w:t>Pour la détermination des flux, les émissions canalisées et les émissions diffuses sont prises en compte.</w:t>
            </w:r>
          </w:p>
          <w:p w14:paraId="275312F4" w14:textId="2CE3B69A" w:rsidR="00A07D32" w:rsidRPr="002A11EA" w:rsidRDefault="00415CC3" w:rsidP="00415CC3">
            <w:pPr>
              <w:jc w:val="both"/>
              <w:rPr>
                <w:rFonts w:ascii="Times New Roman" w:hAnsi="Times New Roman" w:cs="Times New Roman"/>
                <w:strike/>
                <w:color w:val="FF0000"/>
                <w:sz w:val="16"/>
                <w:szCs w:val="16"/>
              </w:rPr>
            </w:pPr>
            <w:r w:rsidRPr="002A11EA">
              <w:rPr>
                <w:rFonts w:ascii="Times New Roman" w:hAnsi="Times New Roman" w:cs="Times New Roman"/>
                <w:strike/>
                <w:color w:val="FF0000"/>
                <w:sz w:val="16"/>
                <w:szCs w:val="16"/>
              </w:rPr>
              <w:t>Les dispositions relatives au bruit et aux vibrations sont fixées aux articles 47 et 48 ci-après.</w:t>
            </w:r>
          </w:p>
          <w:p w14:paraId="190DF487" w14:textId="77777777" w:rsidR="008A5211" w:rsidRPr="002A11EA" w:rsidRDefault="00A07D32" w:rsidP="000B7A84">
            <w:pPr>
              <w:jc w:val="both"/>
              <w:rPr>
                <w:rFonts w:ascii="Times New Roman" w:hAnsi="Times New Roman" w:cs="Times New Roman"/>
                <w:sz w:val="16"/>
                <w:szCs w:val="16"/>
              </w:rPr>
            </w:pPr>
            <w:r w:rsidRPr="002A11EA">
              <w:rPr>
                <w:rFonts w:ascii="Times New Roman" w:hAnsi="Times New Roman" w:cs="Times New Roman"/>
                <w:b/>
                <w:sz w:val="16"/>
                <w:szCs w:val="16"/>
              </w:rPr>
              <w:t>II.</w:t>
            </w:r>
            <w:r w:rsidRPr="002A11EA">
              <w:rPr>
                <w:rFonts w:ascii="Times New Roman" w:hAnsi="Times New Roman" w:cs="Times New Roman"/>
                <w:sz w:val="16"/>
                <w:szCs w:val="16"/>
              </w:rPr>
              <w:t xml:space="preserve"> Les valeurs limites ne dépassent pas les valeurs fixées par le présent arrêté.</w:t>
            </w:r>
          </w:p>
          <w:p w14:paraId="4516E446" w14:textId="61AF3194" w:rsidR="00A07D32" w:rsidRPr="002A11EA" w:rsidRDefault="00A07D32" w:rsidP="000B7A84">
            <w:pPr>
              <w:jc w:val="both"/>
              <w:rPr>
                <w:rFonts w:ascii="Times New Roman" w:hAnsi="Times New Roman" w:cs="Times New Roman"/>
                <w:sz w:val="16"/>
                <w:szCs w:val="16"/>
              </w:rPr>
            </w:pPr>
            <w:r w:rsidRPr="002A11EA">
              <w:rPr>
                <w:rFonts w:ascii="Times New Roman" w:hAnsi="Times New Roman" w:cs="Times New Roman"/>
                <w:strike/>
                <w:color w:val="FF0000"/>
                <w:sz w:val="16"/>
                <w:szCs w:val="16"/>
              </w:rPr>
              <w:t xml:space="preserve">Les méthodes de mesure, prélèvement et analyse, sont les méthodes de référence en vigueur. </w:t>
            </w:r>
          </w:p>
          <w:p w14:paraId="616B1C68" w14:textId="77777777" w:rsidR="00A07D32" w:rsidRPr="008C7ACA" w:rsidRDefault="00A07D32" w:rsidP="00A02CF6">
            <w:pPr>
              <w:jc w:val="both"/>
              <w:rPr>
                <w:rFonts w:ascii="Times New Roman" w:hAnsi="Times New Roman" w:cs="Times New Roman"/>
                <w:strike/>
                <w:color w:val="FF0000"/>
                <w:sz w:val="16"/>
                <w:szCs w:val="16"/>
              </w:rPr>
            </w:pPr>
            <w:r w:rsidRPr="002A11EA">
              <w:rPr>
                <w:rFonts w:ascii="Times New Roman" w:hAnsi="Times New Roman" w:cs="Times New Roman"/>
                <w:strike/>
                <w:color w:val="FF0000"/>
                <w:sz w:val="16"/>
                <w:szCs w:val="16"/>
              </w:rPr>
              <w:t>Pour les polluants ne faisant l’objet d’aucune méthode de référence, la procédure retenue, pour le prélèvement notamment, doit permettre une représentation statistique de l’évolution du paramètre.</w:t>
            </w:r>
          </w:p>
          <w:p w14:paraId="5D66B1CE" w14:textId="77777777" w:rsidR="00A07D32" w:rsidRPr="00A02CF6" w:rsidRDefault="00A07D32" w:rsidP="00A02CF6">
            <w:pPr>
              <w:jc w:val="both"/>
              <w:rPr>
                <w:rFonts w:ascii="Times New Roman" w:hAnsi="Times New Roman" w:cs="Times New Roman"/>
                <w:sz w:val="16"/>
                <w:szCs w:val="16"/>
              </w:rPr>
            </w:pPr>
            <w:r w:rsidRPr="00A07D32">
              <w:rPr>
                <w:rFonts w:ascii="Times New Roman" w:hAnsi="Times New Roman" w:cs="Times New Roman"/>
                <w:b/>
                <w:sz w:val="16"/>
                <w:szCs w:val="16"/>
              </w:rPr>
              <w:t>III.</w:t>
            </w:r>
            <w:r>
              <w:rPr>
                <w:rFonts w:ascii="Times New Roman" w:hAnsi="Times New Roman" w:cs="Times New Roman"/>
                <w:sz w:val="16"/>
                <w:szCs w:val="16"/>
              </w:rPr>
              <w:t xml:space="preserve"> </w:t>
            </w:r>
            <w:r w:rsidRPr="00A02CF6">
              <w:rPr>
                <w:rFonts w:ascii="Times New Roman" w:hAnsi="Times New Roman" w:cs="Times New Roman"/>
                <w:sz w:val="16"/>
                <w:szCs w:val="16"/>
              </w:rPr>
              <w:t>Pour les effluents aqueux et sauf dispositions contraires, les valeurs limites s’imposent à des prélèvements, mesures ou analyses moyens réalisés sur 24 heures.</w:t>
            </w:r>
          </w:p>
          <w:p w14:paraId="30A5E17B" w14:textId="390AD7C8" w:rsidR="00A07D32" w:rsidRPr="00A02CF6" w:rsidRDefault="00A07D32" w:rsidP="00A02CF6">
            <w:pPr>
              <w:jc w:val="both"/>
              <w:rPr>
                <w:rFonts w:ascii="Times New Roman" w:hAnsi="Times New Roman" w:cs="Times New Roman"/>
                <w:sz w:val="16"/>
                <w:szCs w:val="16"/>
              </w:rPr>
            </w:pPr>
            <w:r w:rsidRPr="00A02CF6">
              <w:rPr>
                <w:rFonts w:ascii="Times New Roman" w:hAnsi="Times New Roman" w:cs="Times New Roman"/>
                <w:sz w:val="16"/>
                <w:szCs w:val="16"/>
              </w:rPr>
              <w:t>Pour les effluents gazeux, les valeurs limites s’imposent à des mesures, prélèvements et analyses moyens réalisés sur une durée qui est fonction des caractéristiques de l’appareil et du polluant et voisine d’une demi-heure.</w:t>
            </w:r>
          </w:p>
          <w:p w14:paraId="2C893391" w14:textId="2113082B" w:rsidR="00A07D32" w:rsidRDefault="00A07D32" w:rsidP="00A02CF6">
            <w:pPr>
              <w:jc w:val="both"/>
              <w:rPr>
                <w:rFonts w:ascii="Times New Roman" w:hAnsi="Times New Roman" w:cs="Times New Roman"/>
                <w:sz w:val="16"/>
                <w:szCs w:val="16"/>
              </w:rPr>
            </w:pPr>
            <w:r w:rsidRPr="00A02CF6">
              <w:rPr>
                <w:rFonts w:ascii="Times New Roman" w:hAnsi="Times New Roman" w:cs="Times New Roman"/>
                <w:sz w:val="16"/>
                <w:szCs w:val="16"/>
              </w:rPr>
              <w:t>Lorsque la valeur limite est exprimée en flux spécifique, ce flux est calculé, sauf dispositions contraires, à partir d’une production journalière.</w:t>
            </w:r>
          </w:p>
          <w:p w14:paraId="43A8792E" w14:textId="5D094613" w:rsidR="00A07D32" w:rsidRDefault="00A07D32" w:rsidP="00A0404D">
            <w:pPr>
              <w:jc w:val="both"/>
              <w:rPr>
                <w:rFonts w:ascii="Times New Roman" w:hAnsi="Times New Roman" w:cs="Times New Roman"/>
                <w:sz w:val="16"/>
                <w:szCs w:val="16"/>
              </w:rPr>
            </w:pPr>
            <w:r>
              <w:rPr>
                <w:rFonts w:ascii="Times New Roman" w:hAnsi="Times New Roman" w:cs="Times New Roman"/>
                <w:sz w:val="16"/>
                <w:szCs w:val="16"/>
              </w:rPr>
              <w:t>Dans le c</w:t>
            </w:r>
            <w:r w:rsidRPr="00A02CF6">
              <w:rPr>
                <w:rFonts w:ascii="Times New Roman" w:hAnsi="Times New Roman" w:cs="Times New Roman"/>
                <w:sz w:val="16"/>
                <w:szCs w:val="16"/>
              </w:rPr>
              <w:t>as d’une autosurveillance permanente (au moins une mesure représentative par jour), sauf disposition contraire, 10% de la série des résultats des mesures peuvent dépasser les valeurs limites prescrites, sans toutefois dépasser le double de ces valeurs. Ces 10% sont comptés sur une base mensuelle pour les effluents aqueux et sur une base de 24 he</w:t>
            </w:r>
            <w:r>
              <w:rPr>
                <w:rFonts w:ascii="Times New Roman" w:hAnsi="Times New Roman" w:cs="Times New Roman"/>
                <w:sz w:val="16"/>
                <w:szCs w:val="16"/>
              </w:rPr>
              <w:t>ures pour les effluents gazeux.</w:t>
            </w:r>
          </w:p>
          <w:p w14:paraId="08655914" w14:textId="49D0BBC1" w:rsidR="00A07D32" w:rsidRDefault="00A07D32" w:rsidP="00A0404D">
            <w:pPr>
              <w:jc w:val="both"/>
              <w:rPr>
                <w:rFonts w:ascii="Times New Roman" w:hAnsi="Times New Roman" w:cs="Times New Roman"/>
                <w:sz w:val="16"/>
                <w:szCs w:val="16"/>
              </w:rPr>
            </w:pPr>
            <w:r w:rsidRPr="00A0404D">
              <w:rPr>
                <w:rFonts w:ascii="Times New Roman" w:hAnsi="Times New Roman" w:cs="Times New Roman"/>
                <w:sz w:val="16"/>
                <w:szCs w:val="16"/>
              </w:rPr>
              <w:t>Dans le cas de prélèvements instantanés, aucun résultat de mesure ne dépasse le double de la valeur limite prescrite.</w:t>
            </w:r>
          </w:p>
          <w:p w14:paraId="2A996507" w14:textId="77777777" w:rsidR="00A07D32" w:rsidRPr="00A02CF6" w:rsidRDefault="00A07D32" w:rsidP="00806DC8">
            <w:pPr>
              <w:jc w:val="both"/>
              <w:rPr>
                <w:rFonts w:ascii="Times New Roman" w:hAnsi="Times New Roman" w:cs="Times New Roman"/>
                <w:sz w:val="16"/>
                <w:szCs w:val="16"/>
              </w:rPr>
            </w:pPr>
            <w:r w:rsidRPr="00A02CF6">
              <w:rPr>
                <w:rFonts w:ascii="Times New Roman" w:hAnsi="Times New Roman" w:cs="Times New Roman"/>
                <w:sz w:val="16"/>
                <w:szCs w:val="16"/>
              </w:rPr>
              <w:t xml:space="preserve">Pour les émissions de composés organiques volatils des installations concernées par les </w:t>
            </w:r>
            <w:r>
              <w:rPr>
                <w:rFonts w:ascii="Times New Roman" w:hAnsi="Times New Roman" w:cs="Times New Roman"/>
                <w:sz w:val="16"/>
                <w:szCs w:val="16"/>
              </w:rPr>
              <w:t xml:space="preserve">19° à 36° de l’article 30 : </w:t>
            </w:r>
          </w:p>
          <w:p w14:paraId="59C59A27" w14:textId="77777777" w:rsidR="00A07D32" w:rsidRPr="00A02CF6" w:rsidRDefault="00A07D32" w:rsidP="00806DC8">
            <w:pPr>
              <w:jc w:val="both"/>
              <w:rPr>
                <w:rFonts w:ascii="Times New Roman" w:hAnsi="Times New Roman" w:cs="Times New Roman"/>
                <w:sz w:val="16"/>
                <w:szCs w:val="16"/>
              </w:rPr>
            </w:pPr>
            <w:r w:rsidRPr="00A02CF6">
              <w:rPr>
                <w:rFonts w:ascii="Times New Roman" w:hAnsi="Times New Roman" w:cs="Times New Roman"/>
                <w:sz w:val="16"/>
                <w:szCs w:val="16"/>
              </w:rPr>
              <w:t xml:space="preserve">« 1° Dans le cas d’une autosurveillance permanente (au moins une mesure représentative par jour), aucune des moyennes portant sur vingt-quatre heures d’exploitation normale ne dépasse les valeurs limites d’émission et aucune des moyennes horaires n’est supérieure à 1,5 fois la valeur limite d’émission ;    </w:t>
            </w:r>
          </w:p>
          <w:p w14:paraId="0CB7B77E" w14:textId="77777777" w:rsidR="00A07D32" w:rsidRPr="00A02CF6" w:rsidRDefault="00A07D32" w:rsidP="00806DC8">
            <w:pPr>
              <w:jc w:val="both"/>
              <w:rPr>
                <w:rFonts w:ascii="Times New Roman" w:hAnsi="Times New Roman" w:cs="Times New Roman"/>
                <w:sz w:val="16"/>
                <w:szCs w:val="16"/>
              </w:rPr>
            </w:pPr>
            <w:r w:rsidRPr="00A02CF6">
              <w:rPr>
                <w:rFonts w:ascii="Times New Roman" w:hAnsi="Times New Roman" w:cs="Times New Roman"/>
                <w:sz w:val="16"/>
                <w:szCs w:val="16"/>
              </w:rPr>
              <w:t>« 2° Dans le cas de mesures périodiques, la moyenne de toutes les mesures réalisées lors d’une opération de surveillance ne dépasse pas les valeurs limites d’émission et aucune des moyennes horaires n’est supérieure à 1,5 fois la valeur limite d’émission.</w:t>
            </w:r>
          </w:p>
          <w:p w14:paraId="268BFDFF" w14:textId="7499194B" w:rsidR="00A07D32" w:rsidRPr="004D24EA" w:rsidRDefault="00A07D32" w:rsidP="000B7A84">
            <w:pPr>
              <w:jc w:val="both"/>
              <w:rPr>
                <w:rFonts w:ascii="Times New Roman" w:hAnsi="Times New Roman" w:cs="Times New Roman"/>
                <w:sz w:val="16"/>
                <w:szCs w:val="16"/>
              </w:rPr>
            </w:pPr>
            <w:r w:rsidRPr="004D24EA">
              <w:rPr>
                <w:rFonts w:ascii="Times New Roman" w:hAnsi="Times New Roman" w:cs="Times New Roman"/>
                <w:sz w:val="16"/>
                <w:szCs w:val="16"/>
              </w:rPr>
              <w:t>Sauf autorisation explicite, la dilution des effluents est interdite. En aucun cas elle ne constitue un moyen de respecter les valeurs limites fixées par le présent arrêté.</w:t>
            </w:r>
          </w:p>
          <w:p w14:paraId="56BD6A3A" w14:textId="3CCAD980" w:rsidR="00A07D32" w:rsidRPr="00CF45B2" w:rsidRDefault="00A07D32" w:rsidP="00FD39FC">
            <w:pPr>
              <w:jc w:val="both"/>
              <w:rPr>
                <w:rFonts w:ascii="Times New Roman" w:hAnsi="Times New Roman" w:cs="Times New Roman"/>
                <w:b/>
                <w:sz w:val="24"/>
                <w:szCs w:val="24"/>
              </w:rPr>
            </w:pPr>
            <w:r w:rsidRPr="004D24EA">
              <w:rPr>
                <w:rFonts w:ascii="Times New Roman" w:hAnsi="Times New Roman" w:cs="Times New Roman"/>
                <w:sz w:val="16"/>
                <w:szCs w:val="16"/>
              </w:rPr>
              <w:t xml:space="preserve">L’arrêté d’autorisation précise le milieu dans lequel le rejet est autorisé ainsi que les conditions de rejet. </w:t>
            </w:r>
            <w:r w:rsidRPr="00B0737B">
              <w:rPr>
                <w:rFonts w:ascii="Times New Roman" w:hAnsi="Times New Roman" w:cs="Times New Roman"/>
                <w:sz w:val="16"/>
                <w:szCs w:val="16"/>
              </w:rPr>
              <w:t xml:space="preserve">Lorsque le rejet s’effectue dans </w:t>
            </w:r>
            <w:r w:rsidRPr="00B0737B">
              <w:rPr>
                <w:rFonts w:ascii="Times New Roman" w:hAnsi="Times New Roman" w:cs="Times New Roman"/>
                <w:strike/>
                <w:color w:val="FF0000"/>
                <w:sz w:val="16"/>
                <w:szCs w:val="16"/>
              </w:rPr>
              <w:t>un cours d’eau, il sera précisé le nom de la rivière ou du cours d’eau, ainsi que le point kilométrique de rejet</w:t>
            </w:r>
            <w:r w:rsidRPr="00B0737B">
              <w:rPr>
                <w:rFonts w:ascii="Times New Roman" w:hAnsi="Times New Roman" w:cs="Times New Roman"/>
                <w:color w:val="FF0000"/>
                <w:sz w:val="16"/>
                <w:szCs w:val="16"/>
              </w:rPr>
              <w:t xml:space="preserve"> </w:t>
            </w:r>
            <w:r w:rsidRPr="000E0E7E">
              <w:rPr>
                <w:rFonts w:ascii="Times New Roman" w:hAnsi="Times New Roman" w:cs="Times New Roman"/>
                <w:color w:val="FF0000"/>
                <w:sz w:val="16"/>
                <w:szCs w:val="16"/>
              </w:rPr>
              <w:t>une masse</w:t>
            </w:r>
            <w:r>
              <w:rPr>
                <w:rFonts w:ascii="Times New Roman" w:hAnsi="Times New Roman" w:cs="Times New Roman"/>
                <w:color w:val="FF0000"/>
                <w:sz w:val="16"/>
                <w:szCs w:val="16"/>
              </w:rPr>
              <w:t xml:space="preserve"> d’eau,</w:t>
            </w:r>
            <w:r w:rsidRPr="000E0E7E">
              <w:rPr>
                <w:rFonts w:ascii="Times New Roman" w:hAnsi="Times New Roman" w:cs="Times New Roman"/>
                <w:color w:val="FF0000"/>
                <w:sz w:val="16"/>
                <w:szCs w:val="16"/>
              </w:rPr>
              <w:t xml:space="preserve"> le nom et le code SANDRE de la masse d’eau, ainsi que le point kilométrique d</w:t>
            </w:r>
            <w:r w:rsidR="00FD39FC">
              <w:rPr>
                <w:rFonts w:ascii="Times New Roman" w:hAnsi="Times New Roman" w:cs="Times New Roman"/>
                <w:color w:val="FF0000"/>
                <w:sz w:val="16"/>
                <w:szCs w:val="16"/>
              </w:rPr>
              <w:t>u</w:t>
            </w:r>
            <w:r w:rsidRPr="000E0E7E">
              <w:rPr>
                <w:rFonts w:ascii="Times New Roman" w:hAnsi="Times New Roman" w:cs="Times New Roman"/>
                <w:color w:val="FF0000"/>
                <w:sz w:val="16"/>
                <w:szCs w:val="16"/>
              </w:rPr>
              <w:t xml:space="preserve"> rejet</w:t>
            </w:r>
            <w:r>
              <w:rPr>
                <w:rFonts w:ascii="Times New Roman" w:hAnsi="Times New Roman" w:cs="Times New Roman"/>
                <w:color w:val="FF0000"/>
                <w:sz w:val="16"/>
                <w:szCs w:val="16"/>
              </w:rPr>
              <w:t xml:space="preserve"> sont précisés</w:t>
            </w:r>
            <w:r w:rsidRPr="000E0E7E">
              <w:rPr>
                <w:rFonts w:ascii="Times New Roman" w:hAnsi="Times New Roman" w:cs="Times New Roman"/>
                <w:color w:val="FF0000"/>
                <w:sz w:val="16"/>
                <w:szCs w:val="16"/>
              </w:rPr>
              <w:t>.</w:t>
            </w:r>
          </w:p>
        </w:tc>
      </w:tr>
      <w:tr w:rsidR="00A07D32" w14:paraId="7DB649B3" w14:textId="77777777" w:rsidTr="00A07D32">
        <w:tc>
          <w:tcPr>
            <w:tcW w:w="14312" w:type="dxa"/>
          </w:tcPr>
          <w:p w14:paraId="679A349D" w14:textId="77777777" w:rsidR="00A07D32" w:rsidRPr="00EA251C" w:rsidRDefault="00A07D32" w:rsidP="009C5F81">
            <w:pPr>
              <w:jc w:val="both"/>
              <w:rPr>
                <w:rFonts w:ascii="Times New Roman" w:hAnsi="Times New Roman" w:cs="Times New Roman"/>
                <w:b/>
                <w:sz w:val="16"/>
                <w:szCs w:val="16"/>
              </w:rPr>
            </w:pPr>
            <w:r w:rsidRPr="00EA251C">
              <w:rPr>
                <w:rFonts w:ascii="Times New Roman" w:hAnsi="Times New Roman" w:cs="Times New Roman"/>
                <w:b/>
                <w:sz w:val="16"/>
                <w:szCs w:val="16"/>
              </w:rPr>
              <w:t>Article 24</w:t>
            </w:r>
          </w:p>
          <w:p w14:paraId="21E1489F" w14:textId="77777777" w:rsidR="00A07D32" w:rsidRPr="004964C4" w:rsidRDefault="00A07D32" w:rsidP="009C5F81">
            <w:pPr>
              <w:jc w:val="both"/>
              <w:rPr>
                <w:rFonts w:ascii="Times New Roman" w:hAnsi="Times New Roman" w:cs="Times New Roman"/>
                <w:sz w:val="16"/>
                <w:szCs w:val="16"/>
              </w:rPr>
            </w:pPr>
            <w:r w:rsidRPr="00BE400B">
              <w:rPr>
                <w:rFonts w:ascii="Times New Roman" w:hAnsi="Times New Roman" w:cs="Times New Roman"/>
                <w:color w:val="FF0000"/>
                <w:sz w:val="16"/>
                <w:szCs w:val="16"/>
              </w:rPr>
              <w:t xml:space="preserve">Sauf disposition particulière précisée dans l’arrêté </w:t>
            </w:r>
            <w:r>
              <w:rPr>
                <w:rFonts w:ascii="Times New Roman" w:hAnsi="Times New Roman" w:cs="Times New Roman"/>
                <w:color w:val="FF0000"/>
                <w:sz w:val="16"/>
                <w:szCs w:val="16"/>
              </w:rPr>
              <w:t xml:space="preserve">préfectoral </w:t>
            </w:r>
            <w:r w:rsidRPr="00BE400B">
              <w:rPr>
                <w:rFonts w:ascii="Times New Roman" w:hAnsi="Times New Roman" w:cs="Times New Roman"/>
                <w:color w:val="FF0000"/>
                <w:sz w:val="16"/>
                <w:szCs w:val="16"/>
              </w:rPr>
              <w:t xml:space="preserve">d’autorisation, </w:t>
            </w:r>
            <w:r>
              <w:rPr>
                <w:rFonts w:ascii="Times New Roman" w:hAnsi="Times New Roman" w:cs="Times New Roman"/>
                <w:sz w:val="16"/>
                <w:szCs w:val="16"/>
              </w:rPr>
              <w:t>l</w:t>
            </w:r>
            <w:r w:rsidRPr="004964C4">
              <w:rPr>
                <w:rFonts w:ascii="Times New Roman" w:hAnsi="Times New Roman" w:cs="Times New Roman"/>
                <w:sz w:val="16"/>
                <w:szCs w:val="16"/>
              </w:rPr>
              <w:t>e débit des effluents gazeux est exprimé en mètres cubes par heure rapportés à des conditions normalisées de température (273 kelvins) et de pression (101,3 kilopascals) après déduction de la vapeur d'eau (gaz secs); les concentrations en polluants sont exprimées en gramme(s) ou milligramme(s) par mètre cube rapporté aux mêmes conditions normalisées.</w:t>
            </w:r>
          </w:p>
          <w:p w14:paraId="0C6DAF49" w14:textId="77777777" w:rsidR="00A07D32" w:rsidRPr="004964C4" w:rsidRDefault="00A07D32" w:rsidP="009C5F81">
            <w:pPr>
              <w:jc w:val="both"/>
              <w:rPr>
                <w:rFonts w:ascii="Times New Roman" w:hAnsi="Times New Roman" w:cs="Times New Roman"/>
                <w:sz w:val="16"/>
                <w:szCs w:val="16"/>
              </w:rPr>
            </w:pPr>
            <w:r w:rsidRPr="004964C4">
              <w:rPr>
                <w:rFonts w:ascii="Times New Roman" w:hAnsi="Times New Roman" w:cs="Times New Roman"/>
                <w:sz w:val="16"/>
                <w:szCs w:val="16"/>
              </w:rPr>
              <w:t>Pour les installations de séchage, les mesures se font sur gaz humides.</w:t>
            </w:r>
          </w:p>
          <w:p w14:paraId="435DBA06" w14:textId="77777777" w:rsidR="00A07D32" w:rsidRPr="005107C8" w:rsidRDefault="00A07D32" w:rsidP="009C5F81">
            <w:pPr>
              <w:jc w:val="both"/>
              <w:rPr>
                <w:rFonts w:ascii="Times New Roman" w:hAnsi="Times New Roman" w:cs="Times New Roman"/>
                <w:b/>
                <w:color w:val="FF0000"/>
                <w:sz w:val="24"/>
                <w:szCs w:val="24"/>
              </w:rPr>
            </w:pPr>
            <w:r w:rsidRPr="004964C4">
              <w:rPr>
                <w:rFonts w:ascii="Times New Roman" w:hAnsi="Times New Roman" w:cs="Times New Roman"/>
                <w:sz w:val="16"/>
                <w:szCs w:val="16"/>
              </w:rPr>
              <w:t>L'arrêté d'autorisation précise la teneur en oxygène des gaz résiduaires, à laquelle sont rapportées les valeurs limites sauf dans les cas où l'oxygène est proscrit ou présente un taux négligeable.</w:t>
            </w:r>
          </w:p>
        </w:tc>
      </w:tr>
      <w:tr w:rsidR="00A07D32" w14:paraId="40D81665" w14:textId="77777777" w:rsidTr="00A07D32">
        <w:tc>
          <w:tcPr>
            <w:tcW w:w="14312" w:type="dxa"/>
          </w:tcPr>
          <w:p w14:paraId="765BC251" w14:textId="77777777" w:rsidR="00A07D32" w:rsidRDefault="00A07D32" w:rsidP="009C5F81">
            <w:pPr>
              <w:jc w:val="both"/>
              <w:rPr>
                <w:rFonts w:ascii="Times New Roman" w:hAnsi="Times New Roman" w:cs="Times New Roman"/>
                <w:b/>
                <w:sz w:val="16"/>
                <w:szCs w:val="16"/>
              </w:rPr>
            </w:pPr>
            <w:r>
              <w:rPr>
                <w:rFonts w:ascii="Times New Roman" w:hAnsi="Times New Roman" w:cs="Times New Roman"/>
                <w:b/>
                <w:sz w:val="16"/>
                <w:szCs w:val="16"/>
              </w:rPr>
              <w:t>Article 25</w:t>
            </w:r>
          </w:p>
          <w:p w14:paraId="393AA127" w14:textId="77777777" w:rsidR="00A07D32" w:rsidRPr="00C15E9A" w:rsidRDefault="00A07D32" w:rsidP="00C15E9A">
            <w:pPr>
              <w:jc w:val="both"/>
              <w:rPr>
                <w:rFonts w:ascii="Times New Roman" w:hAnsi="Times New Roman" w:cs="Times New Roman"/>
                <w:sz w:val="16"/>
                <w:szCs w:val="16"/>
              </w:rPr>
            </w:pPr>
            <w:r w:rsidRPr="00C15E9A">
              <w:rPr>
                <w:rFonts w:ascii="Times New Roman" w:hAnsi="Times New Roman" w:cs="Times New Roman"/>
                <w:sz w:val="16"/>
                <w:szCs w:val="16"/>
              </w:rPr>
              <w:t>Les émissions directes ou indirectes de substances mentionnées à l'annexe II sont interdites dans les eaux souterraines, à l'exception de celles dues à la réinjection dans leur nappe d'origine d'eaux à usage géothermique, d'eaux d'exhaure des carrières et des mines ou d'eaux pompées lors de certains travaux de génie civil, conformément aux dispositions de l'arrêté ministériel du 10 juillet 1990 modifié.</w:t>
            </w:r>
          </w:p>
          <w:p w14:paraId="26EC374C" w14:textId="25325E4C" w:rsidR="00A07D32" w:rsidRDefault="00A07D32" w:rsidP="00A52D81">
            <w:pPr>
              <w:jc w:val="both"/>
              <w:rPr>
                <w:rFonts w:ascii="Times New Roman" w:hAnsi="Times New Roman" w:cs="Times New Roman"/>
                <w:sz w:val="16"/>
                <w:szCs w:val="16"/>
              </w:rPr>
            </w:pPr>
            <w:r w:rsidRPr="00C15E9A">
              <w:rPr>
                <w:rFonts w:ascii="Times New Roman" w:hAnsi="Times New Roman" w:cs="Times New Roman"/>
                <w:sz w:val="16"/>
                <w:szCs w:val="16"/>
              </w:rPr>
              <w:t xml:space="preserve">Cette interdiction ne s'applique pas aux eaux pluviales qui sont soumises à l'article 4 ter de l'arrêté du 10 juillet 1990 modifié </w:t>
            </w:r>
          </w:p>
          <w:p w14:paraId="495AF0E3" w14:textId="2AC80276" w:rsidR="00A07D32" w:rsidRPr="00EA251C" w:rsidRDefault="00A07D32" w:rsidP="00AC298F">
            <w:pPr>
              <w:jc w:val="both"/>
              <w:rPr>
                <w:rFonts w:ascii="Times New Roman" w:hAnsi="Times New Roman" w:cs="Times New Roman"/>
                <w:b/>
                <w:sz w:val="16"/>
                <w:szCs w:val="16"/>
              </w:rPr>
            </w:pPr>
            <w:r>
              <w:rPr>
                <w:rFonts w:ascii="Times New Roman" w:hAnsi="Times New Roman" w:cs="Times New Roman"/>
                <w:color w:val="FF0000"/>
                <w:sz w:val="16"/>
                <w:szCs w:val="16"/>
              </w:rPr>
              <w:t>Sauf autorisation préfectorale</w:t>
            </w:r>
            <w:r w:rsidRPr="000E0E7E">
              <w:rPr>
                <w:rFonts w:ascii="Times New Roman" w:hAnsi="Times New Roman" w:cs="Times New Roman"/>
                <w:color w:val="FF0000"/>
                <w:sz w:val="16"/>
                <w:szCs w:val="16"/>
              </w:rPr>
              <w:t>, les rejets sur ou dans les sols sont interdits.</w:t>
            </w:r>
            <w:r>
              <w:rPr>
                <w:rFonts w:ascii="Times New Roman" w:hAnsi="Times New Roman" w:cs="Times New Roman"/>
                <w:color w:val="FF0000"/>
                <w:sz w:val="16"/>
                <w:szCs w:val="16"/>
              </w:rPr>
              <w:t xml:space="preserve"> Cette disposition ne s’applique pas à l’épandage</w:t>
            </w:r>
            <w:r w:rsidR="00AC298F" w:rsidRPr="00AC298F">
              <w:rPr>
                <w:rFonts w:ascii="Times New Roman" w:hAnsi="Times New Roman" w:cs="Times New Roman"/>
                <w:color w:val="FF0000"/>
                <w:sz w:val="16"/>
                <w:szCs w:val="16"/>
              </w:rPr>
              <w:t xml:space="preserve"> de matières définies au point 5° de l’article L. 255-5 du code rural et de la pêche maritime</w:t>
            </w:r>
            <w:r w:rsidRPr="00AC298F">
              <w:rPr>
                <w:rFonts w:ascii="Times New Roman" w:hAnsi="Times New Roman" w:cs="Times New Roman"/>
                <w:color w:val="FF0000"/>
                <w:sz w:val="16"/>
                <w:szCs w:val="16"/>
              </w:rPr>
              <w:t>.</w:t>
            </w:r>
          </w:p>
        </w:tc>
      </w:tr>
      <w:tr w:rsidR="00AC298F" w14:paraId="3BEF9F28" w14:textId="77777777" w:rsidTr="005B0ED5">
        <w:trPr>
          <w:trHeight w:val="757"/>
        </w:trPr>
        <w:tc>
          <w:tcPr>
            <w:tcW w:w="14312" w:type="dxa"/>
          </w:tcPr>
          <w:p w14:paraId="61B5BA0D" w14:textId="77777777" w:rsidR="00AC298F" w:rsidRDefault="00AC298F" w:rsidP="004401D4">
            <w:pPr>
              <w:jc w:val="both"/>
              <w:rPr>
                <w:rFonts w:ascii="Times New Roman" w:hAnsi="Times New Roman" w:cs="Times New Roman"/>
                <w:b/>
                <w:sz w:val="16"/>
                <w:szCs w:val="16"/>
              </w:rPr>
            </w:pPr>
            <w:r>
              <w:rPr>
                <w:rFonts w:ascii="Times New Roman" w:hAnsi="Times New Roman" w:cs="Times New Roman"/>
                <w:b/>
                <w:sz w:val="16"/>
                <w:szCs w:val="16"/>
              </w:rPr>
              <w:t>Article 31</w:t>
            </w:r>
          </w:p>
          <w:p w14:paraId="48DC6EF4" w14:textId="77777777" w:rsidR="00AC298F" w:rsidRPr="00AC298F" w:rsidRDefault="00AC298F" w:rsidP="00AC298F">
            <w:pPr>
              <w:jc w:val="both"/>
              <w:rPr>
                <w:rFonts w:ascii="Times New Roman" w:hAnsi="Times New Roman" w:cs="Times New Roman"/>
                <w:sz w:val="16"/>
                <w:szCs w:val="16"/>
              </w:rPr>
            </w:pPr>
            <w:r w:rsidRPr="00AC298F">
              <w:rPr>
                <w:rFonts w:ascii="Times New Roman" w:hAnsi="Times New Roman" w:cs="Times New Roman"/>
                <w:sz w:val="16"/>
                <w:szCs w:val="16"/>
              </w:rPr>
              <w:t>L’arrêté d’autorisation fixe le débit maximal journalier du (ou des) rejet(s).</w:t>
            </w:r>
          </w:p>
          <w:p w14:paraId="5060398E" w14:textId="2422B6E9" w:rsidR="00AC298F" w:rsidRPr="00AC298F" w:rsidRDefault="00AC298F" w:rsidP="00AC298F">
            <w:pPr>
              <w:jc w:val="both"/>
              <w:rPr>
                <w:rFonts w:ascii="Times New Roman" w:hAnsi="Times New Roman" w:cs="Times New Roman"/>
                <w:sz w:val="16"/>
                <w:szCs w:val="16"/>
              </w:rPr>
            </w:pPr>
            <w:r w:rsidRPr="00AC298F">
              <w:rPr>
                <w:rFonts w:ascii="Times New Roman" w:hAnsi="Times New Roman" w:cs="Times New Roman"/>
                <w:sz w:val="16"/>
                <w:szCs w:val="16"/>
              </w:rPr>
              <w:t>Lorsque le débit maximal journalier autorisé dépasse le 1/10ème du débit moyen interannuel au sens de l’article L. 214-18 du code de l’environnement du cours d’eau ou s’il est supérieur à 100 m3/j, l’arrêté d’autorisation fixe également une limite à la moyenne mensuelle du débit journalier ainsi qu’une valeur limite instantanée.</w:t>
            </w:r>
          </w:p>
          <w:p w14:paraId="0FD39A39" w14:textId="27D07523" w:rsidR="00AC298F" w:rsidRPr="00AC298F" w:rsidRDefault="00AC298F" w:rsidP="00AC298F">
            <w:pPr>
              <w:jc w:val="both"/>
              <w:rPr>
                <w:rFonts w:ascii="Times New Roman" w:hAnsi="Times New Roman" w:cs="Times New Roman"/>
                <w:sz w:val="16"/>
                <w:szCs w:val="16"/>
              </w:rPr>
            </w:pPr>
            <w:r w:rsidRPr="00AC298F">
              <w:rPr>
                <w:rFonts w:ascii="Times New Roman" w:hAnsi="Times New Roman" w:cs="Times New Roman"/>
                <w:sz w:val="16"/>
                <w:szCs w:val="16"/>
              </w:rPr>
              <w:t>La température des effluents rejetés doit être inférieure à 30 °C sauf si la température en amont dépasse 30°C. Dans ce cas, la température des effluents rejetés ne doit pas être supérieure à la température de la masse d’eau amont. Pour les installations raccordées, la température des effluents rejetés pourra aller jusqu’à 50 °C, sous réserve que l’autorisation de raccordement ou la convention de déversement le prévoit ou sous réserve de l’accord préalable du gestionnaire de réseau.</w:t>
            </w:r>
          </w:p>
          <w:p w14:paraId="43D0247E" w14:textId="18882087" w:rsidR="00AC298F" w:rsidRPr="00AC298F" w:rsidRDefault="00AC298F" w:rsidP="00AC298F">
            <w:pPr>
              <w:jc w:val="both"/>
              <w:rPr>
                <w:rFonts w:ascii="Times New Roman" w:hAnsi="Times New Roman" w:cs="Times New Roman"/>
                <w:sz w:val="16"/>
                <w:szCs w:val="16"/>
              </w:rPr>
            </w:pPr>
            <w:r w:rsidRPr="00AC298F">
              <w:rPr>
                <w:rFonts w:ascii="Times New Roman" w:hAnsi="Times New Roman" w:cs="Times New Roman"/>
                <w:color w:val="FF0000"/>
                <w:sz w:val="16"/>
                <w:szCs w:val="16"/>
              </w:rPr>
              <w:t>Sauf dispositio</w:t>
            </w:r>
            <w:r w:rsidR="00636B93">
              <w:rPr>
                <w:rFonts w:ascii="Times New Roman" w:hAnsi="Times New Roman" w:cs="Times New Roman"/>
                <w:color w:val="FF0000"/>
                <w:sz w:val="16"/>
                <w:szCs w:val="16"/>
              </w:rPr>
              <w:t xml:space="preserve">ns particulières </w:t>
            </w:r>
            <w:r w:rsidR="00010092" w:rsidRPr="004326CD">
              <w:rPr>
                <w:rFonts w:ascii="Times New Roman" w:hAnsi="Times New Roman" w:cs="Times New Roman"/>
                <w:color w:val="FF0000"/>
                <w:sz w:val="16"/>
                <w:szCs w:val="16"/>
              </w:rPr>
              <w:t xml:space="preserve">prévues par arrêté préfectoral </w:t>
            </w:r>
            <w:r w:rsidR="00636B93">
              <w:rPr>
                <w:rFonts w:ascii="Times New Roman" w:hAnsi="Times New Roman" w:cs="Times New Roman"/>
                <w:color w:val="FF0000"/>
                <w:sz w:val="16"/>
                <w:szCs w:val="16"/>
              </w:rPr>
              <w:t>pour les plate</w:t>
            </w:r>
            <w:r w:rsidRPr="00AC298F">
              <w:rPr>
                <w:rFonts w:ascii="Times New Roman" w:hAnsi="Times New Roman" w:cs="Times New Roman"/>
                <w:color w:val="FF0000"/>
                <w:sz w:val="16"/>
                <w:szCs w:val="16"/>
              </w:rPr>
              <w:t>formes industr</w:t>
            </w:r>
            <w:r w:rsidR="00636B93">
              <w:rPr>
                <w:rFonts w:ascii="Times New Roman" w:hAnsi="Times New Roman" w:cs="Times New Roman"/>
                <w:color w:val="FF0000"/>
                <w:sz w:val="16"/>
                <w:szCs w:val="16"/>
              </w:rPr>
              <w:t>ielles relevant de l’article L. </w:t>
            </w:r>
            <w:r w:rsidRPr="00AC298F">
              <w:rPr>
                <w:rFonts w:ascii="Times New Roman" w:hAnsi="Times New Roman" w:cs="Times New Roman"/>
                <w:color w:val="FF0000"/>
                <w:sz w:val="16"/>
                <w:szCs w:val="16"/>
              </w:rPr>
              <w:t>515-48 du code de l'environnement, l</w:t>
            </w:r>
            <w:r w:rsidRPr="00AC298F">
              <w:rPr>
                <w:rFonts w:ascii="Times New Roman" w:hAnsi="Times New Roman" w:cs="Times New Roman"/>
                <w:sz w:val="16"/>
                <w:szCs w:val="16"/>
              </w:rPr>
              <w:t xml:space="preserve">e pH des effluents rejetés </w:t>
            </w:r>
            <w:r w:rsidR="004326CD" w:rsidRPr="004326CD">
              <w:rPr>
                <w:rFonts w:ascii="Times New Roman" w:hAnsi="Times New Roman" w:cs="Times New Roman"/>
                <w:strike/>
                <w:color w:val="FF0000"/>
                <w:sz w:val="16"/>
                <w:szCs w:val="16"/>
              </w:rPr>
              <w:t>doit être</w:t>
            </w:r>
            <w:r w:rsidR="004326CD" w:rsidRPr="004326CD">
              <w:rPr>
                <w:rFonts w:ascii="Times New Roman" w:hAnsi="Times New Roman" w:cs="Times New Roman"/>
                <w:color w:val="FF0000"/>
                <w:sz w:val="16"/>
                <w:szCs w:val="16"/>
              </w:rPr>
              <w:t xml:space="preserve"> </w:t>
            </w:r>
            <w:r w:rsidRPr="00AC298F">
              <w:rPr>
                <w:rFonts w:ascii="Times New Roman" w:hAnsi="Times New Roman" w:cs="Times New Roman"/>
                <w:color w:val="FF0000"/>
                <w:sz w:val="16"/>
                <w:szCs w:val="16"/>
              </w:rPr>
              <w:t xml:space="preserve">est </w:t>
            </w:r>
            <w:r w:rsidRPr="00AC298F">
              <w:rPr>
                <w:rFonts w:ascii="Times New Roman" w:hAnsi="Times New Roman" w:cs="Times New Roman"/>
                <w:sz w:val="16"/>
                <w:szCs w:val="16"/>
              </w:rPr>
              <w:t>compris entre 5,5 et 8,5, 9,5 s’il y a neutralisation alcaline.</w:t>
            </w:r>
          </w:p>
          <w:p w14:paraId="3C0B5082" w14:textId="3387AF01" w:rsidR="00AC298F" w:rsidRPr="00AC298F" w:rsidRDefault="00AC298F" w:rsidP="00AC298F">
            <w:pPr>
              <w:jc w:val="both"/>
              <w:rPr>
                <w:rFonts w:ascii="Times New Roman" w:hAnsi="Times New Roman" w:cs="Times New Roman"/>
                <w:sz w:val="16"/>
                <w:szCs w:val="16"/>
              </w:rPr>
            </w:pPr>
            <w:r w:rsidRPr="00AC298F">
              <w:rPr>
                <w:rFonts w:ascii="Times New Roman" w:hAnsi="Times New Roman" w:cs="Times New Roman"/>
                <w:sz w:val="16"/>
                <w:szCs w:val="16"/>
              </w:rPr>
              <w:t>La modification de couleur du milieu récepteur, mesurée en un point représentatif de la zone où s’effectue le mélange, ne doit pas dépasser 100 mg Pt/l. Après établissement d’une corrélation avec la méthode utilisant des solutions témoins de platine-cobalt, la modification de couleur, peut en tant que de besoin, également être déterminée à partir des densités optiques mesurées à trois longueurs d’ondes au moins, réparties sur l’ensemble du spectre visible et correspondant à des zones d’absorption maximale.</w:t>
            </w:r>
          </w:p>
          <w:p w14:paraId="6E13D4BD" w14:textId="2027D932" w:rsidR="00AC298F" w:rsidRPr="00AC298F" w:rsidRDefault="00AC298F" w:rsidP="00AC298F">
            <w:pPr>
              <w:jc w:val="both"/>
              <w:rPr>
                <w:rFonts w:ascii="Times New Roman" w:hAnsi="Times New Roman" w:cs="Times New Roman"/>
                <w:sz w:val="16"/>
                <w:szCs w:val="16"/>
              </w:rPr>
            </w:pPr>
            <w:r w:rsidRPr="00AC298F">
              <w:rPr>
                <w:rFonts w:ascii="Times New Roman" w:hAnsi="Times New Roman" w:cs="Times New Roman"/>
                <w:sz w:val="16"/>
                <w:szCs w:val="16"/>
              </w:rPr>
              <w:t>Pour les eaux réceptrices auxquelles s’appliquent les dispositions de l’article D. 211-10 du code de l’environnement, les effets du rejet, mesurés dans les mêmes conditions que précédemment, doivent également respecter les dispositions suivantes :</w:t>
            </w:r>
          </w:p>
          <w:p w14:paraId="555BB185" w14:textId="6B06ACD9" w:rsidR="00AC298F" w:rsidRPr="00AC298F" w:rsidRDefault="00AC298F" w:rsidP="00AC298F">
            <w:pPr>
              <w:jc w:val="both"/>
              <w:rPr>
                <w:rFonts w:ascii="Times New Roman" w:hAnsi="Times New Roman" w:cs="Times New Roman"/>
                <w:sz w:val="16"/>
                <w:szCs w:val="16"/>
              </w:rPr>
            </w:pPr>
            <w:r w:rsidRPr="00AC298F">
              <w:rPr>
                <w:rFonts w:ascii="Times New Roman" w:hAnsi="Times New Roman" w:cs="Times New Roman"/>
                <w:sz w:val="16"/>
                <w:szCs w:val="16"/>
              </w:rPr>
              <w:t>- ne pas entraîner une élévation maximale de température de 1,5°C pour les eaux salmonicoles, de 3°C pour les eaux cyprinicoles et de 2°C pour les eaux conchylicoles ;</w:t>
            </w:r>
          </w:p>
          <w:p w14:paraId="1C616E29" w14:textId="48B3D221" w:rsidR="00AC298F" w:rsidRPr="00AC298F" w:rsidRDefault="00AC298F" w:rsidP="00AC298F">
            <w:pPr>
              <w:jc w:val="both"/>
              <w:rPr>
                <w:rFonts w:ascii="Times New Roman" w:hAnsi="Times New Roman" w:cs="Times New Roman"/>
                <w:sz w:val="16"/>
                <w:szCs w:val="16"/>
              </w:rPr>
            </w:pPr>
            <w:r w:rsidRPr="00AC298F">
              <w:rPr>
                <w:rFonts w:ascii="Times New Roman" w:hAnsi="Times New Roman" w:cs="Times New Roman"/>
                <w:sz w:val="16"/>
                <w:szCs w:val="16"/>
              </w:rPr>
              <w:t>- ne pas induire une température supérieure à 21,5°C pour les eaux salmonicoles, à 28 °C pour les eaux cyprinicoles et à 25°C pour les eaux destinées à la production d’eau alimentaire ;</w:t>
            </w:r>
          </w:p>
          <w:p w14:paraId="0503CC56" w14:textId="094380ED" w:rsidR="00AC298F" w:rsidRPr="00AC298F" w:rsidRDefault="00AC298F" w:rsidP="00AC298F">
            <w:pPr>
              <w:jc w:val="both"/>
              <w:rPr>
                <w:rFonts w:ascii="Times New Roman" w:hAnsi="Times New Roman" w:cs="Times New Roman"/>
                <w:sz w:val="16"/>
                <w:szCs w:val="16"/>
              </w:rPr>
            </w:pPr>
            <w:r w:rsidRPr="00AC298F">
              <w:rPr>
                <w:rFonts w:ascii="Times New Roman" w:hAnsi="Times New Roman" w:cs="Times New Roman"/>
                <w:sz w:val="16"/>
                <w:szCs w:val="16"/>
              </w:rPr>
              <w:t>- maintenir un pH compris entre 6 et 9 pour les eaux salmonicoles et cyprinicoles et pour les eaux de baignade, compris entre 6,5 et 8,5 pour les eaux destinées à la production d’eau alimentaire, et compris entre 7 et 9 pour les eaux conchylicoles ;</w:t>
            </w:r>
          </w:p>
          <w:p w14:paraId="2FE7BEAF" w14:textId="1A0FAE61" w:rsidR="00AC298F" w:rsidRPr="00AC298F" w:rsidRDefault="00AC298F" w:rsidP="00AC298F">
            <w:pPr>
              <w:jc w:val="both"/>
              <w:rPr>
                <w:rFonts w:ascii="Times New Roman" w:hAnsi="Times New Roman" w:cs="Times New Roman"/>
                <w:sz w:val="16"/>
                <w:szCs w:val="16"/>
              </w:rPr>
            </w:pPr>
            <w:r w:rsidRPr="00AC298F">
              <w:rPr>
                <w:rFonts w:ascii="Times New Roman" w:hAnsi="Times New Roman" w:cs="Times New Roman"/>
                <w:sz w:val="16"/>
                <w:szCs w:val="16"/>
              </w:rPr>
              <w:t>- ne pas entraîner un accroissement supérieur à 30 % des matières en suspension et une variation supérieure à 10 % de la salinité pour les eaux conchylicoles.</w:t>
            </w:r>
          </w:p>
          <w:p w14:paraId="688B0315" w14:textId="5E394F6B" w:rsidR="00AC298F" w:rsidRPr="00AC298F" w:rsidRDefault="00AC298F" w:rsidP="00AC298F">
            <w:pPr>
              <w:jc w:val="both"/>
              <w:rPr>
                <w:rFonts w:ascii="Times New Roman" w:hAnsi="Times New Roman" w:cs="Times New Roman"/>
                <w:sz w:val="16"/>
                <w:szCs w:val="16"/>
              </w:rPr>
            </w:pPr>
            <w:r w:rsidRPr="00AC298F">
              <w:rPr>
                <w:rFonts w:ascii="Times New Roman" w:hAnsi="Times New Roman" w:cs="Times New Roman"/>
                <w:sz w:val="16"/>
                <w:szCs w:val="16"/>
              </w:rPr>
              <w:t>Les dispositions de l’alinéa précédent ne s’appliquent pas aux eaux marines des départements d’outre-mer.</w:t>
            </w:r>
          </w:p>
          <w:p w14:paraId="46ED7FAF" w14:textId="68A28157" w:rsidR="00AC298F" w:rsidRPr="00AC298F" w:rsidRDefault="00AC298F" w:rsidP="00AC298F">
            <w:pPr>
              <w:jc w:val="both"/>
              <w:rPr>
                <w:rFonts w:ascii="Times New Roman" w:hAnsi="Times New Roman" w:cs="Times New Roman"/>
                <w:sz w:val="16"/>
                <w:szCs w:val="16"/>
              </w:rPr>
            </w:pPr>
            <w:r w:rsidRPr="00AC298F">
              <w:rPr>
                <w:rFonts w:ascii="Times New Roman" w:hAnsi="Times New Roman" w:cs="Times New Roman"/>
                <w:sz w:val="16"/>
                <w:szCs w:val="16"/>
              </w:rPr>
              <w:t>Sans préjudice des dispositions de l’article 21, les valeurs limites d’émissions sont fixées dans l’arrêté d’autorisation sur la base du respect des normes de qualité définies par la réglementation en vigueur, en application de l’article R. 211-11-1 du code de l’environnement.</w:t>
            </w:r>
          </w:p>
          <w:p w14:paraId="35CE7205" w14:textId="79FA3F61" w:rsidR="00AC298F" w:rsidRPr="00AC298F" w:rsidRDefault="00AC298F" w:rsidP="00AC298F">
            <w:pPr>
              <w:jc w:val="both"/>
              <w:rPr>
                <w:rFonts w:ascii="Times New Roman" w:hAnsi="Times New Roman" w:cs="Times New Roman"/>
                <w:sz w:val="16"/>
                <w:szCs w:val="16"/>
              </w:rPr>
            </w:pPr>
            <w:r w:rsidRPr="00AC298F">
              <w:rPr>
                <w:rFonts w:ascii="Times New Roman" w:hAnsi="Times New Roman" w:cs="Times New Roman"/>
                <w:sz w:val="16"/>
                <w:szCs w:val="16"/>
              </w:rPr>
              <w:t>Nota 1 : les dispositions autres que celles relatives à la réalisation de la surveillance des émissions introduites par l’arrêté du 24 août 2017 s’appliquent au 1er janvier 2020 pour les installations existantes à la date d’entrée en vigueur du présent arrêté et pour celles dont les dossiers d’autorisation ont été déposés avant le 1er janvier 2018.</w:t>
            </w:r>
          </w:p>
          <w:p w14:paraId="7ED13BCA" w14:textId="6E595BB7" w:rsidR="00AC298F" w:rsidRDefault="00AC298F" w:rsidP="00AC298F">
            <w:pPr>
              <w:jc w:val="both"/>
              <w:rPr>
                <w:rFonts w:ascii="Times New Roman" w:hAnsi="Times New Roman" w:cs="Times New Roman"/>
                <w:b/>
                <w:sz w:val="16"/>
                <w:szCs w:val="16"/>
              </w:rPr>
            </w:pPr>
            <w:r w:rsidRPr="00AC298F">
              <w:rPr>
                <w:rFonts w:ascii="Times New Roman" w:hAnsi="Times New Roman" w:cs="Times New Roman"/>
                <w:sz w:val="16"/>
                <w:szCs w:val="16"/>
              </w:rPr>
              <w:t>Nota 2 : dans le cas particulier des substances dangereuses visées par la Directive 2013/39/UE, les dispositions autres que celles relatives à la réalisation de la surveillance s’appliquent au 1er janvier 2023.</w:t>
            </w:r>
          </w:p>
        </w:tc>
      </w:tr>
      <w:tr w:rsidR="00A07D32" w14:paraId="46FC7F0F" w14:textId="77777777" w:rsidTr="008A5211">
        <w:trPr>
          <w:trHeight w:val="2784"/>
        </w:trPr>
        <w:tc>
          <w:tcPr>
            <w:tcW w:w="14312" w:type="dxa"/>
          </w:tcPr>
          <w:p w14:paraId="47FD56C4" w14:textId="77777777" w:rsidR="00A07D32" w:rsidRDefault="00A07D32" w:rsidP="004401D4">
            <w:pPr>
              <w:jc w:val="both"/>
              <w:rPr>
                <w:rFonts w:ascii="Times New Roman" w:hAnsi="Times New Roman" w:cs="Times New Roman"/>
                <w:b/>
                <w:sz w:val="16"/>
                <w:szCs w:val="16"/>
              </w:rPr>
            </w:pPr>
            <w:r>
              <w:rPr>
                <w:rFonts w:ascii="Times New Roman" w:hAnsi="Times New Roman" w:cs="Times New Roman"/>
                <w:b/>
                <w:sz w:val="16"/>
                <w:szCs w:val="16"/>
              </w:rPr>
              <w:t>Article 32</w:t>
            </w:r>
          </w:p>
          <w:p w14:paraId="5CF68A4C" w14:textId="77777777" w:rsidR="00A07D32" w:rsidRPr="004401D4" w:rsidRDefault="00A07D32" w:rsidP="004401D4">
            <w:pPr>
              <w:jc w:val="both"/>
              <w:rPr>
                <w:rFonts w:ascii="Times New Roman" w:hAnsi="Times New Roman" w:cs="Times New Roman"/>
                <w:b/>
                <w:sz w:val="16"/>
                <w:szCs w:val="16"/>
              </w:rPr>
            </w:pPr>
            <w:r w:rsidRPr="004401D4">
              <w:rPr>
                <w:rFonts w:ascii="Times New Roman" w:hAnsi="Times New Roman" w:cs="Times New Roman"/>
                <w:b/>
                <w:sz w:val="16"/>
                <w:szCs w:val="16"/>
              </w:rPr>
              <w:t>3 - Substances caractéristiques des activités industrielles</w:t>
            </w:r>
          </w:p>
          <w:p w14:paraId="0620716A" w14:textId="77777777" w:rsidR="00A07D32" w:rsidRDefault="00A07D32" w:rsidP="004401D4">
            <w:pPr>
              <w:jc w:val="both"/>
              <w:rPr>
                <w:rFonts w:ascii="Times New Roman" w:hAnsi="Times New Roman" w:cs="Times New Roman"/>
                <w:sz w:val="16"/>
                <w:szCs w:val="16"/>
              </w:rPr>
            </w:pPr>
            <w:r w:rsidRPr="004401D4">
              <w:rPr>
                <w:rFonts w:ascii="Times New Roman" w:hAnsi="Times New Roman" w:cs="Times New Roman"/>
                <w:sz w:val="16"/>
                <w:szCs w:val="16"/>
              </w:rPr>
              <w:t>Les rejets respectent les valeurs limites de concentration suivantes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5"/>
              <w:gridCol w:w="1164"/>
              <w:gridCol w:w="709"/>
              <w:gridCol w:w="1316"/>
              <w:gridCol w:w="1483"/>
            </w:tblGrid>
            <w:tr w:rsidR="00A07D32" w:rsidRPr="004401D4" w14:paraId="175F2233" w14:textId="77777777" w:rsidTr="00636B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ABAB14" w14:textId="77777777" w:rsidR="00A07D32" w:rsidRPr="004401D4" w:rsidRDefault="00A07D32" w:rsidP="004401D4">
                  <w:pPr>
                    <w:spacing w:after="0" w:line="240" w:lineRule="auto"/>
                    <w:jc w:val="center"/>
                    <w:rPr>
                      <w:rFonts w:ascii="Times New Roman" w:eastAsia="Times New Roman" w:hAnsi="Times New Roman" w:cs="Times New Roman"/>
                      <w:sz w:val="20"/>
                      <w:szCs w:val="20"/>
                      <w:vertAlign w:val="subscript"/>
                      <w:lang w:eastAsia="fr-FR"/>
                    </w:rPr>
                  </w:pPr>
                </w:p>
              </w:tc>
              <w:tc>
                <w:tcPr>
                  <w:tcW w:w="1164" w:type="dxa"/>
                  <w:tcBorders>
                    <w:top w:val="outset" w:sz="6" w:space="0" w:color="auto"/>
                    <w:left w:val="outset" w:sz="6" w:space="0" w:color="auto"/>
                    <w:bottom w:val="outset" w:sz="6" w:space="0" w:color="auto"/>
                    <w:right w:val="outset" w:sz="6" w:space="0" w:color="auto"/>
                  </w:tcBorders>
                  <w:vAlign w:val="center"/>
                  <w:hideMark/>
                </w:tcPr>
                <w:p w14:paraId="45CEE140" w14:textId="77777777" w:rsidR="00A07D32" w:rsidRPr="004401D4" w:rsidRDefault="00A07D32" w:rsidP="004401D4">
                  <w:pPr>
                    <w:spacing w:before="100" w:beforeAutospacing="1" w:after="100" w:afterAutospacing="1" w:line="240" w:lineRule="auto"/>
                    <w:jc w:val="center"/>
                    <w:rPr>
                      <w:rFonts w:ascii="Times New Roman" w:eastAsia="Times New Roman" w:hAnsi="Times New Roman" w:cs="Times New Roman"/>
                      <w:b/>
                      <w:sz w:val="20"/>
                      <w:szCs w:val="20"/>
                      <w:vertAlign w:val="subscript"/>
                      <w:lang w:eastAsia="fr-FR"/>
                    </w:rPr>
                  </w:pPr>
                  <w:r w:rsidRPr="004401D4">
                    <w:rPr>
                      <w:rFonts w:ascii="Times New Roman" w:eastAsia="Times New Roman" w:hAnsi="Times New Roman" w:cs="Times New Roman"/>
                      <w:b/>
                      <w:sz w:val="20"/>
                      <w:szCs w:val="20"/>
                      <w:vertAlign w:val="subscript"/>
                      <w:lang w:eastAsia="fr-FR"/>
                    </w:rPr>
                    <w:t>N° CAS</w:t>
                  </w:r>
                </w:p>
              </w:tc>
              <w:tc>
                <w:tcPr>
                  <w:tcW w:w="709" w:type="dxa"/>
                  <w:tcBorders>
                    <w:top w:val="outset" w:sz="6" w:space="0" w:color="auto"/>
                    <w:left w:val="outset" w:sz="6" w:space="0" w:color="auto"/>
                    <w:bottom w:val="outset" w:sz="6" w:space="0" w:color="auto"/>
                    <w:right w:val="outset" w:sz="6" w:space="0" w:color="auto"/>
                  </w:tcBorders>
                  <w:vAlign w:val="center"/>
                  <w:hideMark/>
                </w:tcPr>
                <w:p w14:paraId="2CA43CED" w14:textId="77777777" w:rsidR="00A07D32" w:rsidRPr="004401D4" w:rsidRDefault="00A07D32" w:rsidP="004401D4">
                  <w:pPr>
                    <w:spacing w:before="100" w:beforeAutospacing="1" w:after="100" w:afterAutospacing="1" w:line="240" w:lineRule="auto"/>
                    <w:jc w:val="center"/>
                    <w:rPr>
                      <w:rFonts w:ascii="Times New Roman" w:eastAsia="Times New Roman" w:hAnsi="Times New Roman" w:cs="Times New Roman"/>
                      <w:b/>
                      <w:sz w:val="20"/>
                      <w:szCs w:val="20"/>
                      <w:vertAlign w:val="subscript"/>
                      <w:lang w:eastAsia="fr-FR"/>
                    </w:rPr>
                  </w:pPr>
                  <w:r w:rsidRPr="004401D4">
                    <w:rPr>
                      <w:rFonts w:ascii="Times New Roman" w:eastAsia="Times New Roman" w:hAnsi="Times New Roman" w:cs="Times New Roman"/>
                      <w:b/>
                      <w:sz w:val="20"/>
                      <w:szCs w:val="20"/>
                      <w:vertAlign w:val="subscript"/>
                      <w:lang w:eastAsia="fr-FR"/>
                    </w:rPr>
                    <w:t>Code SANDRE</w:t>
                  </w:r>
                </w:p>
              </w:tc>
              <w:tc>
                <w:tcPr>
                  <w:tcW w:w="1316" w:type="dxa"/>
                  <w:tcBorders>
                    <w:top w:val="outset" w:sz="6" w:space="0" w:color="auto"/>
                    <w:left w:val="outset" w:sz="6" w:space="0" w:color="auto"/>
                    <w:bottom w:val="outset" w:sz="6" w:space="0" w:color="auto"/>
                    <w:right w:val="outset" w:sz="6" w:space="0" w:color="auto"/>
                  </w:tcBorders>
                  <w:vAlign w:val="center"/>
                  <w:hideMark/>
                </w:tcPr>
                <w:p w14:paraId="33C2206C" w14:textId="77777777" w:rsidR="00A07D32" w:rsidRPr="004401D4" w:rsidRDefault="00A07D32" w:rsidP="004401D4">
                  <w:pPr>
                    <w:spacing w:before="100" w:beforeAutospacing="1" w:after="100" w:afterAutospacing="1" w:line="240" w:lineRule="auto"/>
                    <w:jc w:val="center"/>
                    <w:rPr>
                      <w:rFonts w:ascii="Times New Roman" w:eastAsia="Times New Roman" w:hAnsi="Times New Roman" w:cs="Times New Roman"/>
                      <w:b/>
                      <w:sz w:val="20"/>
                      <w:szCs w:val="20"/>
                      <w:vertAlign w:val="subscript"/>
                      <w:lang w:eastAsia="fr-FR"/>
                    </w:rPr>
                  </w:pPr>
                  <w:r w:rsidRPr="004401D4">
                    <w:rPr>
                      <w:rFonts w:ascii="Times New Roman" w:eastAsia="Times New Roman" w:hAnsi="Times New Roman" w:cs="Times New Roman"/>
                      <w:b/>
                      <w:sz w:val="20"/>
                      <w:szCs w:val="20"/>
                      <w:vertAlign w:val="subscript"/>
                      <w:lang w:eastAsia="fr-FR"/>
                    </w:rPr>
                    <w:t>Valeur limite de concentration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39629E49" w14:textId="77777777" w:rsidR="00A07D32" w:rsidRPr="004401D4" w:rsidRDefault="00A07D32" w:rsidP="004401D4">
                  <w:pPr>
                    <w:spacing w:before="100" w:beforeAutospacing="1" w:after="100" w:afterAutospacing="1" w:line="240" w:lineRule="auto"/>
                    <w:jc w:val="center"/>
                    <w:rPr>
                      <w:rFonts w:ascii="Times New Roman" w:eastAsia="Times New Roman" w:hAnsi="Times New Roman" w:cs="Times New Roman"/>
                      <w:b/>
                      <w:sz w:val="20"/>
                      <w:szCs w:val="20"/>
                      <w:vertAlign w:val="subscript"/>
                      <w:lang w:eastAsia="fr-FR"/>
                    </w:rPr>
                  </w:pPr>
                  <w:r w:rsidRPr="004401D4">
                    <w:rPr>
                      <w:rFonts w:ascii="Times New Roman" w:eastAsia="Times New Roman" w:hAnsi="Times New Roman" w:cs="Times New Roman"/>
                      <w:b/>
                      <w:sz w:val="20"/>
                      <w:szCs w:val="20"/>
                      <w:vertAlign w:val="subscript"/>
                      <w:lang w:eastAsia="fr-FR"/>
                    </w:rPr>
                    <w:t>Seuil de flux</w:t>
                  </w:r>
                </w:p>
              </w:tc>
            </w:tr>
            <w:tr w:rsidR="00A07D32" w:rsidRPr="004401D4" w14:paraId="5BC636C5" w14:textId="77777777" w:rsidTr="00636B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01905506" w14:textId="6F65BE21" w:rsidR="00A07D32" w:rsidRPr="00D12F37" w:rsidRDefault="00A07D32" w:rsidP="002A5EC8">
                  <w:pPr>
                    <w:spacing w:before="100" w:beforeAutospacing="1" w:after="100" w:afterAutospacing="1" w:line="240" w:lineRule="auto"/>
                    <w:jc w:val="center"/>
                    <w:rPr>
                      <w:rFonts w:ascii="Times New Roman" w:eastAsia="Times New Roman" w:hAnsi="Times New Roman" w:cs="Times New Roman"/>
                      <w:sz w:val="16"/>
                      <w:szCs w:val="16"/>
                      <w:lang w:eastAsia="fr-FR"/>
                    </w:rPr>
                  </w:pPr>
                  <w:r w:rsidRPr="00D12F37">
                    <w:rPr>
                      <w:rFonts w:ascii="Times New Roman" w:eastAsia="Times New Roman" w:hAnsi="Times New Roman" w:cs="Times New Roman"/>
                      <w:sz w:val="16"/>
                      <w:szCs w:val="16"/>
                      <w:lang w:eastAsia="fr-FR"/>
                    </w:rPr>
                    <w:t>(1) Indice phénols</w:t>
                  </w:r>
                </w:p>
              </w:tc>
              <w:tc>
                <w:tcPr>
                  <w:tcW w:w="1164" w:type="dxa"/>
                  <w:tcBorders>
                    <w:top w:val="outset" w:sz="6" w:space="0" w:color="auto"/>
                    <w:left w:val="outset" w:sz="6" w:space="0" w:color="auto"/>
                    <w:bottom w:val="outset" w:sz="6" w:space="0" w:color="auto"/>
                    <w:right w:val="outset" w:sz="6" w:space="0" w:color="auto"/>
                  </w:tcBorders>
                  <w:vAlign w:val="center"/>
                </w:tcPr>
                <w:p w14:paraId="004AC605" w14:textId="77777777" w:rsidR="00636B93" w:rsidRPr="00D12F37" w:rsidRDefault="00A07D32" w:rsidP="00636B93">
                  <w:pPr>
                    <w:spacing w:after="0" w:line="240" w:lineRule="auto"/>
                    <w:jc w:val="center"/>
                    <w:rPr>
                      <w:rFonts w:ascii="Times New Roman" w:eastAsia="Times New Roman" w:hAnsi="Times New Roman" w:cs="Times New Roman"/>
                      <w:strike/>
                      <w:color w:val="FF0000"/>
                      <w:sz w:val="16"/>
                      <w:szCs w:val="16"/>
                      <w:lang w:eastAsia="fr-FR"/>
                    </w:rPr>
                  </w:pPr>
                  <w:r w:rsidRPr="00D12F37">
                    <w:rPr>
                      <w:rFonts w:ascii="Times New Roman" w:eastAsia="Times New Roman" w:hAnsi="Times New Roman" w:cs="Times New Roman"/>
                      <w:strike/>
                      <w:color w:val="FF0000"/>
                      <w:sz w:val="16"/>
                      <w:szCs w:val="16"/>
                      <w:lang w:eastAsia="fr-FR"/>
                    </w:rPr>
                    <w:t xml:space="preserve">108-95-2 </w:t>
                  </w:r>
                </w:p>
                <w:p w14:paraId="191A7ACF" w14:textId="2B1C85EE" w:rsidR="00A07D32" w:rsidRPr="00D12F37" w:rsidRDefault="00A07D32" w:rsidP="00636B93">
                  <w:pPr>
                    <w:spacing w:after="0" w:line="240" w:lineRule="auto"/>
                    <w:jc w:val="center"/>
                    <w:rPr>
                      <w:rFonts w:ascii="Times New Roman" w:eastAsia="Times New Roman" w:hAnsi="Times New Roman" w:cs="Times New Roman"/>
                      <w:b/>
                      <w:color w:val="FF0000"/>
                      <w:sz w:val="16"/>
                      <w:szCs w:val="16"/>
                      <w:lang w:eastAsia="fr-FR"/>
                    </w:rPr>
                  </w:pPr>
                  <w:r w:rsidRPr="00D12F37">
                    <w:rPr>
                      <w:rFonts w:ascii="Times New Roman" w:eastAsia="Times New Roman" w:hAnsi="Times New Roman" w:cs="Times New Roman"/>
                      <w:b/>
                      <w:color w:val="FF0000"/>
                      <w:sz w:val="16"/>
                      <w:szCs w:val="16"/>
                      <w:lang w:eastAsia="fr-FR"/>
                    </w:rPr>
                    <w:t>-</w:t>
                  </w:r>
                </w:p>
              </w:tc>
              <w:tc>
                <w:tcPr>
                  <w:tcW w:w="709" w:type="dxa"/>
                  <w:tcBorders>
                    <w:top w:val="outset" w:sz="6" w:space="0" w:color="auto"/>
                    <w:left w:val="outset" w:sz="6" w:space="0" w:color="auto"/>
                    <w:bottom w:val="outset" w:sz="6" w:space="0" w:color="auto"/>
                    <w:right w:val="outset" w:sz="6" w:space="0" w:color="auto"/>
                  </w:tcBorders>
                  <w:vAlign w:val="center"/>
                </w:tcPr>
                <w:p w14:paraId="27E61073" w14:textId="6FC18C26" w:rsidR="00A07D32" w:rsidRPr="00D12F37" w:rsidRDefault="00A07D32" w:rsidP="002A5EC8">
                  <w:pPr>
                    <w:spacing w:before="100" w:beforeAutospacing="1" w:after="100" w:afterAutospacing="1" w:line="240" w:lineRule="auto"/>
                    <w:jc w:val="center"/>
                    <w:rPr>
                      <w:rFonts w:ascii="Times New Roman" w:eastAsia="Times New Roman" w:hAnsi="Times New Roman" w:cs="Times New Roman"/>
                      <w:b/>
                      <w:sz w:val="16"/>
                      <w:szCs w:val="16"/>
                      <w:lang w:eastAsia="fr-FR"/>
                    </w:rPr>
                  </w:pPr>
                  <w:r w:rsidRPr="00D12F37">
                    <w:rPr>
                      <w:rFonts w:ascii="Times New Roman" w:eastAsia="Times New Roman" w:hAnsi="Times New Roman" w:cs="Times New Roman"/>
                      <w:sz w:val="16"/>
                      <w:szCs w:val="16"/>
                      <w:lang w:eastAsia="fr-FR"/>
                    </w:rPr>
                    <w:t>1440</w:t>
                  </w:r>
                </w:p>
              </w:tc>
              <w:tc>
                <w:tcPr>
                  <w:tcW w:w="1316" w:type="dxa"/>
                  <w:tcBorders>
                    <w:top w:val="outset" w:sz="6" w:space="0" w:color="auto"/>
                    <w:left w:val="outset" w:sz="6" w:space="0" w:color="auto"/>
                    <w:bottom w:val="outset" w:sz="6" w:space="0" w:color="auto"/>
                    <w:right w:val="outset" w:sz="6" w:space="0" w:color="auto"/>
                  </w:tcBorders>
                  <w:vAlign w:val="center"/>
                </w:tcPr>
                <w:p w14:paraId="4011C210" w14:textId="6F2A8D2E" w:rsidR="00A07D32" w:rsidRPr="00D12F37" w:rsidRDefault="00A07D32" w:rsidP="002A5EC8">
                  <w:pPr>
                    <w:spacing w:before="100" w:beforeAutospacing="1" w:after="100" w:afterAutospacing="1" w:line="240" w:lineRule="auto"/>
                    <w:jc w:val="center"/>
                    <w:rPr>
                      <w:rFonts w:ascii="Times New Roman" w:eastAsia="Times New Roman" w:hAnsi="Times New Roman" w:cs="Times New Roman"/>
                      <w:sz w:val="16"/>
                      <w:szCs w:val="16"/>
                      <w:lang w:eastAsia="fr-FR"/>
                    </w:rPr>
                  </w:pPr>
                  <w:r w:rsidRPr="00D12F37">
                    <w:rPr>
                      <w:rFonts w:ascii="Times New Roman" w:eastAsia="Times New Roman" w:hAnsi="Times New Roman" w:cs="Times New Roman"/>
                      <w:sz w:val="16"/>
                      <w:szCs w:val="16"/>
                      <w:lang w:eastAsia="fr-FR"/>
                    </w:rPr>
                    <w:t>0,3 mg/l</w:t>
                  </w:r>
                </w:p>
              </w:tc>
              <w:tc>
                <w:tcPr>
                  <w:tcW w:w="0" w:type="auto"/>
                  <w:tcBorders>
                    <w:top w:val="outset" w:sz="6" w:space="0" w:color="auto"/>
                    <w:left w:val="outset" w:sz="6" w:space="0" w:color="auto"/>
                    <w:bottom w:val="outset" w:sz="6" w:space="0" w:color="auto"/>
                    <w:right w:val="outset" w:sz="6" w:space="0" w:color="auto"/>
                  </w:tcBorders>
                  <w:vAlign w:val="center"/>
                </w:tcPr>
                <w:p w14:paraId="044EBD70" w14:textId="4E7715D2" w:rsidR="00A07D32" w:rsidRPr="00D12F37" w:rsidRDefault="00A07D32" w:rsidP="002A5EC8">
                  <w:pPr>
                    <w:spacing w:before="100" w:beforeAutospacing="1" w:after="100" w:afterAutospacing="1" w:line="240" w:lineRule="auto"/>
                    <w:jc w:val="center"/>
                    <w:rPr>
                      <w:rFonts w:ascii="Times New Roman" w:eastAsia="Times New Roman" w:hAnsi="Times New Roman" w:cs="Times New Roman"/>
                      <w:sz w:val="16"/>
                      <w:szCs w:val="16"/>
                      <w:lang w:eastAsia="fr-FR"/>
                    </w:rPr>
                  </w:pPr>
                  <w:r w:rsidRPr="00D12F37">
                    <w:rPr>
                      <w:rFonts w:ascii="Times New Roman" w:eastAsia="Times New Roman" w:hAnsi="Times New Roman" w:cs="Times New Roman"/>
                      <w:sz w:val="16"/>
                      <w:szCs w:val="16"/>
                      <w:lang w:eastAsia="fr-FR"/>
                    </w:rPr>
                    <w:t>si le rejet dépasse 3 g/j</w:t>
                  </w:r>
                </w:p>
              </w:tc>
            </w:tr>
          </w:tbl>
          <w:p w14:paraId="647DECC8" w14:textId="77777777" w:rsidR="00A07D32" w:rsidRPr="004F7B03" w:rsidRDefault="00A07D32" w:rsidP="004F7B03">
            <w:pPr>
              <w:jc w:val="both"/>
              <w:rPr>
                <w:rFonts w:ascii="Times New Roman" w:hAnsi="Times New Roman" w:cs="Times New Roman"/>
                <w:sz w:val="16"/>
                <w:szCs w:val="16"/>
              </w:rPr>
            </w:pPr>
            <w:r w:rsidRPr="00F35FD4">
              <w:rPr>
                <w:rFonts w:ascii="Times New Roman" w:hAnsi="Times New Roman" w:cs="Times New Roman"/>
                <w:b/>
                <w:sz w:val="16"/>
                <w:szCs w:val="16"/>
              </w:rPr>
              <w:t xml:space="preserve">4 </w:t>
            </w:r>
            <w:r w:rsidRPr="004F7B03">
              <w:rPr>
                <w:rFonts w:ascii="Times New Roman" w:hAnsi="Times New Roman" w:cs="Times New Roman"/>
                <w:sz w:val="16"/>
                <w:szCs w:val="16"/>
              </w:rPr>
              <w:t>- Autres substances dangereuses entrant dans la qualification de l'état des masses d'eau</w:t>
            </w:r>
          </w:p>
          <w:p w14:paraId="4E181E60" w14:textId="4DF1A978" w:rsidR="00A07D32" w:rsidRDefault="00A07D32" w:rsidP="004F7B03">
            <w:pPr>
              <w:jc w:val="both"/>
              <w:rPr>
                <w:rFonts w:ascii="Times New Roman" w:hAnsi="Times New Roman" w:cs="Times New Roman"/>
                <w:sz w:val="16"/>
                <w:szCs w:val="16"/>
              </w:rPr>
            </w:pPr>
            <w:r w:rsidRPr="004F7B03">
              <w:rPr>
                <w:rFonts w:ascii="Times New Roman" w:hAnsi="Times New Roman" w:cs="Times New Roman"/>
                <w:sz w:val="16"/>
                <w:szCs w:val="16"/>
              </w:rPr>
              <w:t>Par ailleurs, pour toutes les autres substances susceptibles d'être rejetées par l'installation, les eaux résiduaires rejetées au milieu naturel respectent les valeurs limites de concentration suivantes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23"/>
              <w:gridCol w:w="1236"/>
              <w:gridCol w:w="1559"/>
              <w:gridCol w:w="2285"/>
              <w:gridCol w:w="1558"/>
            </w:tblGrid>
            <w:tr w:rsidR="00A07D32" w:rsidRPr="0050072A" w14:paraId="68B02160" w14:textId="77777777" w:rsidTr="00636B93">
              <w:trPr>
                <w:tblCellSpacing w:w="15" w:type="dxa"/>
              </w:trPr>
              <w:tc>
                <w:tcPr>
                  <w:tcW w:w="7080" w:type="dxa"/>
                  <w:gridSpan w:val="5"/>
                  <w:tcBorders>
                    <w:top w:val="outset" w:sz="6" w:space="0" w:color="auto"/>
                    <w:left w:val="outset" w:sz="6" w:space="0" w:color="auto"/>
                    <w:bottom w:val="outset" w:sz="6" w:space="0" w:color="auto"/>
                    <w:right w:val="outset" w:sz="6" w:space="0" w:color="auto"/>
                  </w:tcBorders>
                  <w:vAlign w:val="center"/>
                  <w:hideMark/>
                </w:tcPr>
                <w:p w14:paraId="2404D6C6" w14:textId="77777777" w:rsidR="00A07D32" w:rsidRPr="0050072A" w:rsidRDefault="00A07D32" w:rsidP="004F7B03">
                  <w:pPr>
                    <w:spacing w:after="0" w:line="240" w:lineRule="auto"/>
                    <w:jc w:val="center"/>
                    <w:rPr>
                      <w:rFonts w:ascii="Times New Roman" w:eastAsia="Times New Roman" w:hAnsi="Times New Roman" w:cs="Times New Roman"/>
                      <w:b/>
                      <w:bCs/>
                      <w:sz w:val="18"/>
                      <w:szCs w:val="18"/>
                      <w:lang w:eastAsia="fr-FR"/>
                    </w:rPr>
                  </w:pPr>
                  <w:r w:rsidRPr="0050072A">
                    <w:rPr>
                      <w:rFonts w:ascii="Times New Roman" w:eastAsia="Times New Roman" w:hAnsi="Times New Roman" w:cs="Times New Roman"/>
                      <w:b/>
                      <w:bCs/>
                      <w:sz w:val="18"/>
                      <w:szCs w:val="18"/>
                      <w:lang w:eastAsia="fr-FR"/>
                    </w:rPr>
                    <w:t>Substances de l'état chimique</w:t>
                  </w:r>
                </w:p>
              </w:tc>
            </w:tr>
            <w:tr w:rsidR="00A07D32" w:rsidRPr="0050072A" w14:paraId="1F3E2FAA" w14:textId="77777777" w:rsidTr="00636B9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FD4999" w14:textId="77777777" w:rsidR="00A07D32" w:rsidRPr="0050072A" w:rsidRDefault="00A07D32" w:rsidP="004F7B03">
                  <w:pPr>
                    <w:spacing w:after="0" w:line="240" w:lineRule="auto"/>
                    <w:jc w:val="center"/>
                    <w:rPr>
                      <w:rFonts w:ascii="Times New Roman" w:eastAsia="Times New Roman" w:hAnsi="Times New Roman" w:cs="Times New Roman"/>
                      <w:b/>
                      <w:bCs/>
                      <w:sz w:val="18"/>
                      <w:szCs w:val="18"/>
                      <w:lang w:eastAsia="fr-FR"/>
                    </w:rPr>
                  </w:pPr>
                </w:p>
              </w:tc>
              <w:tc>
                <w:tcPr>
                  <w:tcW w:w="1206" w:type="dxa"/>
                  <w:tcBorders>
                    <w:top w:val="outset" w:sz="6" w:space="0" w:color="auto"/>
                    <w:left w:val="outset" w:sz="6" w:space="0" w:color="auto"/>
                    <w:bottom w:val="outset" w:sz="6" w:space="0" w:color="auto"/>
                    <w:right w:val="outset" w:sz="6" w:space="0" w:color="auto"/>
                  </w:tcBorders>
                  <w:vAlign w:val="center"/>
                  <w:hideMark/>
                </w:tcPr>
                <w:p w14:paraId="5AFD57BC" w14:textId="77777777" w:rsidR="00A07D32" w:rsidRPr="0050072A" w:rsidRDefault="00A07D32" w:rsidP="004F7B03">
                  <w:pPr>
                    <w:spacing w:after="0" w:line="240" w:lineRule="auto"/>
                    <w:jc w:val="center"/>
                    <w:rPr>
                      <w:rFonts w:ascii="Times New Roman" w:eastAsia="Times New Roman" w:hAnsi="Times New Roman" w:cs="Times New Roman"/>
                      <w:sz w:val="18"/>
                      <w:szCs w:val="18"/>
                      <w:lang w:eastAsia="fr-FR"/>
                    </w:rPr>
                  </w:pPr>
                  <w:r w:rsidRPr="0050072A">
                    <w:rPr>
                      <w:rFonts w:ascii="Times New Roman" w:eastAsia="Times New Roman" w:hAnsi="Times New Roman" w:cs="Times New Roman"/>
                      <w:sz w:val="18"/>
                      <w:szCs w:val="18"/>
                      <w:lang w:eastAsia="fr-FR"/>
                    </w:rPr>
                    <w:t>N° CAS</w:t>
                  </w:r>
                </w:p>
              </w:tc>
              <w:tc>
                <w:tcPr>
                  <w:tcW w:w="1529" w:type="dxa"/>
                  <w:tcBorders>
                    <w:top w:val="outset" w:sz="6" w:space="0" w:color="auto"/>
                    <w:left w:val="outset" w:sz="6" w:space="0" w:color="auto"/>
                    <w:bottom w:val="outset" w:sz="6" w:space="0" w:color="auto"/>
                    <w:right w:val="outset" w:sz="6" w:space="0" w:color="auto"/>
                  </w:tcBorders>
                  <w:vAlign w:val="center"/>
                  <w:hideMark/>
                </w:tcPr>
                <w:p w14:paraId="441BA961" w14:textId="77777777" w:rsidR="00A07D32" w:rsidRPr="0050072A" w:rsidRDefault="00A07D32" w:rsidP="004F7B03">
                  <w:pPr>
                    <w:spacing w:after="0" w:line="240" w:lineRule="auto"/>
                    <w:jc w:val="center"/>
                    <w:rPr>
                      <w:rFonts w:ascii="Times New Roman" w:eastAsia="Times New Roman" w:hAnsi="Times New Roman" w:cs="Times New Roman"/>
                      <w:sz w:val="18"/>
                      <w:szCs w:val="18"/>
                      <w:lang w:eastAsia="fr-FR"/>
                    </w:rPr>
                  </w:pPr>
                  <w:r w:rsidRPr="0050072A">
                    <w:rPr>
                      <w:rFonts w:ascii="Times New Roman" w:eastAsia="Times New Roman" w:hAnsi="Times New Roman" w:cs="Times New Roman"/>
                      <w:sz w:val="18"/>
                      <w:szCs w:val="18"/>
                      <w:lang w:eastAsia="fr-FR"/>
                    </w:rPr>
                    <w:t>Code SANDRE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43DBF28" w14:textId="77777777" w:rsidR="00A07D32" w:rsidRPr="0050072A" w:rsidRDefault="00A07D32" w:rsidP="004F7B03">
                  <w:pPr>
                    <w:spacing w:after="0" w:line="240" w:lineRule="auto"/>
                    <w:jc w:val="center"/>
                    <w:rPr>
                      <w:rFonts w:ascii="Times New Roman" w:eastAsia="Times New Roman" w:hAnsi="Times New Roman" w:cs="Times New Roman"/>
                      <w:sz w:val="18"/>
                      <w:szCs w:val="18"/>
                      <w:lang w:eastAsia="fr-FR"/>
                    </w:rPr>
                  </w:pPr>
                  <w:r w:rsidRPr="0050072A">
                    <w:rPr>
                      <w:rFonts w:ascii="Times New Roman" w:eastAsia="Times New Roman" w:hAnsi="Times New Roman" w:cs="Times New Roman"/>
                      <w:sz w:val="18"/>
                      <w:szCs w:val="18"/>
                      <w:lang w:eastAsia="fr-FR"/>
                    </w:rPr>
                    <w:t>Valeur limite de concentration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7FDB6853" w14:textId="77777777" w:rsidR="00A07D32" w:rsidRPr="0050072A" w:rsidRDefault="00A07D32" w:rsidP="004F7B03">
                  <w:pPr>
                    <w:spacing w:after="0" w:line="240" w:lineRule="auto"/>
                    <w:jc w:val="center"/>
                    <w:rPr>
                      <w:rFonts w:ascii="Times New Roman" w:eastAsia="Times New Roman" w:hAnsi="Times New Roman" w:cs="Times New Roman"/>
                      <w:sz w:val="18"/>
                      <w:szCs w:val="18"/>
                      <w:lang w:eastAsia="fr-FR"/>
                    </w:rPr>
                  </w:pPr>
                  <w:r w:rsidRPr="0050072A">
                    <w:rPr>
                      <w:rFonts w:ascii="Times New Roman" w:eastAsia="Times New Roman" w:hAnsi="Times New Roman" w:cs="Times New Roman"/>
                      <w:sz w:val="18"/>
                      <w:szCs w:val="18"/>
                      <w:lang w:eastAsia="fr-FR"/>
                    </w:rPr>
                    <w:t>Seuil de flux</w:t>
                  </w:r>
                </w:p>
              </w:tc>
            </w:tr>
            <w:tr w:rsidR="00A07D32" w:rsidRPr="0050072A" w14:paraId="14F6AA33" w14:textId="77777777" w:rsidTr="00636B9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B75BCF" w14:textId="15DEA902" w:rsidR="00A07D32" w:rsidRPr="00D12F37" w:rsidRDefault="00A07D32" w:rsidP="004F7B03">
                  <w:pPr>
                    <w:spacing w:after="0" w:line="240" w:lineRule="auto"/>
                    <w:rPr>
                      <w:rFonts w:ascii="Times New Roman" w:eastAsia="Times New Roman" w:hAnsi="Times New Roman" w:cs="Times New Roman"/>
                      <w:sz w:val="16"/>
                      <w:szCs w:val="16"/>
                      <w:lang w:eastAsia="fr-FR"/>
                    </w:rPr>
                  </w:pPr>
                  <w:r w:rsidRPr="00D12F37">
                    <w:rPr>
                      <w:rFonts w:ascii="Times New Roman" w:eastAsia="Times New Roman" w:hAnsi="Times New Roman" w:cs="Times New Roman"/>
                      <w:sz w:val="16"/>
                      <w:szCs w:val="16"/>
                      <w:lang w:eastAsia="fr-FR"/>
                    </w:rPr>
                    <w:t>octylphénols</w:t>
                  </w:r>
                </w:p>
              </w:tc>
              <w:tc>
                <w:tcPr>
                  <w:tcW w:w="1206" w:type="dxa"/>
                  <w:tcBorders>
                    <w:top w:val="outset" w:sz="6" w:space="0" w:color="auto"/>
                    <w:left w:val="outset" w:sz="6" w:space="0" w:color="auto"/>
                    <w:bottom w:val="outset" w:sz="6" w:space="0" w:color="auto"/>
                    <w:right w:val="outset" w:sz="6" w:space="0" w:color="auto"/>
                  </w:tcBorders>
                  <w:vAlign w:val="center"/>
                  <w:hideMark/>
                </w:tcPr>
                <w:p w14:paraId="13CD9CDD" w14:textId="77777777" w:rsidR="00636B93" w:rsidRPr="00D12F37" w:rsidRDefault="00636B93" w:rsidP="004F7B03">
                  <w:pPr>
                    <w:spacing w:after="0" w:line="240" w:lineRule="auto"/>
                    <w:jc w:val="center"/>
                    <w:rPr>
                      <w:rFonts w:ascii="Times New Roman" w:eastAsia="Times New Roman" w:hAnsi="Times New Roman" w:cs="Times New Roman"/>
                      <w:strike/>
                      <w:color w:val="FF0000"/>
                      <w:sz w:val="16"/>
                      <w:szCs w:val="16"/>
                      <w:lang w:eastAsia="fr-FR"/>
                    </w:rPr>
                  </w:pPr>
                  <w:r w:rsidRPr="00D12F37">
                    <w:rPr>
                      <w:rFonts w:ascii="Times New Roman" w:eastAsia="Times New Roman" w:hAnsi="Times New Roman" w:cs="Times New Roman"/>
                      <w:strike/>
                      <w:color w:val="FF0000"/>
                      <w:sz w:val="16"/>
                      <w:szCs w:val="16"/>
                      <w:lang w:eastAsia="fr-FR"/>
                    </w:rPr>
                    <w:t>1806-26-4</w:t>
                  </w:r>
                </w:p>
                <w:p w14:paraId="2849DFE1" w14:textId="565EF443" w:rsidR="00A07D32" w:rsidRPr="00D12F37" w:rsidRDefault="00A07D32" w:rsidP="004F7B03">
                  <w:pPr>
                    <w:spacing w:after="0" w:line="240" w:lineRule="auto"/>
                    <w:jc w:val="center"/>
                    <w:rPr>
                      <w:rFonts w:ascii="Times New Roman" w:eastAsia="Times New Roman" w:hAnsi="Times New Roman" w:cs="Times New Roman"/>
                      <w:sz w:val="16"/>
                      <w:szCs w:val="16"/>
                      <w:lang w:eastAsia="fr-FR"/>
                    </w:rPr>
                  </w:pPr>
                  <w:r w:rsidRPr="00D12F37">
                    <w:rPr>
                      <w:rFonts w:ascii="Times New Roman" w:eastAsia="Times New Roman" w:hAnsi="Times New Roman" w:cs="Times New Roman"/>
                      <w:color w:val="FF0000"/>
                      <w:sz w:val="16"/>
                      <w:szCs w:val="16"/>
                      <w:lang w:eastAsia="fr-FR"/>
                    </w:rPr>
                    <w:t>140-66-9</w:t>
                  </w:r>
                </w:p>
              </w:tc>
              <w:tc>
                <w:tcPr>
                  <w:tcW w:w="1529" w:type="dxa"/>
                  <w:tcBorders>
                    <w:top w:val="outset" w:sz="6" w:space="0" w:color="auto"/>
                    <w:left w:val="outset" w:sz="6" w:space="0" w:color="auto"/>
                    <w:bottom w:val="outset" w:sz="6" w:space="0" w:color="auto"/>
                    <w:right w:val="outset" w:sz="6" w:space="0" w:color="auto"/>
                  </w:tcBorders>
                  <w:vAlign w:val="center"/>
                  <w:hideMark/>
                </w:tcPr>
                <w:p w14:paraId="7BF3398C" w14:textId="77777777" w:rsidR="00636B93" w:rsidRPr="00D12F37" w:rsidRDefault="00636B93" w:rsidP="004F7B03">
                  <w:pPr>
                    <w:spacing w:after="0" w:line="240" w:lineRule="auto"/>
                    <w:jc w:val="center"/>
                    <w:rPr>
                      <w:rFonts w:ascii="Times New Roman" w:eastAsia="Times New Roman" w:hAnsi="Times New Roman" w:cs="Times New Roman"/>
                      <w:strike/>
                      <w:color w:val="FF0000"/>
                      <w:sz w:val="16"/>
                      <w:szCs w:val="16"/>
                      <w:lang w:eastAsia="fr-FR"/>
                    </w:rPr>
                  </w:pPr>
                  <w:r w:rsidRPr="00D12F37">
                    <w:rPr>
                      <w:rFonts w:ascii="Times New Roman" w:eastAsia="Times New Roman" w:hAnsi="Times New Roman" w:cs="Times New Roman"/>
                      <w:strike/>
                      <w:color w:val="FF0000"/>
                      <w:sz w:val="16"/>
                      <w:szCs w:val="16"/>
                      <w:lang w:eastAsia="fr-FR"/>
                    </w:rPr>
                    <w:t>6600/6370/6371</w:t>
                  </w:r>
                </w:p>
                <w:p w14:paraId="351E7FC0" w14:textId="32F1A928" w:rsidR="00A07D32" w:rsidRPr="00D12F37" w:rsidRDefault="00A07D32" w:rsidP="004F7B03">
                  <w:pPr>
                    <w:spacing w:after="0" w:line="240" w:lineRule="auto"/>
                    <w:jc w:val="center"/>
                    <w:rPr>
                      <w:rFonts w:ascii="Times New Roman" w:eastAsia="Times New Roman" w:hAnsi="Times New Roman" w:cs="Times New Roman"/>
                      <w:sz w:val="16"/>
                      <w:szCs w:val="16"/>
                      <w:lang w:eastAsia="fr-FR"/>
                    </w:rPr>
                  </w:pPr>
                  <w:r w:rsidRPr="00D12F37">
                    <w:rPr>
                      <w:rFonts w:ascii="Times New Roman" w:eastAsia="Times New Roman" w:hAnsi="Times New Roman" w:cs="Times New Roman"/>
                      <w:color w:val="FF0000"/>
                      <w:sz w:val="16"/>
                      <w:szCs w:val="16"/>
                      <w:lang w:eastAsia="fr-FR"/>
                    </w:rPr>
                    <w:t>1959</w:t>
                  </w:r>
                </w:p>
              </w:tc>
              <w:tc>
                <w:tcPr>
                  <w:tcW w:w="0" w:type="auto"/>
                  <w:tcBorders>
                    <w:top w:val="outset" w:sz="6" w:space="0" w:color="auto"/>
                    <w:left w:val="outset" w:sz="6" w:space="0" w:color="auto"/>
                    <w:bottom w:val="outset" w:sz="6" w:space="0" w:color="auto"/>
                    <w:right w:val="outset" w:sz="6" w:space="0" w:color="auto"/>
                  </w:tcBorders>
                  <w:vAlign w:val="center"/>
                  <w:hideMark/>
                </w:tcPr>
                <w:p w14:paraId="6E17A763" w14:textId="1466258B" w:rsidR="00A07D32" w:rsidRPr="00D12F37" w:rsidRDefault="00A07D32" w:rsidP="004F7B03">
                  <w:pPr>
                    <w:spacing w:after="0" w:line="240" w:lineRule="auto"/>
                    <w:jc w:val="center"/>
                    <w:rPr>
                      <w:rFonts w:ascii="Times New Roman" w:eastAsia="Times New Roman" w:hAnsi="Times New Roman" w:cs="Times New Roman"/>
                      <w:sz w:val="16"/>
                      <w:szCs w:val="16"/>
                      <w:lang w:eastAsia="fr-FR"/>
                    </w:rPr>
                  </w:pPr>
                  <w:r w:rsidRPr="00D12F37">
                    <w:rPr>
                      <w:rFonts w:ascii="Times New Roman" w:eastAsia="Times New Roman" w:hAnsi="Times New Roman" w:cs="Times New Roman"/>
                      <w:sz w:val="16"/>
                      <w:szCs w:val="16"/>
                      <w:lang w:eastAsia="fr-FR"/>
                    </w:rPr>
                    <w:t>25 µg/l</w:t>
                  </w:r>
                </w:p>
              </w:tc>
              <w:tc>
                <w:tcPr>
                  <w:tcW w:w="0" w:type="auto"/>
                  <w:tcBorders>
                    <w:top w:val="outset" w:sz="6" w:space="0" w:color="auto"/>
                    <w:left w:val="outset" w:sz="6" w:space="0" w:color="auto"/>
                    <w:bottom w:val="outset" w:sz="6" w:space="0" w:color="auto"/>
                    <w:right w:val="outset" w:sz="6" w:space="0" w:color="auto"/>
                  </w:tcBorders>
                  <w:vAlign w:val="center"/>
                  <w:hideMark/>
                </w:tcPr>
                <w:p w14:paraId="1C7D7B7A" w14:textId="79A351FA" w:rsidR="00A07D32" w:rsidRPr="00D12F37" w:rsidRDefault="00A07D32" w:rsidP="004F7B03">
                  <w:pPr>
                    <w:spacing w:after="0" w:line="240" w:lineRule="auto"/>
                    <w:rPr>
                      <w:rFonts w:ascii="Times New Roman" w:eastAsia="Times New Roman" w:hAnsi="Times New Roman" w:cs="Times New Roman"/>
                      <w:sz w:val="16"/>
                      <w:szCs w:val="16"/>
                      <w:lang w:eastAsia="fr-FR"/>
                    </w:rPr>
                  </w:pPr>
                  <w:r w:rsidRPr="00D12F37">
                    <w:rPr>
                      <w:rFonts w:ascii="Times New Roman" w:eastAsia="Times New Roman" w:hAnsi="Times New Roman" w:cs="Times New Roman"/>
                      <w:sz w:val="16"/>
                      <w:szCs w:val="16"/>
                      <w:lang w:eastAsia="fr-FR"/>
                    </w:rPr>
                    <w:t>si le rejet dépasse 1 g/j</w:t>
                  </w:r>
                </w:p>
              </w:tc>
            </w:tr>
          </w:tbl>
          <w:p w14:paraId="4C49D1A5" w14:textId="74C7EC61" w:rsidR="00A07D32" w:rsidRDefault="00A07D32" w:rsidP="003E1BCA">
            <w:pPr>
              <w:jc w:val="both"/>
              <w:rPr>
                <w:rFonts w:ascii="Times New Roman" w:hAnsi="Times New Roman" w:cs="Times New Roman"/>
                <w:b/>
                <w:sz w:val="16"/>
                <w:szCs w:val="16"/>
              </w:rPr>
            </w:pPr>
          </w:p>
        </w:tc>
      </w:tr>
      <w:tr w:rsidR="00A07D32" w14:paraId="71AA3B50" w14:textId="77777777" w:rsidTr="00A07D32">
        <w:tc>
          <w:tcPr>
            <w:tcW w:w="14312" w:type="dxa"/>
          </w:tcPr>
          <w:p w14:paraId="50115E92" w14:textId="68E95EE5" w:rsidR="00A07D32" w:rsidRDefault="00A07D32" w:rsidP="00103A8D">
            <w:pPr>
              <w:jc w:val="both"/>
              <w:rPr>
                <w:rFonts w:ascii="Times New Roman" w:hAnsi="Times New Roman" w:cs="Times New Roman"/>
                <w:b/>
                <w:sz w:val="16"/>
                <w:szCs w:val="16"/>
              </w:rPr>
            </w:pPr>
            <w:r>
              <w:rPr>
                <w:rFonts w:ascii="Times New Roman" w:hAnsi="Times New Roman" w:cs="Times New Roman"/>
                <w:b/>
                <w:sz w:val="16"/>
                <w:szCs w:val="16"/>
              </w:rPr>
              <w:t>Article 43</w:t>
            </w:r>
            <w:r w:rsidR="00AC298F">
              <w:rPr>
                <w:rFonts w:ascii="Times New Roman" w:hAnsi="Times New Roman" w:cs="Times New Roman"/>
                <w:b/>
                <w:sz w:val="16"/>
                <w:szCs w:val="16"/>
              </w:rPr>
              <w:t xml:space="preserve"> (extrait)</w:t>
            </w:r>
          </w:p>
          <w:p w14:paraId="4565E90C" w14:textId="2B7C1961" w:rsidR="00A07D32" w:rsidRDefault="00A07D32" w:rsidP="00103A8D">
            <w:pPr>
              <w:jc w:val="both"/>
              <w:rPr>
                <w:rFonts w:ascii="Times New Roman" w:hAnsi="Times New Roman" w:cs="Times New Roman"/>
                <w:b/>
                <w:sz w:val="16"/>
                <w:szCs w:val="16"/>
              </w:rPr>
            </w:pPr>
            <w:r>
              <w:rPr>
                <w:rFonts w:ascii="Times New Roman" w:hAnsi="Times New Roman" w:cs="Times New Roman"/>
                <w:sz w:val="16"/>
                <w:szCs w:val="16"/>
              </w:rPr>
              <w:t xml:space="preserve">IV </w:t>
            </w:r>
            <w:r w:rsidRPr="00A9159E">
              <w:rPr>
                <w:rFonts w:ascii="Times New Roman" w:hAnsi="Times New Roman" w:cs="Times New Roman"/>
                <w:sz w:val="16"/>
                <w:szCs w:val="16"/>
              </w:rPr>
              <w:t>2° En complément des dispositions prévues à l’article 4 du présent arrêté, les effluents aqueux rejetés par les installations ne sont pas susceptibles de dégrader les réseaux d’égouts ou de dégager des produits toxiques ou inflammables dans ces égouts, éventuellement par mélange avec d’autres effluents</w:t>
            </w:r>
            <w:r w:rsidRPr="00B0737B">
              <w:rPr>
                <w:rFonts w:ascii="Times New Roman" w:hAnsi="Times New Roman" w:cs="Times New Roman"/>
                <w:color w:val="FF0000"/>
                <w:sz w:val="16"/>
                <w:szCs w:val="16"/>
              </w:rPr>
              <w:t xml:space="preserve">. </w:t>
            </w:r>
            <w:r w:rsidRPr="00B0737B">
              <w:rPr>
                <w:rFonts w:ascii="Times New Roman" w:hAnsi="Times New Roman" w:cs="Times New Roman"/>
                <w:strike/>
                <w:color w:val="FF0000"/>
                <w:sz w:val="16"/>
                <w:szCs w:val="16"/>
              </w:rPr>
              <w:t>Ces effluents ne contiennent pas de substances de nature à gêner le bon fonctionnement des ouvrages de traitement</w:t>
            </w:r>
            <w:r w:rsidRPr="00B0737B">
              <w:rPr>
                <w:rFonts w:ascii="Times New Roman" w:hAnsi="Times New Roman" w:cs="Times New Roman"/>
                <w:color w:val="FF0000"/>
                <w:sz w:val="16"/>
                <w:szCs w:val="16"/>
              </w:rPr>
              <w:t>.</w:t>
            </w:r>
          </w:p>
        </w:tc>
      </w:tr>
      <w:tr w:rsidR="00A07D32" w14:paraId="45B55547" w14:textId="77777777" w:rsidTr="00A07D32">
        <w:tc>
          <w:tcPr>
            <w:tcW w:w="14312" w:type="dxa"/>
          </w:tcPr>
          <w:p w14:paraId="6C6FDA2F" w14:textId="77777777" w:rsidR="00A07D32" w:rsidRDefault="00A07D32" w:rsidP="00AA3559">
            <w:pPr>
              <w:jc w:val="both"/>
              <w:rPr>
                <w:rFonts w:ascii="Times New Roman" w:hAnsi="Times New Roman" w:cs="Times New Roman"/>
                <w:b/>
                <w:sz w:val="16"/>
                <w:szCs w:val="16"/>
              </w:rPr>
            </w:pPr>
            <w:r>
              <w:rPr>
                <w:rFonts w:ascii="Times New Roman" w:hAnsi="Times New Roman" w:cs="Times New Roman"/>
                <w:b/>
                <w:sz w:val="16"/>
                <w:szCs w:val="16"/>
              </w:rPr>
              <w:t>Article 46</w:t>
            </w:r>
          </w:p>
          <w:p w14:paraId="47A90B45" w14:textId="42178D17" w:rsidR="00A07D32" w:rsidRPr="00AA3559" w:rsidRDefault="00A07D32" w:rsidP="00AA3559">
            <w:pPr>
              <w:jc w:val="both"/>
              <w:rPr>
                <w:rFonts w:ascii="Times New Roman" w:hAnsi="Times New Roman" w:cs="Times New Roman"/>
                <w:sz w:val="16"/>
                <w:szCs w:val="16"/>
              </w:rPr>
            </w:pPr>
            <w:r w:rsidRPr="00AA3559">
              <w:rPr>
                <w:rFonts w:ascii="Times New Roman" w:hAnsi="Times New Roman" w:cs="Times New Roman"/>
                <w:sz w:val="16"/>
                <w:szCs w:val="16"/>
              </w:rPr>
              <w:t>Les déchets qui ne peuvent pas être valorisés sont éliminés dans des installations réglementées à cet effet « conformément au livre V du titre Ier du code de l'environnement », dans des conditions permettant d'assurer la protection de l'environnement ; l'exploitant est en mesure d'en justifier l'élimination sur demande de l'inspection des installations classées. Il tiendra à la disposition de l'inspection des installations classées une caractérisation et une quantification de tous les déchets spéc</w:t>
            </w:r>
            <w:r>
              <w:rPr>
                <w:rFonts w:ascii="Times New Roman" w:hAnsi="Times New Roman" w:cs="Times New Roman"/>
                <w:sz w:val="16"/>
                <w:szCs w:val="16"/>
              </w:rPr>
              <w:t>iaux générés par ses activités.</w:t>
            </w:r>
          </w:p>
          <w:p w14:paraId="2769E1EA" w14:textId="767990E6" w:rsidR="00A07D32" w:rsidRDefault="00A07D32" w:rsidP="00AA3559">
            <w:pPr>
              <w:jc w:val="both"/>
              <w:rPr>
                <w:rFonts w:ascii="Times New Roman" w:hAnsi="Times New Roman" w:cs="Times New Roman"/>
                <w:sz w:val="16"/>
                <w:szCs w:val="16"/>
              </w:rPr>
            </w:pPr>
            <w:r w:rsidRPr="00AA3559">
              <w:rPr>
                <w:rFonts w:ascii="Times New Roman" w:hAnsi="Times New Roman" w:cs="Times New Roman"/>
                <w:sz w:val="16"/>
                <w:szCs w:val="16"/>
              </w:rPr>
              <w:t xml:space="preserve">Dans ce cadre, il justifiera le caractère ultime au sens « du II de l'article L. 541-2-1 du code de l'environnement </w:t>
            </w:r>
            <w:r>
              <w:rPr>
                <w:rFonts w:ascii="Times New Roman" w:hAnsi="Times New Roman" w:cs="Times New Roman"/>
                <w:sz w:val="16"/>
                <w:szCs w:val="16"/>
              </w:rPr>
              <w:t>», des déchets mis en décharge.</w:t>
            </w:r>
          </w:p>
          <w:p w14:paraId="240C9D22" w14:textId="50713F92" w:rsidR="00A07D32" w:rsidRPr="009A1557" w:rsidRDefault="00A07D32" w:rsidP="00AA3559">
            <w:pPr>
              <w:jc w:val="both"/>
              <w:rPr>
                <w:rFonts w:ascii="Times New Roman" w:hAnsi="Times New Roman" w:cs="Times New Roman"/>
                <w:strike/>
                <w:color w:val="FF0000"/>
                <w:sz w:val="16"/>
                <w:szCs w:val="16"/>
              </w:rPr>
            </w:pPr>
            <w:r w:rsidRPr="009A1557">
              <w:rPr>
                <w:rFonts w:ascii="Times New Roman" w:hAnsi="Times New Roman" w:cs="Times New Roman"/>
                <w:strike/>
                <w:color w:val="FF0000"/>
                <w:sz w:val="16"/>
                <w:szCs w:val="16"/>
              </w:rPr>
              <w:t>Tout brûlage à l'air libre est interdit.</w:t>
            </w:r>
          </w:p>
          <w:p w14:paraId="19C83DD8" w14:textId="4DB4CE19" w:rsidR="00A07D32" w:rsidRPr="00AA3559" w:rsidRDefault="00A07D32" w:rsidP="00AA3559">
            <w:pPr>
              <w:jc w:val="both"/>
              <w:rPr>
                <w:rFonts w:ascii="Times New Roman" w:hAnsi="Times New Roman" w:cs="Times New Roman"/>
                <w:sz w:val="16"/>
                <w:szCs w:val="16"/>
              </w:rPr>
            </w:pPr>
            <w:r w:rsidRPr="00AA3559">
              <w:rPr>
                <w:rFonts w:ascii="Times New Roman" w:hAnsi="Times New Roman" w:cs="Times New Roman"/>
                <w:sz w:val="16"/>
                <w:szCs w:val="16"/>
              </w:rPr>
              <w:t>L'arrêté d'autorisation de l'installation fixe la liste des déchets que l'exploitant est autorisé à éliminer à l'extérieur et à l</w:t>
            </w:r>
            <w:r>
              <w:rPr>
                <w:rFonts w:ascii="Times New Roman" w:hAnsi="Times New Roman" w:cs="Times New Roman"/>
                <w:sz w:val="16"/>
                <w:szCs w:val="16"/>
              </w:rPr>
              <w:t>'intérieur de son installation.</w:t>
            </w:r>
          </w:p>
          <w:p w14:paraId="31F95818" w14:textId="77777777" w:rsidR="00A07D32" w:rsidRDefault="00A07D32" w:rsidP="00AA3559">
            <w:pPr>
              <w:jc w:val="both"/>
              <w:rPr>
                <w:rFonts w:ascii="Times New Roman" w:hAnsi="Times New Roman" w:cs="Times New Roman"/>
                <w:b/>
                <w:sz w:val="16"/>
                <w:szCs w:val="16"/>
              </w:rPr>
            </w:pPr>
            <w:r w:rsidRPr="00AA3559">
              <w:rPr>
                <w:rFonts w:ascii="Times New Roman" w:hAnsi="Times New Roman" w:cs="Times New Roman"/>
                <w:sz w:val="16"/>
                <w:szCs w:val="16"/>
              </w:rPr>
              <w:t>Les rebuts de fabrication de l'industrie pyrotechnique ne sont pas régis par les dispositions du présent article.</w:t>
            </w:r>
          </w:p>
        </w:tc>
      </w:tr>
      <w:tr w:rsidR="009A1557" w14:paraId="665AF7D4" w14:textId="77777777" w:rsidTr="00A07D32">
        <w:tc>
          <w:tcPr>
            <w:tcW w:w="14312" w:type="dxa"/>
          </w:tcPr>
          <w:p w14:paraId="710B66F5" w14:textId="77777777" w:rsidR="009A1557" w:rsidRPr="009A1557" w:rsidRDefault="009A1557" w:rsidP="009A1557">
            <w:pPr>
              <w:jc w:val="both"/>
              <w:rPr>
                <w:rFonts w:ascii="Times New Roman" w:hAnsi="Times New Roman" w:cs="Times New Roman"/>
                <w:b/>
                <w:sz w:val="16"/>
                <w:szCs w:val="16"/>
              </w:rPr>
            </w:pPr>
            <w:r w:rsidRPr="009A1557">
              <w:rPr>
                <w:rFonts w:ascii="Times New Roman" w:hAnsi="Times New Roman" w:cs="Times New Roman"/>
                <w:b/>
                <w:sz w:val="16"/>
                <w:szCs w:val="16"/>
              </w:rPr>
              <w:t>Article 49</w:t>
            </w:r>
          </w:p>
          <w:p w14:paraId="5D79B40C" w14:textId="77777777" w:rsidR="009A1557" w:rsidRPr="009A1557" w:rsidRDefault="009A1557" w:rsidP="009A1557">
            <w:pPr>
              <w:jc w:val="both"/>
              <w:rPr>
                <w:rFonts w:ascii="Times New Roman" w:hAnsi="Times New Roman" w:cs="Times New Roman"/>
                <w:sz w:val="16"/>
                <w:szCs w:val="16"/>
              </w:rPr>
            </w:pPr>
            <w:r w:rsidRPr="009A1557">
              <w:rPr>
                <w:rFonts w:ascii="Times New Roman" w:hAnsi="Times New Roman" w:cs="Times New Roman"/>
                <w:sz w:val="16"/>
                <w:szCs w:val="16"/>
              </w:rPr>
              <w:t>Les points de rejet dans le milieu naturel doivent être en nombre aussi réduit que possible.</w:t>
            </w:r>
          </w:p>
          <w:p w14:paraId="20FD11B2" w14:textId="77777777" w:rsidR="009A1557" w:rsidRPr="009A1557" w:rsidRDefault="009A1557" w:rsidP="009A1557">
            <w:pPr>
              <w:jc w:val="both"/>
              <w:rPr>
                <w:rFonts w:ascii="Times New Roman" w:hAnsi="Times New Roman" w:cs="Times New Roman"/>
                <w:sz w:val="16"/>
                <w:szCs w:val="16"/>
              </w:rPr>
            </w:pPr>
            <w:r w:rsidRPr="009A1557">
              <w:rPr>
                <w:rFonts w:ascii="Times New Roman" w:hAnsi="Times New Roman" w:cs="Times New Roman"/>
                <w:sz w:val="16"/>
                <w:szCs w:val="16"/>
              </w:rPr>
              <w:t>Les ouvrages de rejet doivent permettre une bonne diffusion des effluents dans le milieu récepteur.</w:t>
            </w:r>
          </w:p>
          <w:p w14:paraId="279C8B45" w14:textId="77777777" w:rsidR="009A1557" w:rsidRPr="009A1557" w:rsidRDefault="009A1557" w:rsidP="009A1557">
            <w:pPr>
              <w:jc w:val="both"/>
              <w:rPr>
                <w:rFonts w:ascii="Times New Roman" w:hAnsi="Times New Roman" w:cs="Times New Roman"/>
                <w:sz w:val="16"/>
                <w:szCs w:val="16"/>
              </w:rPr>
            </w:pPr>
            <w:r w:rsidRPr="009A1557">
              <w:rPr>
                <w:rFonts w:ascii="Times New Roman" w:hAnsi="Times New Roman" w:cs="Times New Roman"/>
                <w:sz w:val="16"/>
                <w:szCs w:val="16"/>
              </w:rPr>
              <w:t>Notamment, les rejets à l'atmosphère sont dans toute la mesure du possible collectés et évacués, après traitement éventuel, par l'intermédiaire de cheminées pour permettre une bonne diffusion des rejets. La forme des conduits, notamment dans leur partie la plus proche du débouché à l'atmosphère, est conçue de façon à favoriser au maximum l'ascension des gaz dans l'atmosphère. La partie terminale de la cheminée peut comporter un convergent réalisé suivant les règles de l'art lorsque la vitesse d'éjection est plus élevée que la vitesse choisie pour les gaz dans la cheminée. L'emplacement de ces conduits est tel qu'il ne peut y avoir à aucun moment siphonnage des effluents rejetés dans les conduits ou prises d'air avoisinants. Les contours des conduits ne présentent pas de point anguleux et la variation de la section des conduits au voisinage du débouché est continue et lente.</w:t>
            </w:r>
          </w:p>
          <w:p w14:paraId="3B9792FC" w14:textId="1B0690FB" w:rsidR="009A1557" w:rsidRDefault="009A1557" w:rsidP="009A1557">
            <w:pPr>
              <w:jc w:val="both"/>
              <w:rPr>
                <w:rFonts w:ascii="Times New Roman" w:hAnsi="Times New Roman" w:cs="Times New Roman"/>
                <w:sz w:val="16"/>
                <w:szCs w:val="16"/>
              </w:rPr>
            </w:pPr>
            <w:r w:rsidRPr="009A1557">
              <w:rPr>
                <w:rFonts w:ascii="Times New Roman" w:hAnsi="Times New Roman" w:cs="Times New Roman"/>
                <w:sz w:val="16"/>
                <w:szCs w:val="16"/>
              </w:rPr>
              <w:t>Les dispositifs de rejet des eaux résiduaires sont aménagés de manière à réduire autant que possible la perturbation apportée au milieu récepteur, aux abords du point de rejet, en fonction de l'utilisation de l'eau à proximité immédiate et à l'aval de celui-ci, et à ne pas gêner la navigation.</w:t>
            </w:r>
          </w:p>
          <w:p w14:paraId="34848309" w14:textId="77777777" w:rsidR="009A1557" w:rsidRDefault="009A1557" w:rsidP="009A1557">
            <w:pPr>
              <w:jc w:val="both"/>
              <w:rPr>
                <w:rFonts w:ascii="Times New Roman" w:hAnsi="Times New Roman" w:cs="Times New Roman"/>
                <w:color w:val="FF0000"/>
                <w:sz w:val="16"/>
                <w:szCs w:val="16"/>
              </w:rPr>
            </w:pPr>
            <w:r w:rsidRPr="009A1557">
              <w:rPr>
                <w:rFonts w:ascii="Times New Roman" w:hAnsi="Times New Roman" w:cs="Times New Roman"/>
                <w:color w:val="FF0000"/>
                <w:sz w:val="16"/>
                <w:szCs w:val="16"/>
              </w:rPr>
              <w:t>Un système permet l’isolement des réseaux d’assainissement de l'établissement par rapport à l'extérieur. Les dispositifs sont maintenus en état de marche, signalés et actionnables en toute circonstance localement et/ou à partir d'un poste de commande. Leur entretien préventif et leur mise en fonctionnement sont définis par consigne.</w:t>
            </w:r>
          </w:p>
          <w:p w14:paraId="595C5C88" w14:textId="77777777" w:rsidR="00BB04E3" w:rsidRDefault="00BB04E3" w:rsidP="009A1557">
            <w:pPr>
              <w:jc w:val="both"/>
              <w:rPr>
                <w:rFonts w:ascii="Times New Roman" w:hAnsi="Times New Roman" w:cs="Times New Roman"/>
                <w:color w:val="FF0000"/>
                <w:sz w:val="16"/>
                <w:szCs w:val="16"/>
              </w:rPr>
            </w:pPr>
          </w:p>
          <w:p w14:paraId="3813B030" w14:textId="1A885BCE" w:rsidR="00BB04E3" w:rsidRPr="009A1557" w:rsidRDefault="00725150" w:rsidP="006A2C4D">
            <w:pPr>
              <w:jc w:val="both"/>
              <w:rPr>
                <w:rFonts w:ascii="Times New Roman" w:hAnsi="Times New Roman" w:cs="Times New Roman"/>
                <w:sz w:val="16"/>
                <w:szCs w:val="16"/>
              </w:rPr>
            </w:pPr>
            <w:r>
              <w:rPr>
                <w:rFonts w:ascii="Times New Roman" w:hAnsi="Times New Roman" w:cs="Times New Roman"/>
                <w:b/>
                <w:i/>
                <w:color w:val="0000FF"/>
                <w:sz w:val="16"/>
                <w:szCs w:val="16"/>
              </w:rPr>
              <w:t>(</w:t>
            </w:r>
            <w:r w:rsidR="005B0ED5" w:rsidRPr="00B7255C">
              <w:rPr>
                <w:rFonts w:ascii="Times New Roman" w:hAnsi="Times New Roman" w:cs="Times New Roman"/>
                <w:b/>
                <w:i/>
                <w:color w:val="0000FF"/>
                <w:sz w:val="16"/>
                <w:szCs w:val="16"/>
              </w:rPr>
              <w:t xml:space="preserve">Article applicable </w:t>
            </w:r>
            <w:r w:rsidR="00D12F37">
              <w:rPr>
                <w:rFonts w:ascii="Times New Roman" w:hAnsi="Times New Roman" w:cs="Times New Roman"/>
                <w:b/>
                <w:i/>
                <w:color w:val="0000FF"/>
                <w:sz w:val="16"/>
                <w:szCs w:val="16"/>
              </w:rPr>
              <w:t xml:space="preserve">aux </w:t>
            </w:r>
            <w:r w:rsidR="00D12F37" w:rsidRPr="00D12F37">
              <w:rPr>
                <w:rFonts w:ascii="Times New Roman" w:hAnsi="Times New Roman" w:cs="Times New Roman"/>
                <w:b/>
                <w:i/>
                <w:color w:val="0000FF"/>
                <w:sz w:val="16"/>
                <w:szCs w:val="16"/>
              </w:rPr>
              <w:t>installations nouvelles et existantes</w:t>
            </w:r>
            <w:r w:rsidR="005A192E">
              <w:rPr>
                <w:rFonts w:ascii="Times New Roman" w:hAnsi="Times New Roman" w:cs="Times New Roman"/>
                <w:b/>
                <w:i/>
                <w:color w:val="0000FF"/>
                <w:sz w:val="16"/>
                <w:szCs w:val="16"/>
              </w:rPr>
              <w:t xml:space="preserve">, à compter du </w:t>
            </w:r>
            <w:r w:rsidR="006A2C4D" w:rsidRPr="006A2C4D">
              <w:rPr>
                <w:rFonts w:ascii="Times New Roman" w:hAnsi="Times New Roman" w:cs="Times New Roman"/>
                <w:b/>
                <w:i/>
                <w:color w:val="0000FF"/>
                <w:sz w:val="16"/>
                <w:szCs w:val="16"/>
              </w:rPr>
              <w:t>1</w:t>
            </w:r>
            <w:r w:rsidR="006A2C4D" w:rsidRPr="006A2C4D">
              <w:rPr>
                <w:rFonts w:ascii="Times New Roman" w:hAnsi="Times New Roman" w:cs="Times New Roman"/>
                <w:b/>
                <w:i/>
                <w:color w:val="0000FF"/>
                <w:sz w:val="16"/>
                <w:szCs w:val="16"/>
                <w:vertAlign w:val="superscript"/>
              </w:rPr>
              <w:t>er</w:t>
            </w:r>
            <w:r w:rsidR="006A2C4D">
              <w:rPr>
                <w:rFonts w:ascii="Times New Roman" w:hAnsi="Times New Roman" w:cs="Times New Roman"/>
                <w:b/>
                <w:i/>
                <w:color w:val="0000FF"/>
                <w:sz w:val="16"/>
                <w:szCs w:val="16"/>
              </w:rPr>
              <w:t xml:space="preserve"> </w:t>
            </w:r>
            <w:r w:rsidR="006A2C4D" w:rsidRPr="006A2C4D">
              <w:rPr>
                <w:rFonts w:ascii="Times New Roman" w:hAnsi="Times New Roman" w:cs="Times New Roman"/>
                <w:b/>
                <w:i/>
                <w:color w:val="0000FF"/>
                <w:sz w:val="16"/>
                <w:szCs w:val="16"/>
              </w:rPr>
              <w:t>juillet 2023</w:t>
            </w:r>
            <w:r w:rsidR="005A192E">
              <w:rPr>
                <w:rFonts w:ascii="Times New Roman" w:hAnsi="Times New Roman" w:cs="Times New Roman"/>
                <w:b/>
                <w:i/>
                <w:color w:val="0000FF"/>
                <w:sz w:val="16"/>
                <w:szCs w:val="16"/>
              </w:rPr>
              <w:t>,</w:t>
            </w:r>
            <w:r w:rsidR="005B0ED5" w:rsidRPr="00B7255C">
              <w:rPr>
                <w:rFonts w:ascii="Times New Roman" w:hAnsi="Times New Roman" w:cs="Times New Roman"/>
                <w:b/>
                <w:i/>
                <w:color w:val="0000FF"/>
                <w:sz w:val="16"/>
                <w:szCs w:val="16"/>
              </w:rPr>
              <w:t xml:space="preserve"> </w:t>
            </w:r>
            <w:r w:rsidR="005B0ED5">
              <w:rPr>
                <w:rFonts w:ascii="Times New Roman" w:hAnsi="Times New Roman" w:cs="Times New Roman"/>
                <w:b/>
                <w:i/>
                <w:color w:val="0000FF"/>
                <w:sz w:val="16"/>
                <w:szCs w:val="16"/>
              </w:rPr>
              <w:t>dans la rédaction issue de l’arrêté du XX/XX/XXXX</w:t>
            </w:r>
            <w:r w:rsidR="00F45D49">
              <w:rPr>
                <w:rFonts w:ascii="Times New Roman" w:hAnsi="Times New Roman" w:cs="Times New Roman"/>
                <w:b/>
                <w:i/>
                <w:color w:val="0000FF"/>
                <w:sz w:val="16"/>
                <w:szCs w:val="16"/>
              </w:rPr>
              <w:t xml:space="preserve"> (le dernier alinéa ne relève pas du gros œuvre)</w:t>
            </w:r>
            <w:r w:rsidR="00D12F37">
              <w:rPr>
                <w:rFonts w:ascii="Times New Roman" w:hAnsi="Times New Roman" w:cs="Times New Roman"/>
                <w:b/>
                <w:i/>
                <w:color w:val="0000FF"/>
                <w:sz w:val="16"/>
                <w:szCs w:val="16"/>
              </w:rPr>
              <w:t>.</w:t>
            </w:r>
            <w:r>
              <w:rPr>
                <w:rFonts w:ascii="Times New Roman" w:hAnsi="Times New Roman" w:cs="Times New Roman"/>
                <w:b/>
                <w:i/>
                <w:color w:val="0000FF"/>
                <w:sz w:val="16"/>
                <w:szCs w:val="16"/>
              </w:rPr>
              <w:t>)</w:t>
            </w:r>
          </w:p>
        </w:tc>
      </w:tr>
      <w:tr w:rsidR="00A07D32" w14:paraId="30056E04" w14:textId="77777777" w:rsidTr="00A07D32">
        <w:tc>
          <w:tcPr>
            <w:tcW w:w="14312" w:type="dxa"/>
          </w:tcPr>
          <w:p w14:paraId="3FB2C796" w14:textId="77777777" w:rsidR="00A07D32" w:rsidRPr="001442C0" w:rsidRDefault="00A07D32" w:rsidP="001442C0">
            <w:pPr>
              <w:jc w:val="both"/>
              <w:rPr>
                <w:rFonts w:ascii="Times New Roman" w:hAnsi="Times New Roman" w:cs="Times New Roman"/>
                <w:b/>
                <w:sz w:val="16"/>
                <w:szCs w:val="16"/>
              </w:rPr>
            </w:pPr>
            <w:r w:rsidRPr="001442C0">
              <w:rPr>
                <w:rFonts w:ascii="Times New Roman" w:hAnsi="Times New Roman" w:cs="Times New Roman"/>
                <w:b/>
                <w:sz w:val="16"/>
                <w:szCs w:val="16"/>
              </w:rPr>
              <w:t xml:space="preserve">Article 58 </w:t>
            </w:r>
          </w:p>
          <w:p w14:paraId="489F924B" w14:textId="6B61F098" w:rsidR="00A07D32" w:rsidRPr="00C44753" w:rsidRDefault="00A07D32" w:rsidP="001442C0">
            <w:pPr>
              <w:jc w:val="both"/>
              <w:rPr>
                <w:rFonts w:ascii="Times New Roman" w:hAnsi="Times New Roman" w:cs="Times New Roman"/>
                <w:sz w:val="16"/>
                <w:szCs w:val="16"/>
              </w:rPr>
            </w:pPr>
            <w:r w:rsidRPr="00F35FD4">
              <w:rPr>
                <w:rFonts w:ascii="Times New Roman" w:hAnsi="Times New Roman" w:cs="Times New Roman"/>
                <w:b/>
                <w:sz w:val="16"/>
                <w:szCs w:val="16"/>
              </w:rPr>
              <w:t>I.</w:t>
            </w:r>
            <w:r w:rsidRPr="00C44753">
              <w:rPr>
                <w:rFonts w:ascii="Times New Roman" w:hAnsi="Times New Roman" w:cs="Times New Roman"/>
                <w:sz w:val="16"/>
                <w:szCs w:val="16"/>
              </w:rPr>
              <w:t xml:space="preserve"> Pour l’ensemble des polluants réglementés, l’exploitant met en place un programme de surveillance de ses émissions. Les mesures sont effectuées sous la responsabilité de l’exploitant et à ses frais </w:t>
            </w:r>
            <w:r w:rsidRPr="009A1557">
              <w:rPr>
                <w:rFonts w:ascii="Times New Roman" w:hAnsi="Times New Roman" w:cs="Times New Roman"/>
                <w:strike/>
                <w:color w:val="FF0000"/>
                <w:sz w:val="16"/>
                <w:szCs w:val="16"/>
              </w:rPr>
              <w:t>dans les conditions fixées par l’arrêté d’autorisation</w:t>
            </w:r>
            <w:r w:rsidRPr="00C44753">
              <w:rPr>
                <w:rFonts w:ascii="Times New Roman" w:hAnsi="Times New Roman" w:cs="Times New Roman"/>
                <w:sz w:val="16"/>
                <w:szCs w:val="16"/>
              </w:rPr>
              <w:t>.</w:t>
            </w:r>
          </w:p>
          <w:p w14:paraId="72CE041A" w14:textId="30393927" w:rsidR="00A07D32" w:rsidRDefault="00A07D32" w:rsidP="001442C0">
            <w:pPr>
              <w:jc w:val="both"/>
              <w:rPr>
                <w:rFonts w:ascii="Times New Roman" w:hAnsi="Times New Roman" w:cs="Times New Roman"/>
                <w:strike/>
                <w:color w:val="FF0000"/>
                <w:sz w:val="16"/>
                <w:szCs w:val="16"/>
              </w:rPr>
            </w:pPr>
            <w:r w:rsidRPr="009A1557">
              <w:rPr>
                <w:rFonts w:ascii="Times New Roman" w:hAnsi="Times New Roman" w:cs="Times New Roman"/>
                <w:strike/>
                <w:color w:val="FF0000"/>
                <w:sz w:val="16"/>
                <w:szCs w:val="16"/>
              </w:rPr>
              <w:t>L’arrêté d’autorisation fixe l</w:t>
            </w:r>
            <w:r w:rsidR="009A1557">
              <w:rPr>
                <w:rFonts w:ascii="Times New Roman" w:hAnsi="Times New Roman" w:cs="Times New Roman"/>
                <w:sz w:val="16"/>
                <w:szCs w:val="16"/>
              </w:rPr>
              <w:t>L</w:t>
            </w:r>
            <w:r w:rsidR="00B31D62">
              <w:rPr>
                <w:rFonts w:ascii="Times New Roman" w:hAnsi="Times New Roman" w:cs="Times New Roman"/>
                <w:sz w:val="16"/>
                <w:szCs w:val="16"/>
              </w:rPr>
              <w:t xml:space="preserve">a nature, </w:t>
            </w:r>
            <w:r w:rsidRPr="00C44753">
              <w:rPr>
                <w:rFonts w:ascii="Times New Roman" w:hAnsi="Times New Roman" w:cs="Times New Roman"/>
                <w:sz w:val="16"/>
                <w:szCs w:val="16"/>
              </w:rPr>
              <w:t>la fréquence</w:t>
            </w:r>
            <w:r w:rsidR="00B31D62">
              <w:rPr>
                <w:rFonts w:ascii="Times New Roman" w:hAnsi="Times New Roman" w:cs="Times New Roman"/>
                <w:sz w:val="16"/>
                <w:szCs w:val="16"/>
              </w:rPr>
              <w:t xml:space="preserve"> et les conditions</w:t>
            </w:r>
            <w:r w:rsidR="00B31D62" w:rsidRPr="00C44753">
              <w:rPr>
                <w:rFonts w:ascii="Times New Roman" w:hAnsi="Times New Roman" w:cs="Times New Roman"/>
                <w:sz w:val="16"/>
                <w:szCs w:val="16"/>
              </w:rPr>
              <w:t xml:space="preserve"> </w:t>
            </w:r>
            <w:r w:rsidRPr="00C44753">
              <w:rPr>
                <w:rFonts w:ascii="Times New Roman" w:hAnsi="Times New Roman" w:cs="Times New Roman"/>
                <w:sz w:val="16"/>
                <w:szCs w:val="16"/>
              </w:rPr>
              <w:t>des mesures définissant le programme de surveillance des émissions</w:t>
            </w:r>
            <w:r w:rsidR="009A1557">
              <w:t xml:space="preserve"> </w:t>
            </w:r>
            <w:r w:rsidR="009A1557" w:rsidRPr="009A1557">
              <w:rPr>
                <w:rFonts w:ascii="Times New Roman" w:hAnsi="Times New Roman" w:cs="Times New Roman"/>
                <w:sz w:val="16"/>
                <w:szCs w:val="16"/>
              </w:rPr>
              <w:t>sont fixés, en tant que de besoin, par l’arrêté d’autorisation</w:t>
            </w:r>
            <w:r w:rsidR="009A1557">
              <w:rPr>
                <w:rFonts w:ascii="Times New Roman" w:hAnsi="Times New Roman" w:cs="Times New Roman"/>
                <w:sz w:val="16"/>
                <w:szCs w:val="16"/>
              </w:rPr>
              <w:t>.</w:t>
            </w:r>
          </w:p>
          <w:p w14:paraId="49596EA3" w14:textId="0E5700CC" w:rsidR="00A07D32" w:rsidRPr="00895F22" w:rsidRDefault="00A07D32" w:rsidP="001442C0">
            <w:pPr>
              <w:jc w:val="both"/>
              <w:rPr>
                <w:rFonts w:ascii="Times New Roman" w:hAnsi="Times New Roman" w:cs="Times New Roman"/>
                <w:strike/>
                <w:color w:val="FF0000"/>
                <w:sz w:val="16"/>
                <w:szCs w:val="16"/>
              </w:rPr>
            </w:pPr>
            <w:r w:rsidRPr="00A2697C">
              <w:rPr>
                <w:rFonts w:ascii="Times New Roman" w:hAnsi="Times New Roman" w:cs="Times New Roman"/>
                <w:strike/>
                <w:color w:val="FF0000"/>
                <w:sz w:val="16"/>
                <w:szCs w:val="16"/>
              </w:rPr>
              <w:t>Les articles 59 et 60 (*) précisent, pour la plupart des polluants, la nature et la fréquence minimale à imposer selon les flux totaux autorisés (canalisés et diffus). En fonction des caractéristiques de l’installation ou de la sensibilité de l’environnement, d’autres polluants peuvent être visés ou des seuils inférieurs peuvent être définis.</w:t>
            </w:r>
          </w:p>
          <w:p w14:paraId="306F11AA" w14:textId="2F8E33E3" w:rsidR="00A07D32" w:rsidRPr="00F35FD4" w:rsidRDefault="00A07D32" w:rsidP="001442C0">
            <w:pPr>
              <w:jc w:val="both"/>
              <w:rPr>
                <w:rFonts w:ascii="Times New Roman" w:hAnsi="Times New Roman" w:cs="Times New Roman"/>
                <w:b/>
                <w:strike/>
                <w:sz w:val="16"/>
                <w:szCs w:val="16"/>
              </w:rPr>
            </w:pPr>
            <w:r w:rsidRPr="00A2697C">
              <w:rPr>
                <w:rFonts w:ascii="Times New Roman" w:hAnsi="Times New Roman" w:cs="Times New Roman"/>
                <w:strike/>
                <w:color w:val="FF0000"/>
                <w:sz w:val="16"/>
                <w:szCs w:val="16"/>
              </w:rPr>
              <w:t>(*) Pour la surveillance du bruit et des vibrations, voir les articles 47 et 48.</w:t>
            </w:r>
          </w:p>
        </w:tc>
      </w:tr>
      <w:tr w:rsidR="00A07D32" w14:paraId="3F19986E" w14:textId="77777777" w:rsidTr="00A07D32">
        <w:tc>
          <w:tcPr>
            <w:tcW w:w="14312" w:type="dxa"/>
          </w:tcPr>
          <w:p w14:paraId="525DCA69" w14:textId="66322CAA" w:rsidR="00A07D32" w:rsidRDefault="00A07D32" w:rsidP="004D559D">
            <w:pPr>
              <w:jc w:val="both"/>
              <w:rPr>
                <w:rFonts w:ascii="Times New Roman" w:hAnsi="Times New Roman" w:cs="Times New Roman"/>
                <w:color w:val="FF0000"/>
                <w:sz w:val="16"/>
                <w:szCs w:val="16"/>
              </w:rPr>
            </w:pPr>
            <w:r w:rsidRPr="004D559D">
              <w:rPr>
                <w:rFonts w:ascii="Times New Roman" w:hAnsi="Times New Roman" w:cs="Times New Roman"/>
                <w:b/>
                <w:sz w:val="16"/>
                <w:szCs w:val="16"/>
              </w:rPr>
              <w:t>II.</w:t>
            </w:r>
            <w:r w:rsidRPr="00BB448F">
              <w:rPr>
                <w:rFonts w:ascii="Times New Roman" w:hAnsi="Times New Roman" w:cs="Times New Roman"/>
                <w:sz w:val="16"/>
                <w:szCs w:val="16"/>
              </w:rPr>
              <w:t xml:space="preserve"> Pour la mise en œuvre du programme de surveillance</w:t>
            </w:r>
            <w:r>
              <w:rPr>
                <w:rFonts w:ascii="Times New Roman" w:hAnsi="Times New Roman" w:cs="Times New Roman"/>
                <w:color w:val="FF0000"/>
                <w:sz w:val="16"/>
                <w:szCs w:val="16"/>
              </w:rPr>
              <w:t xml:space="preserve">, les </w:t>
            </w:r>
            <w:r w:rsidRPr="00B273F2">
              <w:rPr>
                <w:rFonts w:ascii="Times New Roman" w:hAnsi="Times New Roman" w:cs="Times New Roman"/>
                <w:color w:val="FF0000"/>
                <w:sz w:val="16"/>
                <w:szCs w:val="16"/>
              </w:rPr>
              <w:t>méthodes d</w:t>
            </w:r>
            <w:r>
              <w:rPr>
                <w:rFonts w:ascii="Times New Roman" w:hAnsi="Times New Roman" w:cs="Times New Roman"/>
                <w:color w:val="FF0000"/>
                <w:sz w:val="16"/>
                <w:szCs w:val="16"/>
              </w:rPr>
              <w:t>e mesure (prélèvement et analyse) utilisées</w:t>
            </w:r>
            <w:r w:rsidRPr="00B273F2">
              <w:rPr>
                <w:rFonts w:ascii="Times New Roman" w:hAnsi="Times New Roman" w:cs="Times New Roman"/>
                <w:color w:val="FF0000"/>
                <w:sz w:val="16"/>
                <w:szCs w:val="16"/>
              </w:rPr>
              <w:t xml:space="preserve"> </w:t>
            </w:r>
            <w:r>
              <w:rPr>
                <w:rFonts w:ascii="Times New Roman" w:hAnsi="Times New Roman" w:cs="Times New Roman"/>
                <w:color w:val="FF0000"/>
                <w:sz w:val="16"/>
                <w:szCs w:val="16"/>
              </w:rPr>
              <w:t>permettent</w:t>
            </w:r>
            <w:r w:rsidRPr="00B273F2">
              <w:rPr>
                <w:rFonts w:ascii="Times New Roman" w:hAnsi="Times New Roman" w:cs="Times New Roman"/>
                <w:color w:val="FF0000"/>
                <w:sz w:val="16"/>
                <w:szCs w:val="16"/>
              </w:rPr>
              <w:t xml:space="preserve"> de réaliser des mesures fiables, répétables et reproduct</w:t>
            </w:r>
            <w:r>
              <w:rPr>
                <w:rFonts w:ascii="Times New Roman" w:hAnsi="Times New Roman" w:cs="Times New Roman"/>
                <w:color w:val="FF0000"/>
                <w:sz w:val="16"/>
                <w:szCs w:val="16"/>
              </w:rPr>
              <w:t>ibles. L</w:t>
            </w:r>
            <w:r w:rsidRPr="00B273F2">
              <w:rPr>
                <w:rFonts w:ascii="Times New Roman" w:hAnsi="Times New Roman" w:cs="Times New Roman"/>
                <w:color w:val="FF0000"/>
                <w:sz w:val="16"/>
                <w:szCs w:val="16"/>
              </w:rPr>
              <w:t>es méthodes précisées dans l’avis sur les méthodes normalisées de référence pour les mesures dans l’air, l’eau et les sols dans les installations classées pour la protection de l’environne</w:t>
            </w:r>
            <w:r>
              <w:rPr>
                <w:rFonts w:ascii="Times New Roman" w:hAnsi="Times New Roman" w:cs="Times New Roman"/>
                <w:color w:val="FF0000"/>
                <w:sz w:val="16"/>
                <w:szCs w:val="16"/>
              </w:rPr>
              <w:t>ment, publié au Journal officiel, sont réputées satisfaire à cette exigence.</w:t>
            </w:r>
          </w:p>
          <w:p w14:paraId="2DE86BEC" w14:textId="0BABE45C" w:rsidR="009A1557" w:rsidRDefault="009A1557" w:rsidP="004D559D">
            <w:pPr>
              <w:jc w:val="both"/>
              <w:rPr>
                <w:rFonts w:ascii="Times New Roman" w:hAnsi="Times New Roman" w:cs="Times New Roman"/>
                <w:color w:val="FF0000"/>
                <w:sz w:val="16"/>
                <w:szCs w:val="16"/>
              </w:rPr>
            </w:pPr>
            <w:r w:rsidRPr="009A1557">
              <w:rPr>
                <w:rFonts w:ascii="Times New Roman" w:hAnsi="Times New Roman" w:cs="Times New Roman"/>
                <w:color w:val="FF0000"/>
                <w:sz w:val="16"/>
                <w:szCs w:val="16"/>
              </w:rPr>
              <w:t>Pour les polluants ne faisant l’objet d’aucune méthode de référence, la procédure retenue, pour le prélèvement notamment, permet une représentation statistique de l’évolution du paramètre.</w:t>
            </w:r>
          </w:p>
          <w:p w14:paraId="7B657BCD" w14:textId="10231465" w:rsidR="00A07D32" w:rsidRDefault="00A07D32" w:rsidP="004D559D">
            <w:pPr>
              <w:jc w:val="both"/>
              <w:rPr>
                <w:rFonts w:ascii="Times New Roman" w:hAnsi="Times New Roman" w:cs="Times New Roman"/>
                <w:color w:val="FF0000"/>
                <w:sz w:val="16"/>
                <w:szCs w:val="16"/>
              </w:rPr>
            </w:pPr>
            <w:r w:rsidRPr="00774280">
              <w:rPr>
                <w:rFonts w:ascii="Times New Roman" w:hAnsi="Times New Roman" w:cs="Times New Roman"/>
                <w:sz w:val="16"/>
                <w:szCs w:val="16"/>
              </w:rPr>
              <w:t xml:space="preserve">Toutefois, </w:t>
            </w:r>
            <w:r>
              <w:rPr>
                <w:rFonts w:ascii="Times New Roman" w:hAnsi="Times New Roman" w:cs="Times New Roman"/>
                <w:sz w:val="16"/>
                <w:szCs w:val="16"/>
              </w:rPr>
              <w:t>l’</w:t>
            </w:r>
            <w:r w:rsidRPr="000E0E7E">
              <w:rPr>
                <w:rFonts w:ascii="Times New Roman" w:hAnsi="Times New Roman" w:cs="Times New Roman"/>
                <w:color w:val="FF0000"/>
                <w:sz w:val="16"/>
                <w:szCs w:val="16"/>
              </w:rPr>
              <w:t>exploitant</w:t>
            </w:r>
            <w:r w:rsidRPr="00774280">
              <w:rPr>
                <w:rFonts w:ascii="Times New Roman" w:hAnsi="Times New Roman" w:cs="Times New Roman"/>
                <w:sz w:val="16"/>
                <w:szCs w:val="16"/>
              </w:rPr>
              <w:t xml:space="preserve"> peut prévoir </w:t>
            </w:r>
            <w:r w:rsidRPr="000E0E7E">
              <w:rPr>
                <w:rFonts w:ascii="Times New Roman" w:hAnsi="Times New Roman" w:cs="Times New Roman"/>
                <w:color w:val="FF0000"/>
                <w:sz w:val="16"/>
                <w:szCs w:val="16"/>
              </w:rPr>
              <w:t>des méthodes autres que les méthodes normalisées de référence</w:t>
            </w:r>
            <w:r>
              <w:rPr>
                <w:rFonts w:ascii="Times New Roman" w:hAnsi="Times New Roman" w:cs="Times New Roman"/>
                <w:sz w:val="16"/>
                <w:szCs w:val="16"/>
              </w:rPr>
              <w:t xml:space="preserve"> </w:t>
            </w:r>
            <w:r w:rsidRPr="00774280">
              <w:rPr>
                <w:rFonts w:ascii="Times New Roman" w:hAnsi="Times New Roman" w:cs="Times New Roman"/>
                <w:sz w:val="16"/>
                <w:szCs w:val="16"/>
              </w:rPr>
              <w:t xml:space="preserve">lorsque les résultats obtenus sont équivalents </w:t>
            </w:r>
            <w:r w:rsidRPr="00071F5F">
              <w:rPr>
                <w:rFonts w:ascii="Times New Roman" w:hAnsi="Times New Roman" w:cs="Times New Roman"/>
                <w:strike/>
                <w:color w:val="FF0000"/>
                <w:sz w:val="16"/>
                <w:szCs w:val="16"/>
              </w:rPr>
              <w:t>à ceux fournis par les méthodes de référence</w:t>
            </w:r>
            <w:r w:rsidRPr="00774280">
              <w:rPr>
                <w:rFonts w:ascii="Times New Roman" w:hAnsi="Times New Roman" w:cs="Times New Roman"/>
                <w:sz w:val="16"/>
                <w:szCs w:val="16"/>
              </w:rPr>
              <w:t xml:space="preserve">. De même, il peut prévoir le remplacement de certaines mesures de surveillance par le suivi en continu d'un paramètre représentatif du polluant ou par toute autre méthode équivalente. Lorsque des méthodes autres que des méthodes de référence sont utilisées, des mesures de contrôle et d'étalonnage sont réalisées </w:t>
            </w:r>
            <w:r w:rsidR="00071F5F" w:rsidRPr="00071F5F">
              <w:rPr>
                <w:rFonts w:ascii="Times New Roman" w:hAnsi="Times New Roman" w:cs="Times New Roman"/>
                <w:strike/>
                <w:color w:val="FF0000"/>
                <w:sz w:val="16"/>
                <w:szCs w:val="16"/>
              </w:rPr>
              <w:t>périodiquement, à une fréquence fixée en accord avec l’inspection des installations classées, par un organisme extérieur compétent</w:t>
            </w:r>
            <w:r w:rsidR="00071F5F" w:rsidRPr="00071F5F">
              <w:rPr>
                <w:rFonts w:ascii="Times New Roman" w:hAnsi="Times New Roman" w:cs="Times New Roman"/>
                <w:sz w:val="16"/>
                <w:szCs w:val="16"/>
              </w:rPr>
              <w:t xml:space="preserve"> </w:t>
            </w:r>
            <w:r w:rsidRPr="000E0E7E">
              <w:rPr>
                <w:rFonts w:ascii="Times New Roman" w:hAnsi="Times New Roman" w:cs="Times New Roman"/>
                <w:color w:val="FF0000"/>
                <w:sz w:val="16"/>
                <w:szCs w:val="16"/>
              </w:rPr>
              <w:t xml:space="preserve">conformément à une procédure définie par l’exploitant. Cette procédure est tenue à </w:t>
            </w:r>
            <w:r>
              <w:rPr>
                <w:rFonts w:ascii="Times New Roman" w:hAnsi="Times New Roman" w:cs="Times New Roman"/>
                <w:color w:val="FF0000"/>
                <w:sz w:val="16"/>
                <w:szCs w:val="16"/>
              </w:rPr>
              <w:t xml:space="preserve">la </w:t>
            </w:r>
            <w:r w:rsidRPr="000E0E7E">
              <w:rPr>
                <w:rFonts w:ascii="Times New Roman" w:hAnsi="Times New Roman" w:cs="Times New Roman"/>
                <w:color w:val="FF0000"/>
                <w:sz w:val="16"/>
                <w:szCs w:val="16"/>
              </w:rPr>
              <w:t>disposition de l’inspection des installations classées.</w:t>
            </w:r>
          </w:p>
          <w:p w14:paraId="392AEED8" w14:textId="23A09BB5" w:rsidR="00A07D32" w:rsidRPr="00BB448F" w:rsidRDefault="00A07D32" w:rsidP="00071F5F">
            <w:pPr>
              <w:jc w:val="both"/>
              <w:rPr>
                <w:rFonts w:ascii="Times New Roman" w:hAnsi="Times New Roman" w:cs="Times New Roman"/>
                <w:sz w:val="16"/>
                <w:szCs w:val="16"/>
              </w:rPr>
            </w:pPr>
            <w:r w:rsidRPr="00071F5F">
              <w:rPr>
                <w:rFonts w:ascii="Times New Roman" w:hAnsi="Times New Roman" w:cs="Times New Roman"/>
                <w:color w:val="FF0000"/>
                <w:sz w:val="16"/>
                <w:szCs w:val="16"/>
              </w:rPr>
              <w:t xml:space="preserve">Pour les mesures dans l’eau, les préconisations énoncées dans le guide relatif aux opérations d’échantillonnage et d’analyse de substances dans les rejets aqueux des installations classées pour la protection de l’environnement, validé par le ministère en charge de l’environnement, permettent de garantir la fiabilité et la traçabilité des résultats de mesure. En particulier, si l’exploitant fait appel à un </w:t>
            </w:r>
            <w:r w:rsidR="00071F5F">
              <w:rPr>
                <w:rFonts w:ascii="Times New Roman" w:hAnsi="Times New Roman" w:cs="Times New Roman"/>
                <w:color w:val="FF0000"/>
                <w:sz w:val="16"/>
                <w:szCs w:val="16"/>
              </w:rPr>
              <w:t xml:space="preserve">ou des </w:t>
            </w:r>
            <w:r w:rsidRPr="00071F5F">
              <w:rPr>
                <w:rFonts w:ascii="Times New Roman" w:hAnsi="Times New Roman" w:cs="Times New Roman"/>
                <w:color w:val="FF0000"/>
                <w:sz w:val="16"/>
                <w:szCs w:val="16"/>
              </w:rPr>
              <w:t>organisme</w:t>
            </w:r>
            <w:r w:rsidR="00071F5F">
              <w:rPr>
                <w:rFonts w:ascii="Times New Roman" w:hAnsi="Times New Roman" w:cs="Times New Roman"/>
                <w:color w:val="FF0000"/>
                <w:sz w:val="16"/>
                <w:szCs w:val="16"/>
              </w:rPr>
              <w:t>s</w:t>
            </w:r>
            <w:r w:rsidRPr="00071F5F">
              <w:rPr>
                <w:rFonts w:ascii="Times New Roman" w:hAnsi="Times New Roman" w:cs="Times New Roman"/>
                <w:color w:val="FF0000"/>
                <w:sz w:val="16"/>
                <w:szCs w:val="16"/>
              </w:rPr>
              <w:t xml:space="preserve"> ou laboratoire extérieur pour ces mesures de surveillance, il s’assure que </w:t>
            </w:r>
            <w:r w:rsidR="00071F5F">
              <w:rPr>
                <w:rFonts w:ascii="Times New Roman" w:hAnsi="Times New Roman" w:cs="Times New Roman"/>
                <w:color w:val="FF0000"/>
                <w:sz w:val="16"/>
                <w:szCs w:val="16"/>
              </w:rPr>
              <w:t>chacun des acteurs de la chaîne de prélèvement et d’analyse est agréé ou</w:t>
            </w:r>
            <w:r w:rsidRPr="00071F5F">
              <w:rPr>
                <w:rFonts w:ascii="Times New Roman" w:hAnsi="Times New Roman" w:cs="Times New Roman"/>
                <w:color w:val="FF0000"/>
                <w:sz w:val="16"/>
                <w:szCs w:val="16"/>
              </w:rPr>
              <w:t xml:space="preserve"> accrédité par le Comité français d'accréditation ou par un organisme signataire de l'accord multilatéral pris dans le cadre de la Coordination européenne des organismes d'accréditation </w:t>
            </w:r>
          </w:p>
        </w:tc>
      </w:tr>
      <w:tr w:rsidR="00A07D32" w14:paraId="1406B402" w14:textId="77777777" w:rsidTr="00A07D32">
        <w:tc>
          <w:tcPr>
            <w:tcW w:w="14312" w:type="dxa"/>
          </w:tcPr>
          <w:p w14:paraId="23340383" w14:textId="308D5569" w:rsidR="00A07D32" w:rsidRDefault="00A07D32" w:rsidP="004D559D">
            <w:pPr>
              <w:jc w:val="both"/>
              <w:rPr>
                <w:rFonts w:ascii="Times New Roman" w:hAnsi="Times New Roman" w:cs="Times New Roman"/>
                <w:sz w:val="16"/>
                <w:szCs w:val="16"/>
              </w:rPr>
            </w:pPr>
            <w:r w:rsidRPr="004D559D">
              <w:rPr>
                <w:rFonts w:ascii="Times New Roman" w:hAnsi="Times New Roman" w:cs="Times New Roman"/>
                <w:b/>
                <w:sz w:val="16"/>
                <w:szCs w:val="16"/>
              </w:rPr>
              <w:t>III.</w:t>
            </w:r>
            <w:r w:rsidRPr="00774280">
              <w:rPr>
                <w:rFonts w:ascii="Times New Roman" w:hAnsi="Times New Roman" w:cs="Times New Roman"/>
                <w:sz w:val="16"/>
                <w:szCs w:val="16"/>
              </w:rPr>
              <w:t xml:space="preserve"> </w:t>
            </w:r>
            <w:r>
              <w:rPr>
                <w:rFonts w:ascii="Times New Roman" w:hAnsi="Times New Roman" w:cs="Times New Roman"/>
                <w:color w:val="FF0000"/>
                <w:sz w:val="16"/>
                <w:szCs w:val="16"/>
              </w:rPr>
              <w:t>L</w:t>
            </w:r>
            <w:r w:rsidRPr="000E0E7E">
              <w:rPr>
                <w:rFonts w:ascii="Times New Roman" w:hAnsi="Times New Roman" w:cs="Times New Roman"/>
                <w:color w:val="FF0000"/>
                <w:sz w:val="16"/>
                <w:szCs w:val="16"/>
              </w:rPr>
              <w:t xml:space="preserve">es mesures </w:t>
            </w:r>
            <w:r>
              <w:rPr>
                <w:rFonts w:ascii="Times New Roman" w:hAnsi="Times New Roman" w:cs="Times New Roman"/>
                <w:color w:val="FF0000"/>
                <w:sz w:val="16"/>
                <w:szCs w:val="16"/>
              </w:rPr>
              <w:t xml:space="preserve">(prélèvement et analyse) des émissions dans l’air </w:t>
            </w:r>
            <w:r w:rsidRPr="004C6DF4">
              <w:rPr>
                <w:rFonts w:ascii="Times New Roman" w:hAnsi="Times New Roman" w:cs="Times New Roman"/>
                <w:sz w:val="16"/>
                <w:szCs w:val="16"/>
              </w:rPr>
              <w:t xml:space="preserve">sont effectuées </w:t>
            </w:r>
            <w:r>
              <w:rPr>
                <w:rFonts w:ascii="Times New Roman" w:hAnsi="Times New Roman" w:cs="Times New Roman"/>
                <w:sz w:val="16"/>
                <w:szCs w:val="16"/>
              </w:rPr>
              <w:t xml:space="preserve">au moins une fois par an </w:t>
            </w:r>
            <w:r w:rsidRPr="004C6DF4">
              <w:rPr>
                <w:rFonts w:ascii="Times New Roman" w:hAnsi="Times New Roman" w:cs="Times New Roman"/>
                <w:sz w:val="16"/>
                <w:szCs w:val="16"/>
              </w:rPr>
              <w:t xml:space="preserve">par un </w:t>
            </w:r>
            <w:r>
              <w:rPr>
                <w:rFonts w:ascii="Times New Roman" w:hAnsi="Times New Roman" w:cs="Times New Roman"/>
                <w:color w:val="FF0000"/>
                <w:sz w:val="16"/>
                <w:szCs w:val="16"/>
              </w:rPr>
              <w:t>organisme ou laboratoire</w:t>
            </w:r>
            <w:r>
              <w:rPr>
                <w:rFonts w:ascii="Times New Roman" w:hAnsi="Times New Roman" w:cs="Times New Roman"/>
                <w:sz w:val="16"/>
                <w:szCs w:val="16"/>
              </w:rPr>
              <w:t xml:space="preserve"> </w:t>
            </w:r>
            <w:r w:rsidRPr="004C6DF4">
              <w:rPr>
                <w:rFonts w:ascii="Times New Roman" w:hAnsi="Times New Roman" w:cs="Times New Roman"/>
                <w:sz w:val="16"/>
                <w:szCs w:val="16"/>
              </w:rPr>
              <w:t xml:space="preserve">agréé ou, s'il n'existe pas </w:t>
            </w:r>
            <w:r w:rsidRPr="003F085B">
              <w:rPr>
                <w:rFonts w:ascii="Times New Roman" w:hAnsi="Times New Roman" w:cs="Times New Roman"/>
                <w:sz w:val="16"/>
                <w:szCs w:val="16"/>
              </w:rPr>
              <w:t>d'agrément</w:t>
            </w:r>
            <w:r w:rsidRPr="000E0E7E">
              <w:rPr>
                <w:rFonts w:ascii="Times New Roman" w:hAnsi="Times New Roman" w:cs="Times New Roman"/>
                <w:color w:val="FF0000"/>
                <w:sz w:val="16"/>
                <w:szCs w:val="16"/>
              </w:rPr>
              <w:t xml:space="preserve"> pour le paramètre mesuré</w:t>
            </w:r>
            <w:r w:rsidRPr="004C6DF4">
              <w:rPr>
                <w:rFonts w:ascii="Times New Roman" w:hAnsi="Times New Roman" w:cs="Times New Roman"/>
                <w:sz w:val="16"/>
                <w:szCs w:val="16"/>
              </w:rPr>
              <w:t xml:space="preserve">, </w:t>
            </w:r>
            <w:r>
              <w:rPr>
                <w:rFonts w:ascii="Times New Roman" w:hAnsi="Times New Roman" w:cs="Times New Roman"/>
                <w:sz w:val="16"/>
                <w:szCs w:val="16"/>
              </w:rPr>
              <w:t>par un organisme ou laboratoire</w:t>
            </w:r>
            <w:r w:rsidRPr="004C6DF4">
              <w:rPr>
                <w:rFonts w:ascii="Times New Roman" w:hAnsi="Times New Roman" w:cs="Times New Roman"/>
                <w:sz w:val="16"/>
                <w:szCs w:val="16"/>
              </w:rPr>
              <w:t xml:space="preserve"> accrédité par le Comité français d'accréditation ou par un organisme signataire de l'accord multilatéral pris dans le cadre de la Coordination européenne des organismes d'accréditation.</w:t>
            </w:r>
          </w:p>
          <w:p w14:paraId="687C6266" w14:textId="34EF7546" w:rsidR="003B3CD2" w:rsidRDefault="00B31D62" w:rsidP="004D559D">
            <w:pPr>
              <w:jc w:val="both"/>
              <w:rPr>
                <w:rFonts w:ascii="Times New Roman" w:hAnsi="Times New Roman" w:cs="Times New Roman"/>
                <w:color w:val="FF0000"/>
                <w:sz w:val="16"/>
                <w:szCs w:val="16"/>
              </w:rPr>
            </w:pPr>
            <w:r>
              <w:rPr>
                <w:rFonts w:ascii="Times New Roman" w:hAnsi="Times New Roman" w:cs="Times New Roman"/>
                <w:color w:val="FF0000"/>
                <w:sz w:val="16"/>
                <w:szCs w:val="16"/>
              </w:rPr>
              <w:t>S</w:t>
            </w:r>
            <w:r w:rsidR="003B3CD2">
              <w:rPr>
                <w:rFonts w:ascii="Times New Roman" w:hAnsi="Times New Roman" w:cs="Times New Roman"/>
                <w:color w:val="FF0000"/>
                <w:sz w:val="16"/>
                <w:szCs w:val="16"/>
              </w:rPr>
              <w:t>’</w:t>
            </w:r>
            <w:r>
              <w:rPr>
                <w:rFonts w:ascii="Times New Roman" w:hAnsi="Times New Roman" w:cs="Times New Roman"/>
                <w:color w:val="FF0000"/>
                <w:sz w:val="16"/>
                <w:szCs w:val="16"/>
              </w:rPr>
              <w:t>il existe au moins une mesure annuelle, l</w:t>
            </w:r>
            <w:r w:rsidR="00A07D32" w:rsidRPr="000E0E7E">
              <w:rPr>
                <w:rFonts w:ascii="Times New Roman" w:hAnsi="Times New Roman" w:cs="Times New Roman"/>
                <w:color w:val="FF0000"/>
                <w:sz w:val="16"/>
                <w:szCs w:val="16"/>
              </w:rPr>
              <w:t xml:space="preserve">’exploitant </w:t>
            </w:r>
            <w:r w:rsidR="00A07D32">
              <w:rPr>
                <w:rFonts w:ascii="Times New Roman" w:hAnsi="Times New Roman" w:cs="Times New Roman"/>
                <w:color w:val="FF0000"/>
                <w:sz w:val="16"/>
                <w:szCs w:val="16"/>
              </w:rPr>
              <w:t xml:space="preserve">fait procéder au moins une fois </w:t>
            </w:r>
            <w:r w:rsidR="00071F5F">
              <w:rPr>
                <w:rFonts w:ascii="Times New Roman" w:hAnsi="Times New Roman" w:cs="Times New Roman"/>
                <w:color w:val="FF0000"/>
                <w:sz w:val="16"/>
                <w:szCs w:val="16"/>
              </w:rPr>
              <w:t>tous les deux ans</w:t>
            </w:r>
            <w:r w:rsidR="00A07D32" w:rsidRPr="000E0E7E">
              <w:rPr>
                <w:rFonts w:ascii="Times New Roman" w:hAnsi="Times New Roman" w:cs="Times New Roman"/>
                <w:color w:val="FF0000"/>
                <w:sz w:val="16"/>
                <w:szCs w:val="16"/>
              </w:rPr>
              <w:t xml:space="preserve"> à un contrôle de recalage</w:t>
            </w:r>
            <w:r w:rsidR="00A07D32">
              <w:rPr>
                <w:rFonts w:ascii="Times New Roman" w:hAnsi="Times New Roman" w:cs="Times New Roman"/>
                <w:color w:val="FF0000"/>
                <w:sz w:val="16"/>
                <w:szCs w:val="16"/>
              </w:rPr>
              <w:t xml:space="preserve"> de ses émissions dans l’eau</w:t>
            </w:r>
            <w:r w:rsidR="00071F5F">
              <w:rPr>
                <w:rFonts w:ascii="Times New Roman" w:hAnsi="Times New Roman" w:cs="Times New Roman"/>
                <w:color w:val="FF0000"/>
                <w:sz w:val="16"/>
                <w:szCs w:val="16"/>
              </w:rPr>
              <w:t xml:space="preserve"> pour toutes les mesures effectuées à une fréquence </w:t>
            </w:r>
            <w:r w:rsidR="00071F5F" w:rsidRPr="008B22E5">
              <w:rPr>
                <w:rFonts w:ascii="Times New Roman" w:hAnsi="Times New Roman" w:cs="Times New Roman"/>
                <w:color w:val="FF0000"/>
                <w:sz w:val="16"/>
                <w:szCs w:val="16"/>
              </w:rPr>
              <w:t>annuelle ou supérieure</w:t>
            </w:r>
            <w:r w:rsidR="00A07D32" w:rsidRPr="000E0E7E">
              <w:rPr>
                <w:rFonts w:ascii="Times New Roman" w:hAnsi="Times New Roman" w:cs="Times New Roman"/>
                <w:color w:val="FF0000"/>
                <w:sz w:val="16"/>
                <w:szCs w:val="16"/>
              </w:rPr>
              <w:t xml:space="preserve">. </w:t>
            </w:r>
            <w:r w:rsidR="00A07D32">
              <w:rPr>
                <w:rFonts w:ascii="Times New Roman" w:hAnsi="Times New Roman" w:cs="Times New Roman"/>
                <w:color w:val="FF0000"/>
                <w:sz w:val="16"/>
                <w:szCs w:val="16"/>
              </w:rPr>
              <w:t>C</w:t>
            </w:r>
            <w:r w:rsidR="00A07D32" w:rsidRPr="000E0E7E">
              <w:rPr>
                <w:rFonts w:ascii="Times New Roman" w:hAnsi="Times New Roman" w:cs="Times New Roman"/>
                <w:color w:val="FF0000"/>
                <w:sz w:val="16"/>
                <w:szCs w:val="16"/>
              </w:rPr>
              <w:t>e contrôle</w:t>
            </w:r>
            <w:r w:rsidR="00A07D32">
              <w:rPr>
                <w:rFonts w:ascii="Times New Roman" w:hAnsi="Times New Roman" w:cs="Times New Roman"/>
                <w:color w:val="FF0000"/>
                <w:sz w:val="16"/>
                <w:szCs w:val="16"/>
              </w:rPr>
              <w:t xml:space="preserve"> porte sur la réalisation comparative des </w:t>
            </w:r>
            <w:r w:rsidR="00071F5F">
              <w:rPr>
                <w:rFonts w:ascii="Times New Roman" w:hAnsi="Times New Roman" w:cs="Times New Roman"/>
                <w:color w:val="FF0000"/>
                <w:sz w:val="16"/>
                <w:szCs w:val="16"/>
              </w:rPr>
              <w:t xml:space="preserve">prélèvements et </w:t>
            </w:r>
            <w:r w:rsidR="00A07D32" w:rsidRPr="000E0E7E">
              <w:rPr>
                <w:rFonts w:ascii="Times New Roman" w:hAnsi="Times New Roman" w:cs="Times New Roman"/>
                <w:color w:val="FF0000"/>
                <w:sz w:val="16"/>
                <w:szCs w:val="16"/>
              </w:rPr>
              <w:t xml:space="preserve">analyses </w:t>
            </w:r>
            <w:r w:rsidR="00A07D32">
              <w:rPr>
                <w:rFonts w:ascii="Times New Roman" w:hAnsi="Times New Roman" w:cs="Times New Roman"/>
                <w:color w:val="FF0000"/>
                <w:sz w:val="16"/>
                <w:szCs w:val="16"/>
              </w:rPr>
              <w:t>prévus dans le programme de surveillance</w:t>
            </w:r>
            <w:r w:rsidR="00071F5F">
              <w:rPr>
                <w:rFonts w:ascii="Times New Roman" w:hAnsi="Times New Roman" w:cs="Times New Roman"/>
                <w:color w:val="FF0000"/>
                <w:sz w:val="16"/>
                <w:szCs w:val="16"/>
              </w:rPr>
              <w:t xml:space="preserve"> selon le même protocole d’échantillonnage</w:t>
            </w:r>
            <w:r w:rsidR="00A07D32">
              <w:rPr>
                <w:rFonts w:ascii="Times New Roman" w:hAnsi="Times New Roman" w:cs="Times New Roman"/>
                <w:color w:val="FF0000"/>
                <w:sz w:val="16"/>
                <w:szCs w:val="16"/>
              </w:rPr>
              <w:t>,</w:t>
            </w:r>
            <w:r w:rsidR="00A07D32" w:rsidRPr="000E0E7E">
              <w:rPr>
                <w:rFonts w:ascii="Times New Roman" w:hAnsi="Times New Roman" w:cs="Times New Roman"/>
                <w:color w:val="FF0000"/>
                <w:sz w:val="16"/>
                <w:szCs w:val="16"/>
              </w:rPr>
              <w:t xml:space="preserve"> </w:t>
            </w:r>
            <w:r w:rsidR="00A07D32">
              <w:rPr>
                <w:rFonts w:ascii="Times New Roman" w:hAnsi="Times New Roman" w:cs="Times New Roman"/>
                <w:color w:val="FF0000"/>
                <w:sz w:val="16"/>
                <w:szCs w:val="16"/>
              </w:rPr>
              <w:t xml:space="preserve">d’une part par l’exploitant, d’autre part </w:t>
            </w:r>
            <w:r w:rsidR="00A07D32" w:rsidRPr="000E0E7E">
              <w:rPr>
                <w:rFonts w:ascii="Times New Roman" w:hAnsi="Times New Roman" w:cs="Times New Roman"/>
                <w:color w:val="FF0000"/>
                <w:sz w:val="16"/>
                <w:szCs w:val="16"/>
              </w:rPr>
              <w:t xml:space="preserve">par un laboratoire d'analyse </w:t>
            </w:r>
            <w:r w:rsidR="00A07D32">
              <w:rPr>
                <w:rFonts w:ascii="Times New Roman" w:hAnsi="Times New Roman" w:cs="Times New Roman"/>
                <w:color w:val="FF0000"/>
                <w:sz w:val="16"/>
                <w:szCs w:val="16"/>
              </w:rPr>
              <w:t xml:space="preserve">externe. Ce laboratoire </w:t>
            </w:r>
            <w:r w:rsidR="00071F5F">
              <w:rPr>
                <w:rFonts w:ascii="Times New Roman" w:hAnsi="Times New Roman" w:cs="Times New Roman"/>
                <w:color w:val="FF0000"/>
                <w:sz w:val="16"/>
                <w:szCs w:val="16"/>
              </w:rPr>
              <w:t>est</w:t>
            </w:r>
            <w:r w:rsidR="00A07D32">
              <w:rPr>
                <w:rFonts w:ascii="Times New Roman" w:hAnsi="Times New Roman" w:cs="Times New Roman"/>
                <w:color w:val="FF0000"/>
                <w:sz w:val="16"/>
                <w:szCs w:val="16"/>
              </w:rPr>
              <w:t xml:space="preserve"> </w:t>
            </w:r>
            <w:r w:rsidR="00A07D32" w:rsidRPr="000E0E7E">
              <w:rPr>
                <w:rFonts w:ascii="Times New Roman" w:hAnsi="Times New Roman" w:cs="Times New Roman"/>
                <w:color w:val="FF0000"/>
                <w:sz w:val="16"/>
                <w:szCs w:val="16"/>
              </w:rPr>
              <w:t xml:space="preserve">agréé </w:t>
            </w:r>
            <w:r w:rsidR="00071F5F">
              <w:rPr>
                <w:rFonts w:ascii="Times New Roman" w:hAnsi="Times New Roman" w:cs="Times New Roman"/>
                <w:color w:val="FF0000"/>
                <w:sz w:val="16"/>
                <w:szCs w:val="16"/>
              </w:rPr>
              <w:t xml:space="preserve">pour les prélèvements et l’analyse </w:t>
            </w:r>
            <w:r w:rsidR="00A07D32" w:rsidRPr="000E0E7E">
              <w:rPr>
                <w:rFonts w:ascii="Times New Roman" w:hAnsi="Times New Roman" w:cs="Times New Roman"/>
                <w:color w:val="FF0000"/>
                <w:sz w:val="16"/>
                <w:szCs w:val="16"/>
              </w:rPr>
              <w:t xml:space="preserve">ou, s'il n'existe pas d'agrément pour le </w:t>
            </w:r>
            <w:r w:rsidR="00071F5F">
              <w:rPr>
                <w:rFonts w:ascii="Times New Roman" w:hAnsi="Times New Roman" w:cs="Times New Roman"/>
                <w:color w:val="FF0000"/>
                <w:sz w:val="16"/>
                <w:szCs w:val="16"/>
              </w:rPr>
              <w:t xml:space="preserve">prélèvement ou pour le </w:t>
            </w:r>
            <w:r w:rsidR="00A07D32" w:rsidRPr="000E0E7E">
              <w:rPr>
                <w:rFonts w:ascii="Times New Roman" w:hAnsi="Times New Roman" w:cs="Times New Roman"/>
                <w:color w:val="FF0000"/>
                <w:sz w:val="16"/>
                <w:szCs w:val="16"/>
              </w:rPr>
              <w:t xml:space="preserve">paramètre analysé, </w:t>
            </w:r>
            <w:r w:rsidR="003B3CD2">
              <w:rPr>
                <w:rFonts w:ascii="Times New Roman" w:hAnsi="Times New Roman" w:cs="Times New Roman"/>
                <w:color w:val="FF0000"/>
                <w:sz w:val="16"/>
                <w:szCs w:val="16"/>
              </w:rPr>
              <w:t>est</w:t>
            </w:r>
            <w:r w:rsidR="00A07D32">
              <w:rPr>
                <w:rFonts w:ascii="Times New Roman" w:hAnsi="Times New Roman" w:cs="Times New Roman"/>
                <w:color w:val="FF0000"/>
                <w:sz w:val="16"/>
                <w:szCs w:val="16"/>
              </w:rPr>
              <w:t xml:space="preserve"> </w:t>
            </w:r>
            <w:r w:rsidR="00A07D32" w:rsidRPr="000E0E7E">
              <w:rPr>
                <w:rFonts w:ascii="Times New Roman" w:hAnsi="Times New Roman" w:cs="Times New Roman"/>
                <w:color w:val="FF0000"/>
                <w:sz w:val="16"/>
                <w:szCs w:val="16"/>
              </w:rPr>
              <w:t>accrédité par le Comité français d'accréditation ou par un organisme signataire de l'accord multilatéral pris dans le cadre de la Coordination européenne des organismes d'accréditation.</w:t>
            </w:r>
          </w:p>
          <w:p w14:paraId="5948B69C" w14:textId="6172C47C" w:rsidR="00A07D32" w:rsidRDefault="00A07D32" w:rsidP="004D559D">
            <w:pPr>
              <w:jc w:val="both"/>
              <w:rPr>
                <w:rFonts w:ascii="Times New Roman" w:hAnsi="Times New Roman" w:cs="Times New Roman"/>
                <w:sz w:val="16"/>
                <w:szCs w:val="16"/>
              </w:rPr>
            </w:pPr>
            <w:r>
              <w:rPr>
                <w:rFonts w:ascii="Times New Roman" w:hAnsi="Times New Roman" w:cs="Times New Roman"/>
                <w:color w:val="FF0000"/>
                <w:sz w:val="16"/>
                <w:szCs w:val="16"/>
              </w:rPr>
              <w:t>L</w:t>
            </w:r>
            <w:r w:rsidRPr="00774280">
              <w:rPr>
                <w:rFonts w:ascii="Times New Roman" w:hAnsi="Times New Roman" w:cs="Times New Roman"/>
                <w:sz w:val="16"/>
                <w:szCs w:val="16"/>
              </w:rPr>
              <w:t>'agrément d'un laboratoire pour un paramètre sur une matrice donnée implique que l'échantillon analysé ait</w:t>
            </w:r>
            <w:r>
              <w:rPr>
                <w:rFonts w:ascii="Times New Roman" w:hAnsi="Times New Roman" w:cs="Times New Roman"/>
                <w:sz w:val="16"/>
                <w:szCs w:val="16"/>
              </w:rPr>
              <w:t xml:space="preserve"> été prélevé sous accréditation. </w:t>
            </w:r>
          </w:p>
          <w:p w14:paraId="559272A9" w14:textId="1E3DFB64" w:rsidR="00A07D32" w:rsidRPr="000E0E7E" w:rsidRDefault="00A07D32" w:rsidP="004D559D">
            <w:pPr>
              <w:jc w:val="both"/>
              <w:rPr>
                <w:rFonts w:ascii="Times New Roman" w:hAnsi="Times New Roman" w:cs="Times New Roman"/>
                <w:color w:val="FF0000"/>
                <w:sz w:val="16"/>
                <w:szCs w:val="16"/>
              </w:rPr>
            </w:pPr>
            <w:r w:rsidRPr="000E0E7E">
              <w:rPr>
                <w:rFonts w:ascii="Times New Roman" w:hAnsi="Times New Roman" w:cs="Times New Roman"/>
                <w:color w:val="FF0000"/>
                <w:sz w:val="16"/>
                <w:szCs w:val="16"/>
              </w:rPr>
              <w:t xml:space="preserve">L’exploitant met en place des mesures correctives pour remédier à tout écart constaté entre ses résultats d’analyse et ceux du laboratoire agréé. </w:t>
            </w:r>
            <w:r>
              <w:rPr>
                <w:rFonts w:ascii="Times New Roman" w:hAnsi="Times New Roman" w:cs="Times New Roman"/>
                <w:color w:val="FF0000"/>
                <w:sz w:val="16"/>
                <w:szCs w:val="16"/>
              </w:rPr>
              <w:t xml:space="preserve">Les mesures mises en place le cas échéant sont tenues à </w:t>
            </w:r>
            <w:r w:rsidR="00071F5F">
              <w:rPr>
                <w:rFonts w:ascii="Times New Roman" w:hAnsi="Times New Roman" w:cs="Times New Roman"/>
                <w:color w:val="FF0000"/>
                <w:sz w:val="16"/>
                <w:szCs w:val="16"/>
              </w:rPr>
              <w:t xml:space="preserve">la </w:t>
            </w:r>
            <w:r>
              <w:rPr>
                <w:rFonts w:ascii="Times New Roman" w:hAnsi="Times New Roman" w:cs="Times New Roman"/>
                <w:color w:val="FF0000"/>
                <w:sz w:val="16"/>
                <w:szCs w:val="16"/>
              </w:rPr>
              <w:t xml:space="preserve">disposition de l’inspection des installations classées. </w:t>
            </w:r>
          </w:p>
          <w:p w14:paraId="7653BCA4" w14:textId="77777777" w:rsidR="00A07D32" w:rsidRDefault="00A07D32" w:rsidP="00EA0C26">
            <w:pPr>
              <w:jc w:val="both"/>
              <w:rPr>
                <w:rFonts w:ascii="Times New Roman" w:hAnsi="Times New Roman" w:cs="Times New Roman"/>
                <w:color w:val="FF0000"/>
                <w:sz w:val="16"/>
                <w:szCs w:val="16"/>
              </w:rPr>
            </w:pPr>
            <w:r w:rsidRPr="000E0E7E">
              <w:rPr>
                <w:rFonts w:ascii="Times New Roman" w:hAnsi="Times New Roman" w:cs="Times New Roman"/>
                <w:color w:val="FF0000"/>
                <w:sz w:val="16"/>
                <w:szCs w:val="16"/>
              </w:rPr>
              <w:t xml:space="preserve">Si la surveillance des émissions de l’exploitant est déjà </w:t>
            </w:r>
            <w:r w:rsidRPr="00065CD2">
              <w:rPr>
                <w:rFonts w:ascii="Times New Roman" w:hAnsi="Times New Roman" w:cs="Times New Roman"/>
                <w:color w:val="FF0000"/>
                <w:sz w:val="16"/>
                <w:szCs w:val="16"/>
              </w:rPr>
              <w:t>réalisée</w:t>
            </w:r>
            <w:r w:rsidRPr="000E0E7E">
              <w:rPr>
                <w:rFonts w:ascii="Times New Roman" w:hAnsi="Times New Roman" w:cs="Times New Roman"/>
                <w:color w:val="FF0000"/>
                <w:sz w:val="16"/>
                <w:szCs w:val="16"/>
              </w:rPr>
              <w:t xml:space="preserve"> par un laboratoire agréé, le contrôle de recalage ne s’applique pas, à la condition que </w:t>
            </w:r>
            <w:r w:rsidR="00EA0C26">
              <w:rPr>
                <w:rFonts w:ascii="Times New Roman" w:hAnsi="Times New Roman" w:cs="Times New Roman"/>
                <w:color w:val="FF0000"/>
                <w:sz w:val="16"/>
                <w:szCs w:val="16"/>
              </w:rPr>
              <w:t xml:space="preserve">les mesures (prélèvement et analyse) </w:t>
            </w:r>
            <w:r w:rsidRPr="000E0E7E">
              <w:rPr>
                <w:rFonts w:ascii="Times New Roman" w:hAnsi="Times New Roman" w:cs="Times New Roman"/>
                <w:color w:val="FF0000"/>
                <w:sz w:val="16"/>
                <w:szCs w:val="16"/>
              </w:rPr>
              <w:t>soi</w:t>
            </w:r>
            <w:r w:rsidR="00EA0C26">
              <w:rPr>
                <w:rFonts w:ascii="Times New Roman" w:hAnsi="Times New Roman" w:cs="Times New Roman"/>
                <w:color w:val="FF0000"/>
                <w:sz w:val="16"/>
                <w:szCs w:val="16"/>
              </w:rPr>
              <w:t>en</w:t>
            </w:r>
            <w:r w:rsidRPr="000E0E7E">
              <w:rPr>
                <w:rFonts w:ascii="Times New Roman" w:hAnsi="Times New Roman" w:cs="Times New Roman"/>
                <w:color w:val="FF0000"/>
                <w:sz w:val="16"/>
                <w:szCs w:val="16"/>
              </w:rPr>
              <w:t>t réalisée</w:t>
            </w:r>
            <w:r w:rsidR="00EA0C26">
              <w:rPr>
                <w:rFonts w:ascii="Times New Roman" w:hAnsi="Times New Roman" w:cs="Times New Roman"/>
                <w:color w:val="FF0000"/>
                <w:sz w:val="16"/>
                <w:szCs w:val="16"/>
              </w:rPr>
              <w:t>s</w:t>
            </w:r>
            <w:r w:rsidRPr="000E0E7E">
              <w:rPr>
                <w:rFonts w:ascii="Times New Roman" w:hAnsi="Times New Roman" w:cs="Times New Roman"/>
                <w:color w:val="FF0000"/>
                <w:sz w:val="16"/>
                <w:szCs w:val="16"/>
              </w:rPr>
              <w:t xml:space="preserve"> sous agrément. </w:t>
            </w:r>
          </w:p>
          <w:p w14:paraId="05D813E4" w14:textId="77777777" w:rsidR="005B0ED5" w:rsidRDefault="005B0ED5" w:rsidP="00EA0C26">
            <w:pPr>
              <w:jc w:val="both"/>
              <w:rPr>
                <w:rFonts w:ascii="Times New Roman" w:hAnsi="Times New Roman" w:cs="Times New Roman"/>
                <w:color w:val="FF0000"/>
                <w:sz w:val="16"/>
                <w:szCs w:val="16"/>
              </w:rPr>
            </w:pPr>
          </w:p>
          <w:p w14:paraId="7C98FBF4" w14:textId="7F5261D1" w:rsidR="005B0ED5" w:rsidRPr="00BB448F" w:rsidRDefault="00725150" w:rsidP="006A2C4D">
            <w:pPr>
              <w:jc w:val="both"/>
              <w:rPr>
                <w:rFonts w:ascii="Times New Roman" w:hAnsi="Times New Roman" w:cs="Times New Roman"/>
                <w:sz w:val="16"/>
                <w:szCs w:val="16"/>
              </w:rPr>
            </w:pPr>
            <w:r>
              <w:rPr>
                <w:rFonts w:ascii="Times New Roman" w:hAnsi="Times New Roman" w:cs="Times New Roman"/>
                <w:b/>
                <w:i/>
                <w:color w:val="0000FF"/>
                <w:sz w:val="16"/>
                <w:szCs w:val="16"/>
              </w:rPr>
              <w:t>(</w:t>
            </w:r>
            <w:r w:rsidR="005B0ED5" w:rsidRPr="00F45D49">
              <w:rPr>
                <w:rFonts w:ascii="Times New Roman" w:hAnsi="Times New Roman" w:cs="Times New Roman"/>
                <w:b/>
                <w:i/>
                <w:color w:val="0000FF"/>
                <w:sz w:val="16"/>
                <w:szCs w:val="16"/>
              </w:rPr>
              <w:t>A</w:t>
            </w:r>
            <w:r w:rsidR="006A2C4D">
              <w:rPr>
                <w:rFonts w:ascii="Times New Roman" w:hAnsi="Times New Roman" w:cs="Times New Roman"/>
                <w:b/>
                <w:i/>
                <w:color w:val="0000FF"/>
                <w:sz w:val="16"/>
                <w:szCs w:val="16"/>
              </w:rPr>
              <w:t xml:space="preserve">rticle </w:t>
            </w:r>
            <w:r>
              <w:rPr>
                <w:rFonts w:ascii="Times New Roman" w:hAnsi="Times New Roman" w:cs="Times New Roman"/>
                <w:b/>
                <w:i/>
                <w:color w:val="0000FF"/>
                <w:sz w:val="16"/>
                <w:szCs w:val="16"/>
              </w:rPr>
              <w:t xml:space="preserve">58 </w:t>
            </w:r>
            <w:r w:rsidR="006A2C4D">
              <w:rPr>
                <w:rFonts w:ascii="Times New Roman" w:hAnsi="Times New Roman" w:cs="Times New Roman"/>
                <w:b/>
                <w:i/>
                <w:color w:val="0000FF"/>
                <w:sz w:val="16"/>
                <w:szCs w:val="16"/>
              </w:rPr>
              <w:t>ap</w:t>
            </w:r>
            <w:r w:rsidR="00036517" w:rsidRPr="00F45D49">
              <w:rPr>
                <w:rFonts w:ascii="Times New Roman" w:hAnsi="Times New Roman" w:cs="Times New Roman"/>
                <w:b/>
                <w:i/>
                <w:color w:val="0000FF"/>
                <w:sz w:val="16"/>
                <w:szCs w:val="16"/>
              </w:rPr>
              <w:t xml:space="preserve">plicable aux </w:t>
            </w:r>
            <w:r w:rsidR="00D12F37" w:rsidRPr="00D12F37">
              <w:rPr>
                <w:rFonts w:ascii="Times New Roman" w:hAnsi="Times New Roman" w:cs="Times New Roman"/>
                <w:b/>
                <w:i/>
                <w:color w:val="0000FF"/>
                <w:sz w:val="16"/>
                <w:szCs w:val="16"/>
              </w:rPr>
              <w:t>installations nouvelles et existantes</w:t>
            </w:r>
            <w:r w:rsidR="00036517" w:rsidRPr="00F45D49">
              <w:rPr>
                <w:rFonts w:ascii="Times New Roman" w:hAnsi="Times New Roman" w:cs="Times New Roman"/>
                <w:b/>
                <w:i/>
                <w:color w:val="0000FF"/>
                <w:sz w:val="16"/>
                <w:szCs w:val="16"/>
              </w:rPr>
              <w:t xml:space="preserve">, </w:t>
            </w:r>
            <w:r w:rsidR="005B0ED5" w:rsidRPr="00F45D49">
              <w:rPr>
                <w:rFonts w:ascii="Times New Roman" w:hAnsi="Times New Roman" w:cs="Times New Roman"/>
                <w:b/>
                <w:i/>
                <w:color w:val="0000FF"/>
                <w:sz w:val="16"/>
                <w:szCs w:val="16"/>
              </w:rPr>
              <w:t>dans leur rédaction issue de l’arrêté du XX/XX/XXXX</w:t>
            </w:r>
            <w:r w:rsidR="00036517" w:rsidRPr="00F45D49">
              <w:rPr>
                <w:rFonts w:ascii="Times New Roman" w:hAnsi="Times New Roman" w:cs="Times New Roman"/>
                <w:b/>
                <w:i/>
                <w:color w:val="0000FF"/>
                <w:sz w:val="16"/>
                <w:szCs w:val="16"/>
              </w:rPr>
              <w:t>,</w:t>
            </w:r>
            <w:r w:rsidR="005B0ED5" w:rsidRPr="00F45D49">
              <w:rPr>
                <w:rFonts w:ascii="Times New Roman" w:hAnsi="Times New Roman" w:cs="Times New Roman"/>
                <w:b/>
                <w:i/>
                <w:color w:val="0000FF"/>
                <w:sz w:val="16"/>
                <w:szCs w:val="16"/>
              </w:rPr>
              <w:t xml:space="preserve"> à compter du 1</w:t>
            </w:r>
            <w:r w:rsidR="005B0ED5" w:rsidRPr="00F45D49">
              <w:rPr>
                <w:rFonts w:ascii="Times New Roman" w:hAnsi="Times New Roman" w:cs="Times New Roman"/>
                <w:b/>
                <w:i/>
                <w:color w:val="0000FF"/>
                <w:sz w:val="16"/>
                <w:szCs w:val="16"/>
                <w:vertAlign w:val="superscript"/>
              </w:rPr>
              <w:t>er</w:t>
            </w:r>
            <w:r w:rsidR="005B0ED5" w:rsidRPr="00F45D49">
              <w:rPr>
                <w:rFonts w:ascii="Times New Roman" w:hAnsi="Times New Roman" w:cs="Times New Roman"/>
                <w:b/>
                <w:i/>
                <w:color w:val="0000FF"/>
                <w:sz w:val="16"/>
                <w:szCs w:val="16"/>
              </w:rPr>
              <w:t xml:space="preserve"> juillet 2023.</w:t>
            </w:r>
            <w:r>
              <w:rPr>
                <w:rFonts w:ascii="Times New Roman" w:hAnsi="Times New Roman" w:cs="Times New Roman"/>
                <w:b/>
                <w:i/>
                <w:color w:val="0000FF"/>
                <w:sz w:val="16"/>
                <w:szCs w:val="16"/>
              </w:rPr>
              <w:t>)</w:t>
            </w:r>
          </w:p>
        </w:tc>
      </w:tr>
      <w:tr w:rsidR="00EA0C26" w14:paraId="3F924F09" w14:textId="77777777" w:rsidTr="00A07D32">
        <w:tc>
          <w:tcPr>
            <w:tcW w:w="14312" w:type="dxa"/>
          </w:tcPr>
          <w:p w14:paraId="349911C3" w14:textId="4C58F00E" w:rsidR="00EA0C26" w:rsidRPr="006A2C4D" w:rsidRDefault="00EA0C26" w:rsidP="00EA0C26">
            <w:pPr>
              <w:jc w:val="both"/>
              <w:rPr>
                <w:rFonts w:ascii="Times New Roman" w:hAnsi="Times New Roman" w:cs="Times New Roman"/>
                <w:b/>
                <w:color w:val="FF0000"/>
                <w:sz w:val="16"/>
                <w:szCs w:val="16"/>
              </w:rPr>
            </w:pPr>
            <w:r w:rsidRPr="006A2C4D">
              <w:rPr>
                <w:rFonts w:ascii="Times New Roman" w:hAnsi="Times New Roman" w:cs="Times New Roman"/>
                <w:b/>
                <w:color w:val="FF0000"/>
                <w:sz w:val="16"/>
                <w:szCs w:val="16"/>
              </w:rPr>
              <w:t>Article 59 bis</w:t>
            </w:r>
            <w:r w:rsidR="00666134" w:rsidRPr="006A2C4D">
              <w:rPr>
                <w:rFonts w:ascii="Times New Roman" w:hAnsi="Times New Roman" w:cs="Times New Roman"/>
                <w:b/>
                <w:color w:val="FF0000"/>
                <w:sz w:val="16"/>
                <w:szCs w:val="16"/>
              </w:rPr>
              <w:t xml:space="preserve"> </w:t>
            </w:r>
            <w:r w:rsidR="00666134" w:rsidRPr="006A2C4D">
              <w:rPr>
                <w:rFonts w:ascii="Times New Roman" w:hAnsi="Times New Roman" w:cs="Times New Roman"/>
                <w:b/>
                <w:i/>
                <w:color w:val="FF0000"/>
                <w:sz w:val="16"/>
                <w:szCs w:val="16"/>
              </w:rPr>
              <w:t>(nouvel article)</w:t>
            </w:r>
          </w:p>
          <w:p w14:paraId="06FD5429" w14:textId="20DF3AEA" w:rsidR="00EA0C26" w:rsidRPr="00EA0C26" w:rsidRDefault="00EA0C26" w:rsidP="006A2C4D">
            <w:pPr>
              <w:jc w:val="both"/>
              <w:rPr>
                <w:rFonts w:ascii="Times New Roman" w:hAnsi="Times New Roman" w:cs="Times New Roman"/>
                <w:sz w:val="16"/>
                <w:szCs w:val="16"/>
              </w:rPr>
            </w:pPr>
            <w:r w:rsidRPr="00EA0C26">
              <w:rPr>
                <w:rFonts w:ascii="Times New Roman" w:hAnsi="Times New Roman" w:cs="Times New Roman"/>
                <w:color w:val="FF0000"/>
                <w:sz w:val="16"/>
                <w:szCs w:val="16"/>
              </w:rPr>
              <w:t xml:space="preserve">Tout brûlage à l'air libre est interdit à l’exclusion des essais </w:t>
            </w:r>
            <w:r w:rsidRPr="005319B1">
              <w:rPr>
                <w:rFonts w:ascii="Times New Roman" w:hAnsi="Times New Roman" w:cs="Times New Roman"/>
                <w:color w:val="FF0000"/>
                <w:sz w:val="16"/>
                <w:szCs w:val="16"/>
              </w:rPr>
              <w:t>incendie</w:t>
            </w:r>
            <w:r w:rsidR="00BB04E3" w:rsidRPr="005319B1">
              <w:rPr>
                <w:rFonts w:ascii="Times New Roman" w:hAnsi="Times New Roman" w:cs="Times New Roman"/>
                <w:color w:val="FF0000"/>
                <w:sz w:val="16"/>
                <w:szCs w:val="16"/>
              </w:rPr>
              <w:t xml:space="preserve"> et des </w:t>
            </w:r>
            <w:r w:rsidR="006A2C4D" w:rsidRPr="005319B1">
              <w:rPr>
                <w:rFonts w:ascii="Times New Roman" w:hAnsi="Times New Roman" w:cs="Times New Roman"/>
                <w:color w:val="FF0000"/>
                <w:sz w:val="16"/>
                <w:szCs w:val="16"/>
              </w:rPr>
              <w:t>opéra</w:t>
            </w:r>
            <w:r w:rsidR="00BB04E3" w:rsidRPr="005319B1">
              <w:rPr>
                <w:rFonts w:ascii="Times New Roman" w:hAnsi="Times New Roman" w:cs="Times New Roman"/>
                <w:color w:val="FF0000"/>
                <w:sz w:val="16"/>
                <w:szCs w:val="16"/>
              </w:rPr>
              <w:t>tions spécifiques prévues par l’arrêté préfectoral</w:t>
            </w:r>
            <w:r w:rsidRPr="005319B1">
              <w:rPr>
                <w:rFonts w:ascii="Times New Roman" w:hAnsi="Times New Roman" w:cs="Times New Roman"/>
                <w:color w:val="FF0000"/>
                <w:sz w:val="16"/>
                <w:szCs w:val="16"/>
              </w:rPr>
              <w:t xml:space="preserve">. Dans </w:t>
            </w:r>
            <w:r w:rsidRPr="00EA0C26">
              <w:rPr>
                <w:rFonts w:ascii="Times New Roman" w:hAnsi="Times New Roman" w:cs="Times New Roman"/>
                <w:color w:val="FF0000"/>
                <w:sz w:val="16"/>
                <w:szCs w:val="16"/>
              </w:rPr>
              <w:t>ce cas, les produits brûlés sont identifiés en qualité et en quantité.</w:t>
            </w:r>
          </w:p>
        </w:tc>
      </w:tr>
      <w:tr w:rsidR="00A07D32" w14:paraId="59F9298C" w14:textId="77777777" w:rsidTr="00A07D32">
        <w:tc>
          <w:tcPr>
            <w:tcW w:w="14312" w:type="dxa"/>
          </w:tcPr>
          <w:p w14:paraId="1E75EF15" w14:textId="74CCD719" w:rsidR="00786740" w:rsidRDefault="00786740" w:rsidP="002C5344">
            <w:pPr>
              <w:jc w:val="both"/>
              <w:rPr>
                <w:rFonts w:ascii="Times New Roman" w:hAnsi="Times New Roman" w:cs="Times New Roman"/>
                <w:b/>
                <w:sz w:val="16"/>
                <w:szCs w:val="16"/>
              </w:rPr>
            </w:pPr>
            <w:r w:rsidRPr="00786740">
              <w:rPr>
                <w:rFonts w:ascii="Times New Roman" w:hAnsi="Times New Roman" w:cs="Times New Roman"/>
                <w:b/>
                <w:sz w:val="16"/>
                <w:szCs w:val="16"/>
              </w:rPr>
              <w:t>Article 60</w:t>
            </w:r>
            <w:r w:rsidR="00EA0C26">
              <w:rPr>
                <w:rFonts w:ascii="Times New Roman" w:hAnsi="Times New Roman" w:cs="Times New Roman"/>
                <w:b/>
                <w:sz w:val="16"/>
                <w:szCs w:val="16"/>
              </w:rPr>
              <w:t xml:space="preserve"> (extrait)</w:t>
            </w:r>
          </w:p>
          <w:p w14:paraId="78A512A1" w14:textId="77777777" w:rsidR="005319B1" w:rsidRPr="005319B1" w:rsidRDefault="005319B1" w:rsidP="005319B1">
            <w:pPr>
              <w:jc w:val="both"/>
              <w:rPr>
                <w:rFonts w:ascii="Times New Roman" w:hAnsi="Times New Roman" w:cs="Times New Roman"/>
                <w:strike/>
                <w:color w:val="FF0000"/>
                <w:sz w:val="16"/>
                <w:szCs w:val="16"/>
              </w:rPr>
            </w:pPr>
            <w:r w:rsidRPr="005319B1">
              <w:rPr>
                <w:rFonts w:ascii="Times New Roman" w:hAnsi="Times New Roman" w:cs="Times New Roman"/>
                <w:strike/>
                <w:color w:val="FF0000"/>
                <w:sz w:val="16"/>
                <w:szCs w:val="16"/>
              </w:rPr>
              <w:t>Dans le cas d'effluents raccordés, l'arrêté d'autorisation peut, le cas échéant, se référer à des fréquences différentes pour les paramètres DCO, DBO5 (1), MES, azote global et phosphore total.</w:t>
            </w:r>
          </w:p>
          <w:p w14:paraId="7164D6AF" w14:textId="6FC8AC7C" w:rsidR="005319B1" w:rsidRPr="00786740" w:rsidRDefault="005319B1" w:rsidP="005319B1">
            <w:pPr>
              <w:jc w:val="both"/>
              <w:rPr>
                <w:rFonts w:ascii="Times New Roman" w:hAnsi="Times New Roman" w:cs="Times New Roman"/>
                <w:b/>
                <w:sz w:val="16"/>
                <w:szCs w:val="16"/>
              </w:rPr>
            </w:pPr>
            <w:r w:rsidRPr="005319B1">
              <w:rPr>
                <w:rFonts w:ascii="Times New Roman" w:hAnsi="Times New Roman" w:cs="Times New Roman"/>
                <w:strike/>
                <w:color w:val="FF0000"/>
                <w:sz w:val="16"/>
                <w:szCs w:val="16"/>
              </w:rPr>
              <w:t>Ces fréquences sont au minimum hebdomadaires</w:t>
            </w:r>
          </w:p>
          <w:p w14:paraId="0B0500B7" w14:textId="3B1136F4" w:rsidR="00A07D32" w:rsidRPr="00F35FD4" w:rsidDel="00093A99" w:rsidRDefault="00A07D32" w:rsidP="002C5344">
            <w:pPr>
              <w:jc w:val="both"/>
              <w:rPr>
                <w:rFonts w:ascii="Times New Roman" w:hAnsi="Times New Roman" w:cs="Times New Roman"/>
                <w:sz w:val="16"/>
                <w:szCs w:val="16"/>
              </w:rPr>
            </w:pPr>
            <w:r w:rsidRPr="005319B1">
              <w:rPr>
                <w:rFonts w:ascii="Times New Roman" w:hAnsi="Times New Roman" w:cs="Times New Roman"/>
                <w:color w:val="FF0000"/>
                <w:sz w:val="16"/>
                <w:szCs w:val="16"/>
              </w:rPr>
              <w:t>Dans le cas d'effluents raccordés, l'arrêté d'autorisation peut, le cas échéant, se référer à des fréquences différentes pour les paramètres DCO, DBO5 (1), MES, azote global et phosphore total. Ces fréquences sont au minimum hebdomadaires</w:t>
            </w:r>
          </w:p>
        </w:tc>
      </w:tr>
      <w:tr w:rsidR="00A07D32" w14:paraId="17BFF610" w14:textId="77777777" w:rsidTr="00A07D32">
        <w:tc>
          <w:tcPr>
            <w:tcW w:w="14312" w:type="dxa"/>
          </w:tcPr>
          <w:p w14:paraId="067DA3D3" w14:textId="77777777" w:rsidR="00A07D32" w:rsidRPr="002A11EA" w:rsidRDefault="00A07D32" w:rsidP="00B867D0">
            <w:pPr>
              <w:jc w:val="both"/>
              <w:rPr>
                <w:rFonts w:ascii="Times New Roman" w:hAnsi="Times New Roman" w:cs="Times New Roman"/>
                <w:b/>
                <w:sz w:val="16"/>
                <w:szCs w:val="16"/>
              </w:rPr>
            </w:pPr>
            <w:r w:rsidRPr="002A11EA">
              <w:rPr>
                <w:rFonts w:ascii="Times New Roman" w:hAnsi="Times New Roman" w:cs="Times New Roman"/>
                <w:b/>
                <w:sz w:val="16"/>
                <w:szCs w:val="16"/>
              </w:rPr>
              <w:t xml:space="preserve">Article 63 </w:t>
            </w:r>
          </w:p>
          <w:p w14:paraId="1D029AE3" w14:textId="77777777" w:rsidR="00A07D32" w:rsidRPr="002A11EA" w:rsidRDefault="00A07D32" w:rsidP="00B867D0">
            <w:pPr>
              <w:jc w:val="both"/>
              <w:rPr>
                <w:rFonts w:ascii="Times New Roman" w:hAnsi="Times New Roman" w:cs="Times New Roman"/>
                <w:sz w:val="16"/>
                <w:szCs w:val="16"/>
              </w:rPr>
            </w:pPr>
            <w:r w:rsidRPr="002A11EA">
              <w:rPr>
                <w:rFonts w:ascii="Times New Roman" w:hAnsi="Times New Roman" w:cs="Times New Roman"/>
                <w:sz w:val="16"/>
                <w:szCs w:val="16"/>
              </w:rPr>
              <w:t>Les exploitants des installations qui rejettent dans l'atmosphère plus de :</w:t>
            </w:r>
          </w:p>
          <w:p w14:paraId="07DE9CE0" w14:textId="77777777" w:rsidR="00A07D32" w:rsidRPr="002A11EA" w:rsidRDefault="00A07D32" w:rsidP="00B867D0">
            <w:pPr>
              <w:jc w:val="both"/>
              <w:rPr>
                <w:rFonts w:ascii="Times New Roman" w:hAnsi="Times New Roman" w:cs="Times New Roman"/>
                <w:sz w:val="16"/>
                <w:szCs w:val="16"/>
              </w:rPr>
            </w:pPr>
            <w:r w:rsidRPr="002A11EA">
              <w:rPr>
                <w:rFonts w:ascii="Times New Roman" w:hAnsi="Times New Roman" w:cs="Times New Roman"/>
                <w:sz w:val="16"/>
                <w:szCs w:val="16"/>
              </w:rPr>
              <w:t>200 kg/h d'oxydes de soufre ;</w:t>
            </w:r>
          </w:p>
          <w:p w14:paraId="0234F14E" w14:textId="77777777" w:rsidR="00A07D32" w:rsidRPr="002A11EA" w:rsidRDefault="00A07D32" w:rsidP="00B867D0">
            <w:pPr>
              <w:jc w:val="both"/>
              <w:rPr>
                <w:rFonts w:ascii="Times New Roman" w:hAnsi="Times New Roman" w:cs="Times New Roman"/>
                <w:sz w:val="16"/>
                <w:szCs w:val="16"/>
              </w:rPr>
            </w:pPr>
            <w:r w:rsidRPr="002A11EA">
              <w:rPr>
                <w:rFonts w:ascii="Times New Roman" w:hAnsi="Times New Roman" w:cs="Times New Roman"/>
                <w:sz w:val="16"/>
                <w:szCs w:val="16"/>
              </w:rPr>
              <w:t>200 kg/h d'oxydes d'azote ;</w:t>
            </w:r>
          </w:p>
          <w:p w14:paraId="4419EC17" w14:textId="77777777" w:rsidR="00A07D32" w:rsidRPr="002A11EA" w:rsidRDefault="00A07D32" w:rsidP="00B867D0">
            <w:pPr>
              <w:jc w:val="both"/>
              <w:rPr>
                <w:rFonts w:ascii="Times New Roman" w:hAnsi="Times New Roman" w:cs="Times New Roman"/>
                <w:sz w:val="16"/>
                <w:szCs w:val="16"/>
              </w:rPr>
            </w:pPr>
            <w:r w:rsidRPr="002A11EA">
              <w:rPr>
                <w:rFonts w:ascii="Times New Roman" w:hAnsi="Times New Roman" w:cs="Times New Roman"/>
                <w:sz w:val="16"/>
                <w:szCs w:val="16"/>
              </w:rPr>
              <w:t>150 kg/h de composés organiques ou 20 kg/h dans le cas de composés visés à l'annexe III ;</w:t>
            </w:r>
          </w:p>
          <w:p w14:paraId="31831563" w14:textId="77777777" w:rsidR="00A07D32" w:rsidRPr="002A11EA" w:rsidRDefault="00A07D32" w:rsidP="00B867D0">
            <w:pPr>
              <w:jc w:val="both"/>
              <w:rPr>
                <w:rFonts w:ascii="Times New Roman" w:hAnsi="Times New Roman" w:cs="Times New Roman"/>
                <w:sz w:val="16"/>
                <w:szCs w:val="16"/>
              </w:rPr>
            </w:pPr>
            <w:r w:rsidRPr="002A11EA">
              <w:rPr>
                <w:rFonts w:ascii="Times New Roman" w:hAnsi="Times New Roman" w:cs="Times New Roman"/>
                <w:sz w:val="16"/>
                <w:szCs w:val="16"/>
              </w:rPr>
              <w:t>50 kg/h de poussières ;</w:t>
            </w:r>
          </w:p>
          <w:p w14:paraId="0CD83815" w14:textId="77777777" w:rsidR="00A07D32" w:rsidRPr="002A11EA" w:rsidRDefault="00A07D32" w:rsidP="00B867D0">
            <w:pPr>
              <w:jc w:val="both"/>
              <w:rPr>
                <w:rFonts w:ascii="Times New Roman" w:hAnsi="Times New Roman" w:cs="Times New Roman"/>
                <w:sz w:val="16"/>
                <w:szCs w:val="16"/>
              </w:rPr>
            </w:pPr>
            <w:r w:rsidRPr="002A11EA">
              <w:rPr>
                <w:rFonts w:ascii="Times New Roman" w:hAnsi="Times New Roman" w:cs="Times New Roman"/>
                <w:sz w:val="16"/>
                <w:szCs w:val="16"/>
              </w:rPr>
              <w:t>50 kg/h de composés inorganiques gazeux du chlore ;</w:t>
            </w:r>
          </w:p>
          <w:p w14:paraId="5DEC2B2F" w14:textId="77777777" w:rsidR="00A07D32" w:rsidRPr="002A11EA" w:rsidRDefault="00A07D32" w:rsidP="00B867D0">
            <w:pPr>
              <w:jc w:val="both"/>
              <w:rPr>
                <w:rFonts w:ascii="Times New Roman" w:hAnsi="Times New Roman" w:cs="Times New Roman"/>
                <w:sz w:val="16"/>
                <w:szCs w:val="16"/>
              </w:rPr>
            </w:pPr>
            <w:r w:rsidRPr="002A11EA">
              <w:rPr>
                <w:rFonts w:ascii="Times New Roman" w:hAnsi="Times New Roman" w:cs="Times New Roman"/>
                <w:sz w:val="16"/>
                <w:szCs w:val="16"/>
              </w:rPr>
              <w:t>50 kg/h d'acide chlorhydrique ;</w:t>
            </w:r>
          </w:p>
          <w:p w14:paraId="484194B2" w14:textId="77777777" w:rsidR="00A07D32" w:rsidRPr="002A11EA" w:rsidRDefault="00A07D32" w:rsidP="00B867D0">
            <w:pPr>
              <w:jc w:val="both"/>
              <w:rPr>
                <w:rFonts w:ascii="Times New Roman" w:hAnsi="Times New Roman" w:cs="Times New Roman"/>
                <w:sz w:val="16"/>
                <w:szCs w:val="16"/>
              </w:rPr>
            </w:pPr>
            <w:r w:rsidRPr="002A11EA">
              <w:rPr>
                <w:rFonts w:ascii="Times New Roman" w:hAnsi="Times New Roman" w:cs="Times New Roman"/>
                <w:sz w:val="16"/>
                <w:szCs w:val="16"/>
              </w:rPr>
              <w:t>25 kg/h de fluor et composés fluorés ;</w:t>
            </w:r>
          </w:p>
          <w:p w14:paraId="16F25CB7" w14:textId="77777777" w:rsidR="00A07D32" w:rsidRPr="002A11EA" w:rsidRDefault="00A07D32" w:rsidP="00B867D0">
            <w:pPr>
              <w:jc w:val="both"/>
              <w:rPr>
                <w:rFonts w:ascii="Times New Roman" w:hAnsi="Times New Roman" w:cs="Times New Roman"/>
                <w:sz w:val="16"/>
                <w:szCs w:val="16"/>
              </w:rPr>
            </w:pPr>
            <w:r w:rsidRPr="002A11EA">
              <w:rPr>
                <w:rFonts w:ascii="Times New Roman" w:hAnsi="Times New Roman" w:cs="Times New Roman"/>
                <w:sz w:val="16"/>
                <w:szCs w:val="16"/>
              </w:rPr>
              <w:t>10 g/h de cadmium et de mercure et leurs composés (exprimés en Cd + Hg) ;</w:t>
            </w:r>
          </w:p>
          <w:p w14:paraId="6ADB891B" w14:textId="77777777" w:rsidR="00A07D32" w:rsidRPr="002A11EA" w:rsidRDefault="00A07D32" w:rsidP="00B867D0">
            <w:pPr>
              <w:jc w:val="both"/>
              <w:rPr>
                <w:rFonts w:ascii="Times New Roman" w:hAnsi="Times New Roman" w:cs="Times New Roman"/>
                <w:sz w:val="16"/>
                <w:szCs w:val="16"/>
              </w:rPr>
            </w:pPr>
            <w:r w:rsidRPr="002A11EA">
              <w:rPr>
                <w:rFonts w:ascii="Times New Roman" w:hAnsi="Times New Roman" w:cs="Times New Roman"/>
                <w:sz w:val="16"/>
                <w:szCs w:val="16"/>
              </w:rPr>
              <w:t>50 g/h d'arsenic, sélénium et tellure et leurs composés (exprimés en As + Se + Te) ;</w:t>
            </w:r>
          </w:p>
          <w:p w14:paraId="0327CC98" w14:textId="77777777" w:rsidR="00A07D32" w:rsidRPr="002A11EA" w:rsidRDefault="00A07D32" w:rsidP="00B867D0">
            <w:pPr>
              <w:jc w:val="both"/>
              <w:rPr>
                <w:rFonts w:ascii="Times New Roman" w:hAnsi="Times New Roman" w:cs="Times New Roman"/>
                <w:sz w:val="16"/>
                <w:szCs w:val="16"/>
              </w:rPr>
            </w:pPr>
            <w:r w:rsidRPr="002A11EA">
              <w:rPr>
                <w:rFonts w:ascii="Times New Roman" w:hAnsi="Times New Roman" w:cs="Times New Roman"/>
                <w:sz w:val="16"/>
                <w:szCs w:val="16"/>
              </w:rPr>
              <w:t>100 g/h de plomb et ses composés (exprimés en Pb),</w:t>
            </w:r>
          </w:p>
          <w:p w14:paraId="28E09965" w14:textId="77777777" w:rsidR="00A07D32" w:rsidRPr="002A11EA" w:rsidRDefault="00A07D32" w:rsidP="00B867D0">
            <w:pPr>
              <w:jc w:val="both"/>
              <w:rPr>
                <w:rFonts w:ascii="Times New Roman" w:hAnsi="Times New Roman" w:cs="Times New Roman"/>
                <w:sz w:val="16"/>
                <w:szCs w:val="16"/>
              </w:rPr>
            </w:pPr>
            <w:r w:rsidRPr="002A11EA">
              <w:rPr>
                <w:rFonts w:ascii="Times New Roman" w:hAnsi="Times New Roman" w:cs="Times New Roman"/>
                <w:sz w:val="16"/>
                <w:szCs w:val="16"/>
              </w:rPr>
              <w:t>ou 500 g/h d'antimoine, chrome, cobalt, cuivre, étain, manganèse, nickel, vanadium et zinc, et leurs composés (exprimés en Sb + Cr + Co + Cu + Sn + Mn + Ni + V + Zn) (dans le cas d'installations de combustion consommant du fuel lourd, cette valeur est portée à 2 000 g/h),</w:t>
            </w:r>
          </w:p>
          <w:p w14:paraId="282143B3" w14:textId="77777777" w:rsidR="00A07D32" w:rsidRPr="002A11EA" w:rsidRDefault="00A07D32" w:rsidP="00B867D0">
            <w:pPr>
              <w:jc w:val="both"/>
              <w:rPr>
                <w:rFonts w:ascii="Times New Roman" w:hAnsi="Times New Roman" w:cs="Times New Roman"/>
                <w:sz w:val="16"/>
                <w:szCs w:val="16"/>
              </w:rPr>
            </w:pPr>
            <w:r w:rsidRPr="002A11EA">
              <w:rPr>
                <w:rFonts w:ascii="Times New Roman" w:hAnsi="Times New Roman" w:cs="Times New Roman"/>
                <w:sz w:val="16"/>
                <w:szCs w:val="16"/>
              </w:rPr>
              <w:t>assurent une surveillance de la qualité de l'air ou des retombées (pour les poussières).</w:t>
            </w:r>
          </w:p>
          <w:p w14:paraId="68A039BC" w14:textId="764EE8B7" w:rsidR="00A07D32" w:rsidRDefault="00A07D32" w:rsidP="00B867D0">
            <w:pPr>
              <w:jc w:val="both"/>
              <w:rPr>
                <w:rFonts w:ascii="Times New Roman" w:hAnsi="Times New Roman" w:cs="Times New Roman"/>
                <w:strike/>
                <w:color w:val="FF0000"/>
                <w:sz w:val="16"/>
                <w:szCs w:val="16"/>
              </w:rPr>
            </w:pPr>
            <w:r w:rsidRPr="002A11EA">
              <w:rPr>
                <w:rFonts w:ascii="Times New Roman" w:hAnsi="Times New Roman" w:cs="Times New Roman"/>
                <w:strike/>
                <w:color w:val="FF0000"/>
                <w:sz w:val="16"/>
                <w:szCs w:val="16"/>
              </w:rPr>
              <w:t>Les méthodes de prélèvement, mesure et analyse, de référence en vigueur à la date de l'arrêté sont indiquées en annexe I.</w:t>
            </w:r>
          </w:p>
          <w:p w14:paraId="03F37C6D" w14:textId="4DBD1D01" w:rsidR="002B3BF3" w:rsidRPr="002B3BF3" w:rsidRDefault="002B3BF3" w:rsidP="00B867D0">
            <w:pPr>
              <w:jc w:val="both"/>
              <w:rPr>
                <w:rFonts w:ascii="Times New Roman" w:hAnsi="Times New Roman" w:cs="Times New Roman"/>
                <w:color w:val="FF0000"/>
                <w:sz w:val="16"/>
                <w:szCs w:val="16"/>
              </w:rPr>
            </w:pPr>
            <w:r w:rsidRPr="002B3BF3">
              <w:rPr>
                <w:rFonts w:ascii="Times New Roman" w:hAnsi="Times New Roman" w:cs="Times New Roman"/>
                <w:color w:val="FF0000"/>
                <w:sz w:val="16"/>
                <w:szCs w:val="16"/>
              </w:rPr>
              <w:t>Les méthodes de mesure (prélèvement et analyse) utilisées permettent de réaliser des mesures fiables, répétables et reproductibles. Les méthodes précisées dans l’avis sur les méthodes normalisées de référence pour les mesures dans l’air, l’eau et les sols dans les installations classées pour la protection de l’environnement, publié au Journal officiel, sont réputées satisfaire à cette exigence.</w:t>
            </w:r>
          </w:p>
          <w:p w14:paraId="1B447A83" w14:textId="4AD6A9B1" w:rsidR="00A07D32" w:rsidRPr="002A11EA" w:rsidRDefault="00A07D32" w:rsidP="00B867D0">
            <w:pPr>
              <w:jc w:val="both"/>
              <w:rPr>
                <w:rFonts w:ascii="Times New Roman" w:hAnsi="Times New Roman" w:cs="Times New Roman"/>
                <w:sz w:val="16"/>
                <w:szCs w:val="16"/>
              </w:rPr>
            </w:pPr>
            <w:r w:rsidRPr="002A11EA">
              <w:rPr>
                <w:rFonts w:ascii="Times New Roman" w:hAnsi="Times New Roman" w:cs="Times New Roman"/>
                <w:sz w:val="16"/>
                <w:szCs w:val="16"/>
              </w:rPr>
              <w:t>Le nombre de points de mesure et les conditions dans lesquelles les appareils de mesure sont installés et exploités sont fixés sous le contrôle de l'inspection des installations classées.</w:t>
            </w:r>
          </w:p>
          <w:p w14:paraId="2D1CBA19" w14:textId="77777777" w:rsidR="00A07D32" w:rsidRPr="002A11EA" w:rsidRDefault="00A07D32" w:rsidP="00B867D0">
            <w:pPr>
              <w:jc w:val="both"/>
              <w:rPr>
                <w:rFonts w:ascii="Times New Roman" w:hAnsi="Times New Roman" w:cs="Times New Roman"/>
                <w:sz w:val="16"/>
                <w:szCs w:val="16"/>
              </w:rPr>
            </w:pPr>
            <w:r w:rsidRPr="002A11EA">
              <w:rPr>
                <w:rFonts w:ascii="Times New Roman" w:hAnsi="Times New Roman" w:cs="Times New Roman"/>
                <w:sz w:val="16"/>
                <w:szCs w:val="16"/>
              </w:rPr>
              <w:t>Les émissions diffuses sont prises en compte.</w:t>
            </w:r>
          </w:p>
          <w:p w14:paraId="4D375673" w14:textId="77777777" w:rsidR="00A07D32" w:rsidRPr="002A11EA" w:rsidRDefault="00A07D32" w:rsidP="00B867D0">
            <w:pPr>
              <w:jc w:val="both"/>
              <w:rPr>
                <w:rFonts w:ascii="Times New Roman" w:hAnsi="Times New Roman" w:cs="Times New Roman"/>
                <w:sz w:val="16"/>
                <w:szCs w:val="16"/>
              </w:rPr>
            </w:pPr>
            <w:r w:rsidRPr="002A11EA">
              <w:rPr>
                <w:rFonts w:ascii="Times New Roman" w:hAnsi="Times New Roman" w:cs="Times New Roman"/>
                <w:sz w:val="16"/>
                <w:szCs w:val="16"/>
              </w:rPr>
              <w:t>Les exploitants qui participent à un réseau de mesure de la qualité de l'air qui comporte des mesures du polluant concerné peuvent être dispensés de cette obligation si le réseau existant permet de surveiller correctement les effets de leurs rejets.</w:t>
            </w:r>
          </w:p>
          <w:p w14:paraId="5C147456" w14:textId="12263A4E" w:rsidR="00A07D32" w:rsidRPr="002A11EA" w:rsidRDefault="00A07D32" w:rsidP="00B867D0">
            <w:pPr>
              <w:pStyle w:val="Standard"/>
              <w:rPr>
                <w:b/>
                <w:color w:val="FF0000"/>
                <w:sz w:val="16"/>
                <w:szCs w:val="16"/>
              </w:rPr>
            </w:pPr>
            <w:r w:rsidRPr="002A11EA">
              <w:rPr>
                <w:sz w:val="16"/>
                <w:szCs w:val="16"/>
              </w:rPr>
              <w:t>Dans tous les cas, la vitesse et la direction du vent sont mesurées et enregistrées en continu sur l'installation classée autorisée ou dans son environnement proche.</w:t>
            </w:r>
          </w:p>
        </w:tc>
      </w:tr>
      <w:tr w:rsidR="00A07D32" w14:paraId="24EB098E" w14:textId="77777777" w:rsidTr="00A07D32">
        <w:tc>
          <w:tcPr>
            <w:tcW w:w="14312" w:type="dxa"/>
          </w:tcPr>
          <w:p w14:paraId="70D44B3F" w14:textId="585AD0D5" w:rsidR="00A07D32" w:rsidRPr="00282962" w:rsidRDefault="00A07D32" w:rsidP="00D43058">
            <w:pPr>
              <w:jc w:val="both"/>
              <w:rPr>
                <w:rFonts w:ascii="Times New Roman" w:hAnsi="Times New Roman" w:cs="Times New Roman"/>
                <w:b/>
                <w:sz w:val="16"/>
                <w:szCs w:val="16"/>
              </w:rPr>
            </w:pPr>
            <w:r>
              <w:rPr>
                <w:rFonts w:ascii="Times New Roman" w:hAnsi="Times New Roman" w:cs="Times New Roman"/>
                <w:b/>
                <w:sz w:val="16"/>
                <w:szCs w:val="16"/>
              </w:rPr>
              <w:t>Section 3 : Surveillance des eaux souterraines</w:t>
            </w:r>
          </w:p>
          <w:p w14:paraId="4DEA50A1" w14:textId="61DACF16" w:rsidR="00A07D32" w:rsidRPr="005242C5" w:rsidRDefault="00A07D32" w:rsidP="00D43058">
            <w:pPr>
              <w:jc w:val="both"/>
              <w:rPr>
                <w:rFonts w:ascii="Times New Roman" w:hAnsi="Times New Roman" w:cs="Times New Roman"/>
                <w:b/>
                <w:sz w:val="16"/>
                <w:szCs w:val="16"/>
              </w:rPr>
            </w:pPr>
            <w:r w:rsidRPr="005242C5">
              <w:rPr>
                <w:rFonts w:ascii="Times New Roman" w:hAnsi="Times New Roman" w:cs="Times New Roman"/>
                <w:b/>
                <w:sz w:val="16"/>
                <w:szCs w:val="16"/>
              </w:rPr>
              <w:t xml:space="preserve">Article 65 </w:t>
            </w:r>
          </w:p>
          <w:p w14:paraId="312404A2" w14:textId="77777777" w:rsidR="00A07D32" w:rsidRPr="005242C5" w:rsidRDefault="00A07D32" w:rsidP="00D43058">
            <w:pPr>
              <w:jc w:val="both"/>
              <w:rPr>
                <w:rFonts w:ascii="Times New Roman" w:hAnsi="Times New Roman" w:cs="Times New Roman"/>
                <w:color w:val="FF0000"/>
                <w:sz w:val="16"/>
                <w:szCs w:val="16"/>
              </w:rPr>
            </w:pPr>
            <w:r w:rsidRPr="005242C5">
              <w:rPr>
                <w:rFonts w:ascii="Times New Roman" w:hAnsi="Times New Roman" w:cs="Times New Roman"/>
                <w:color w:val="FF0000"/>
                <w:sz w:val="16"/>
                <w:szCs w:val="16"/>
              </w:rPr>
              <w:t>Surveillance des eaux souterraines hors contexte de pollution</w:t>
            </w:r>
          </w:p>
          <w:p w14:paraId="10CCE071" w14:textId="5190F792" w:rsidR="00907DD8" w:rsidRPr="00907DD8" w:rsidRDefault="00907DD8" w:rsidP="00947155">
            <w:pPr>
              <w:jc w:val="both"/>
              <w:rPr>
                <w:rFonts w:ascii="Times New Roman" w:hAnsi="Times New Roman" w:cs="Times New Roman"/>
                <w:strike/>
                <w:color w:val="FF0000"/>
                <w:sz w:val="16"/>
                <w:szCs w:val="16"/>
              </w:rPr>
            </w:pPr>
            <w:r w:rsidRPr="00907DD8">
              <w:rPr>
                <w:rFonts w:ascii="Times New Roman" w:hAnsi="Times New Roman" w:cs="Times New Roman"/>
                <w:strike/>
                <w:color w:val="FF0000"/>
                <w:sz w:val="16"/>
                <w:szCs w:val="16"/>
              </w:rPr>
              <w:t>a) Les installations soumises à autorisation répondant aux caractéristiques précisées dans le tableau ci-après :</w:t>
            </w:r>
          </w:p>
          <w:p w14:paraId="2CCFDCC5" w14:textId="3778DD14" w:rsidR="00BB04E3" w:rsidRDefault="00A07D32" w:rsidP="00947155">
            <w:pPr>
              <w:jc w:val="both"/>
              <w:rPr>
                <w:rFonts w:ascii="Times New Roman" w:hAnsi="Times New Roman" w:cs="Times New Roman"/>
                <w:color w:val="FF0000"/>
                <w:sz w:val="16"/>
                <w:szCs w:val="16"/>
              </w:rPr>
            </w:pPr>
            <w:r w:rsidRPr="008C7ACA">
              <w:rPr>
                <w:rFonts w:ascii="Times New Roman" w:hAnsi="Times New Roman" w:cs="Times New Roman"/>
                <w:b/>
                <w:color w:val="FF0000"/>
                <w:sz w:val="16"/>
                <w:szCs w:val="16"/>
              </w:rPr>
              <w:t>I.</w:t>
            </w:r>
            <w:r>
              <w:rPr>
                <w:rFonts w:ascii="Times New Roman" w:hAnsi="Times New Roman" w:cs="Times New Roman"/>
                <w:color w:val="FF0000"/>
                <w:sz w:val="16"/>
                <w:szCs w:val="16"/>
              </w:rPr>
              <w:t xml:space="preserve"> </w:t>
            </w:r>
            <w:r w:rsidR="00947155">
              <w:rPr>
                <w:rFonts w:ascii="Times New Roman" w:hAnsi="Times New Roman" w:cs="Times New Roman"/>
                <w:color w:val="FF0000"/>
                <w:sz w:val="16"/>
                <w:szCs w:val="16"/>
              </w:rPr>
              <w:t>S</w:t>
            </w:r>
            <w:r w:rsidR="00947155" w:rsidRPr="00F57861">
              <w:rPr>
                <w:rFonts w:ascii="Times New Roman" w:hAnsi="Times New Roman" w:cs="Times New Roman"/>
                <w:color w:val="FF0000"/>
                <w:sz w:val="16"/>
                <w:szCs w:val="16"/>
              </w:rPr>
              <w:t xml:space="preserve">ans préjudice des obligations encadrant les ouvrages de surveillance au titre de la loi sur l’eau (en particulier les articles L. 241-1 à L. 214-6 du code de l’environnement), </w:t>
            </w:r>
            <w:r w:rsidR="00947155">
              <w:rPr>
                <w:rFonts w:ascii="Times New Roman" w:hAnsi="Times New Roman" w:cs="Times New Roman"/>
                <w:color w:val="FF0000"/>
                <w:sz w:val="16"/>
                <w:szCs w:val="16"/>
              </w:rPr>
              <w:t>l</w:t>
            </w:r>
            <w:r w:rsidR="006B4206">
              <w:rPr>
                <w:rFonts w:ascii="Times New Roman" w:hAnsi="Times New Roman" w:cs="Times New Roman"/>
                <w:color w:val="FF0000"/>
                <w:sz w:val="16"/>
                <w:szCs w:val="16"/>
              </w:rPr>
              <w:t>’exploitant d’une</w:t>
            </w:r>
            <w:r w:rsidRPr="00513B3B">
              <w:rPr>
                <w:rFonts w:ascii="Times New Roman" w:hAnsi="Times New Roman" w:cs="Times New Roman"/>
                <w:color w:val="FF0000"/>
                <w:sz w:val="16"/>
                <w:szCs w:val="16"/>
              </w:rPr>
              <w:t xml:space="preserve"> installation</w:t>
            </w:r>
            <w:r w:rsidR="006B4206">
              <w:rPr>
                <w:rFonts w:ascii="Times New Roman" w:hAnsi="Times New Roman" w:cs="Times New Roman"/>
                <w:color w:val="FF0000"/>
                <w:sz w:val="16"/>
                <w:szCs w:val="16"/>
              </w:rPr>
              <w:t xml:space="preserve"> classée </w:t>
            </w:r>
            <w:r w:rsidRPr="00513B3B">
              <w:rPr>
                <w:rFonts w:ascii="Times New Roman" w:hAnsi="Times New Roman" w:cs="Times New Roman"/>
                <w:color w:val="FF0000"/>
                <w:sz w:val="16"/>
                <w:szCs w:val="16"/>
              </w:rPr>
              <w:t>soumise à autorisation</w:t>
            </w:r>
            <w:r w:rsidR="006B4206">
              <w:rPr>
                <w:rFonts w:ascii="Times New Roman" w:hAnsi="Times New Roman" w:cs="Times New Roman"/>
                <w:color w:val="FF0000"/>
                <w:sz w:val="16"/>
                <w:szCs w:val="16"/>
              </w:rPr>
              <w:t xml:space="preserve"> au titre d’une des rub</w:t>
            </w:r>
            <w:r w:rsidR="00E05243">
              <w:rPr>
                <w:rFonts w:ascii="Times New Roman" w:hAnsi="Times New Roman" w:cs="Times New Roman"/>
                <w:color w:val="FF0000"/>
                <w:sz w:val="16"/>
                <w:szCs w:val="16"/>
              </w:rPr>
              <w:t>riques</w:t>
            </w:r>
            <w:r w:rsidR="00907DD8">
              <w:rPr>
                <w:rFonts w:ascii="Times New Roman" w:hAnsi="Times New Roman" w:cs="Times New Roman"/>
                <w:color w:val="FF0000"/>
                <w:sz w:val="16"/>
                <w:szCs w:val="16"/>
              </w:rPr>
              <w:t xml:space="preserve"> suivantes </w:t>
            </w:r>
            <w:r w:rsidR="00907DD8" w:rsidRPr="00D861DC">
              <w:rPr>
                <w:rFonts w:ascii="Times New Roman" w:hAnsi="Times New Roman" w:cs="Times New Roman"/>
                <w:color w:val="FF0000"/>
                <w:sz w:val="16"/>
                <w:szCs w:val="16"/>
              </w:rPr>
              <w:t>et selon la nature et le seuil mentionné</w:t>
            </w:r>
            <w:r w:rsidR="005242C5" w:rsidRPr="00D861DC">
              <w:rPr>
                <w:rFonts w:ascii="Times New Roman" w:hAnsi="Times New Roman" w:cs="Times New Roman"/>
                <w:color w:val="FF0000"/>
                <w:sz w:val="16"/>
                <w:szCs w:val="16"/>
              </w:rPr>
              <w:t>s</w:t>
            </w:r>
            <w:r w:rsidR="00907DD8" w:rsidRPr="00D861DC">
              <w:rPr>
                <w:rFonts w:ascii="Times New Roman" w:hAnsi="Times New Roman" w:cs="Times New Roman"/>
                <w:color w:val="FF0000"/>
                <w:sz w:val="16"/>
                <w:szCs w:val="16"/>
              </w:rPr>
              <w:t xml:space="preserve"> dans le tableau</w:t>
            </w:r>
            <w:r w:rsidR="00E05243" w:rsidRPr="00D861DC">
              <w:rPr>
                <w:rFonts w:ascii="Times New Roman" w:hAnsi="Times New Roman" w:cs="Times New Roman"/>
                <w:color w:val="FF0000"/>
                <w:sz w:val="16"/>
                <w:szCs w:val="16"/>
              </w:rPr>
              <w:t xml:space="preserve"> </w:t>
            </w:r>
            <w:r w:rsidR="003D10AE" w:rsidRPr="00D861DC">
              <w:rPr>
                <w:rFonts w:ascii="Times New Roman" w:hAnsi="Times New Roman" w:cs="Times New Roman"/>
                <w:color w:val="FF0000"/>
                <w:sz w:val="16"/>
                <w:szCs w:val="16"/>
              </w:rPr>
              <w:t>ci-</w:t>
            </w:r>
            <w:r w:rsidR="00907DD8" w:rsidRPr="00D861DC">
              <w:rPr>
                <w:rFonts w:ascii="Times New Roman" w:hAnsi="Times New Roman" w:cs="Times New Roman"/>
                <w:color w:val="FF0000"/>
                <w:sz w:val="16"/>
                <w:szCs w:val="16"/>
              </w:rPr>
              <w:t xml:space="preserve">dessous :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3"/>
              <w:gridCol w:w="6237"/>
              <w:gridCol w:w="3827"/>
            </w:tblGrid>
            <w:tr w:rsidR="00BB04E3" w:rsidRPr="00F57861" w14:paraId="5FD08CB4" w14:textId="3C924204" w:rsidTr="00021B0F">
              <w:trPr>
                <w:trHeight w:val="521"/>
                <w:tblCellSpacing w:w="0" w:type="dxa"/>
                <w:jc w:val="center"/>
              </w:trPr>
              <w:tc>
                <w:tcPr>
                  <w:tcW w:w="2833" w:type="dxa"/>
                  <w:tcBorders>
                    <w:top w:val="outset" w:sz="6" w:space="0" w:color="auto"/>
                    <w:left w:val="outset" w:sz="6" w:space="0" w:color="auto"/>
                    <w:bottom w:val="outset" w:sz="6" w:space="0" w:color="auto"/>
                    <w:right w:val="outset" w:sz="6" w:space="0" w:color="auto"/>
                  </w:tcBorders>
                  <w:vAlign w:val="center"/>
                  <w:hideMark/>
                </w:tcPr>
                <w:p w14:paraId="44DE521D" w14:textId="77777777" w:rsidR="00BB04E3" w:rsidRPr="00153A11" w:rsidRDefault="00BB04E3" w:rsidP="00021B0F">
                  <w:pPr>
                    <w:spacing w:after="0" w:line="240" w:lineRule="auto"/>
                    <w:jc w:val="center"/>
                    <w:rPr>
                      <w:rFonts w:ascii="Times New Roman" w:eastAsia="Times New Roman" w:hAnsi="Times New Roman" w:cs="Times New Roman"/>
                      <w:b/>
                      <w:sz w:val="16"/>
                      <w:szCs w:val="16"/>
                      <w:lang w:eastAsia="fr-FR"/>
                    </w:rPr>
                  </w:pPr>
                  <w:r w:rsidRPr="00153A11">
                    <w:rPr>
                      <w:rFonts w:ascii="Times New Roman" w:eastAsia="Times New Roman" w:hAnsi="Times New Roman" w:cs="Times New Roman"/>
                      <w:b/>
                      <w:sz w:val="16"/>
                      <w:szCs w:val="16"/>
                      <w:lang w:eastAsia="fr-FR"/>
                    </w:rPr>
                    <w:t>Rubrique de la nomenclature des installations classées</w:t>
                  </w:r>
                </w:p>
              </w:tc>
              <w:tc>
                <w:tcPr>
                  <w:tcW w:w="6237" w:type="dxa"/>
                  <w:tcBorders>
                    <w:top w:val="outset" w:sz="6" w:space="0" w:color="auto"/>
                    <w:left w:val="outset" w:sz="6" w:space="0" w:color="auto"/>
                    <w:bottom w:val="outset" w:sz="6" w:space="0" w:color="auto"/>
                    <w:right w:val="outset" w:sz="6" w:space="0" w:color="auto"/>
                  </w:tcBorders>
                  <w:vAlign w:val="center"/>
                  <w:hideMark/>
                </w:tcPr>
                <w:p w14:paraId="2000F555" w14:textId="1C78B8F6" w:rsidR="00BB04E3" w:rsidRPr="00153A11" w:rsidRDefault="00915D53" w:rsidP="00021B0F">
                  <w:pPr>
                    <w:spacing w:after="0" w:line="240" w:lineRule="auto"/>
                    <w:jc w:val="center"/>
                    <w:rPr>
                      <w:rFonts w:ascii="Times New Roman" w:eastAsia="Times New Roman" w:hAnsi="Times New Roman" w:cs="Times New Roman"/>
                      <w:b/>
                      <w:sz w:val="16"/>
                      <w:szCs w:val="16"/>
                      <w:lang w:eastAsia="fr-FR"/>
                    </w:rPr>
                  </w:pPr>
                  <w:r w:rsidRPr="00153A11">
                    <w:rPr>
                      <w:rFonts w:ascii="Times New Roman" w:eastAsia="Times New Roman" w:hAnsi="Times New Roman" w:cs="Times New Roman"/>
                      <w:b/>
                      <w:sz w:val="16"/>
                      <w:szCs w:val="16"/>
                      <w:lang w:eastAsia="fr-FR"/>
                    </w:rPr>
                    <w:t>Nature de l’installation</w:t>
                  </w:r>
                </w:p>
              </w:tc>
              <w:tc>
                <w:tcPr>
                  <w:tcW w:w="3827" w:type="dxa"/>
                  <w:tcBorders>
                    <w:top w:val="outset" w:sz="6" w:space="0" w:color="auto"/>
                    <w:left w:val="outset" w:sz="6" w:space="0" w:color="auto"/>
                    <w:bottom w:val="outset" w:sz="6" w:space="0" w:color="auto"/>
                    <w:right w:val="outset" w:sz="6" w:space="0" w:color="auto"/>
                  </w:tcBorders>
                  <w:vAlign w:val="center"/>
                </w:tcPr>
                <w:p w14:paraId="51FB7203" w14:textId="7B989F04" w:rsidR="00BB04E3" w:rsidRPr="00153A11" w:rsidRDefault="00F4033E" w:rsidP="00021B0F">
                  <w:pPr>
                    <w:spacing w:after="0" w:line="240" w:lineRule="auto"/>
                    <w:jc w:val="center"/>
                    <w:rPr>
                      <w:rFonts w:ascii="Times New Roman" w:eastAsia="Times New Roman" w:hAnsi="Times New Roman" w:cs="Times New Roman"/>
                      <w:b/>
                      <w:sz w:val="16"/>
                      <w:szCs w:val="16"/>
                      <w:lang w:eastAsia="fr-FR"/>
                    </w:rPr>
                  </w:pPr>
                  <w:r w:rsidRPr="00153A11">
                    <w:rPr>
                      <w:rFonts w:ascii="Times New Roman" w:eastAsia="Times New Roman" w:hAnsi="Times New Roman" w:cs="Times New Roman"/>
                      <w:b/>
                      <w:sz w:val="16"/>
                      <w:szCs w:val="16"/>
                      <w:lang w:eastAsia="fr-FR"/>
                    </w:rPr>
                    <w:t>Seuil de l’activité par référence aux critères de classement</w:t>
                  </w:r>
                </w:p>
              </w:tc>
            </w:tr>
            <w:tr w:rsidR="00E503AC" w:rsidRPr="00153A11" w14:paraId="3A62D4D6" w14:textId="77777777" w:rsidTr="0033338A">
              <w:trPr>
                <w:tblCellSpacing w:w="0" w:type="dxa"/>
                <w:jc w:val="center"/>
              </w:trPr>
              <w:tc>
                <w:tcPr>
                  <w:tcW w:w="2833" w:type="dxa"/>
                  <w:tcBorders>
                    <w:top w:val="outset" w:sz="6" w:space="0" w:color="auto"/>
                    <w:left w:val="outset" w:sz="6" w:space="0" w:color="auto"/>
                    <w:bottom w:val="outset" w:sz="6" w:space="0" w:color="auto"/>
                    <w:right w:val="outset" w:sz="6" w:space="0" w:color="auto"/>
                  </w:tcBorders>
                  <w:vAlign w:val="center"/>
                  <w:hideMark/>
                </w:tcPr>
                <w:p w14:paraId="31A88212" w14:textId="77777777" w:rsidR="00E503AC" w:rsidRPr="00153A11" w:rsidRDefault="00E503AC" w:rsidP="0033338A">
                  <w:pPr>
                    <w:spacing w:after="0" w:line="240" w:lineRule="auto"/>
                    <w:jc w:val="center"/>
                    <w:rPr>
                      <w:rFonts w:ascii="Times New Roman" w:eastAsia="Times New Roman" w:hAnsi="Times New Roman" w:cs="Times New Roman"/>
                      <w:sz w:val="16"/>
                      <w:szCs w:val="16"/>
                      <w:lang w:eastAsia="fr-FR"/>
                    </w:rPr>
                  </w:pPr>
                  <w:r w:rsidRPr="00153A11">
                    <w:rPr>
                      <w:rFonts w:ascii="Times New Roman" w:eastAsia="Times New Roman" w:hAnsi="Times New Roman" w:cs="Times New Roman"/>
                      <w:sz w:val="16"/>
                      <w:szCs w:val="16"/>
                      <w:lang w:eastAsia="fr-FR"/>
                    </w:rPr>
                    <w:t>1434</w:t>
                  </w:r>
                </w:p>
              </w:tc>
              <w:tc>
                <w:tcPr>
                  <w:tcW w:w="6237" w:type="dxa"/>
                  <w:tcBorders>
                    <w:top w:val="outset" w:sz="6" w:space="0" w:color="auto"/>
                    <w:left w:val="outset" w:sz="6" w:space="0" w:color="auto"/>
                    <w:bottom w:val="outset" w:sz="6" w:space="0" w:color="auto"/>
                    <w:right w:val="outset" w:sz="6" w:space="0" w:color="auto"/>
                  </w:tcBorders>
                  <w:vAlign w:val="center"/>
                  <w:hideMark/>
                </w:tcPr>
                <w:p w14:paraId="2892AFE7" w14:textId="77777777" w:rsidR="00E503AC" w:rsidRPr="00153A11" w:rsidRDefault="00E503AC" w:rsidP="0033338A">
                  <w:pPr>
                    <w:spacing w:after="0" w:line="240" w:lineRule="auto"/>
                    <w:rPr>
                      <w:rFonts w:ascii="Times New Roman" w:eastAsia="Times New Roman" w:hAnsi="Times New Roman" w:cs="Times New Roman"/>
                      <w:sz w:val="16"/>
                      <w:szCs w:val="16"/>
                      <w:lang w:eastAsia="fr-FR"/>
                    </w:rPr>
                  </w:pPr>
                  <w:r w:rsidRPr="00284758">
                    <w:rPr>
                      <w:rFonts w:ascii="Times New Roman" w:eastAsia="Times New Roman" w:hAnsi="Times New Roman" w:cs="Times New Roman"/>
                      <w:strike/>
                      <w:color w:val="FF0000"/>
                      <w:sz w:val="16"/>
                      <w:szCs w:val="16"/>
                      <w:lang w:eastAsia="fr-FR"/>
                    </w:rPr>
                    <w:t>Distribution de carburants routiers liquides</w:t>
                  </w:r>
                  <w:r w:rsidRPr="00284758">
                    <w:rPr>
                      <w:rFonts w:ascii="Times New Roman" w:eastAsia="Times New Roman" w:hAnsi="Times New Roman" w:cs="Times New Roman"/>
                      <w:color w:val="FF0000"/>
                      <w:sz w:val="16"/>
                      <w:szCs w:val="16"/>
                      <w:lang w:eastAsia="fr-FR"/>
                    </w:rPr>
                    <w:t xml:space="preserve"> Remplissage ou distribution de liquides inflammables</w:t>
                  </w:r>
                </w:p>
              </w:tc>
              <w:tc>
                <w:tcPr>
                  <w:tcW w:w="3827" w:type="dxa"/>
                  <w:tcBorders>
                    <w:top w:val="outset" w:sz="6" w:space="0" w:color="auto"/>
                    <w:left w:val="outset" w:sz="6" w:space="0" w:color="auto"/>
                    <w:bottom w:val="outset" w:sz="6" w:space="0" w:color="auto"/>
                    <w:right w:val="outset" w:sz="6" w:space="0" w:color="auto"/>
                  </w:tcBorders>
                </w:tcPr>
                <w:p w14:paraId="1E72EFB6" w14:textId="77777777" w:rsidR="00E503AC" w:rsidRPr="00153A11" w:rsidRDefault="00E503AC" w:rsidP="0033338A">
                  <w:pPr>
                    <w:spacing w:after="0" w:line="240" w:lineRule="auto"/>
                    <w:jc w:val="center"/>
                    <w:rPr>
                      <w:rFonts w:ascii="Times New Roman" w:eastAsia="Times New Roman" w:hAnsi="Times New Roman" w:cs="Times New Roman"/>
                      <w:sz w:val="16"/>
                      <w:szCs w:val="16"/>
                      <w:lang w:eastAsia="fr-FR"/>
                    </w:rPr>
                  </w:pPr>
                  <w:r w:rsidRPr="00153A11">
                    <w:rPr>
                      <w:rFonts w:ascii="Times New Roman" w:eastAsia="Times New Roman" w:hAnsi="Times New Roman" w:cs="Times New Roman"/>
                      <w:sz w:val="16"/>
                      <w:szCs w:val="16"/>
                      <w:lang w:eastAsia="fr-FR"/>
                    </w:rPr>
                    <w:t>200 m</w:t>
                  </w:r>
                  <w:r w:rsidRPr="00153A11">
                    <w:rPr>
                      <w:rFonts w:ascii="Times New Roman" w:eastAsia="Times New Roman" w:hAnsi="Times New Roman" w:cs="Times New Roman"/>
                      <w:sz w:val="16"/>
                      <w:szCs w:val="16"/>
                      <w:vertAlign w:val="superscript"/>
                      <w:lang w:eastAsia="fr-FR"/>
                    </w:rPr>
                    <w:t>3</w:t>
                  </w:r>
                  <w:r w:rsidRPr="00153A11">
                    <w:rPr>
                      <w:rFonts w:ascii="Times New Roman" w:eastAsia="Times New Roman" w:hAnsi="Times New Roman" w:cs="Times New Roman"/>
                      <w:sz w:val="16"/>
                      <w:szCs w:val="16"/>
                      <w:lang w:eastAsia="fr-FR"/>
                    </w:rPr>
                    <w:t>/h</w:t>
                  </w:r>
                </w:p>
              </w:tc>
            </w:tr>
            <w:tr w:rsidR="00831A49" w:rsidRPr="00F57861" w14:paraId="38BD42A8" w14:textId="77777777" w:rsidTr="00021B0F">
              <w:trPr>
                <w:tblCellSpacing w:w="0" w:type="dxa"/>
                <w:jc w:val="center"/>
              </w:trPr>
              <w:tc>
                <w:tcPr>
                  <w:tcW w:w="2833" w:type="dxa"/>
                  <w:tcBorders>
                    <w:top w:val="outset" w:sz="6" w:space="0" w:color="auto"/>
                    <w:left w:val="outset" w:sz="6" w:space="0" w:color="auto"/>
                    <w:bottom w:val="outset" w:sz="6" w:space="0" w:color="auto"/>
                    <w:right w:val="outset" w:sz="6" w:space="0" w:color="auto"/>
                  </w:tcBorders>
                  <w:vAlign w:val="center"/>
                </w:tcPr>
                <w:p w14:paraId="2E5BC35B" w14:textId="67A23F86" w:rsidR="00831A49" w:rsidRPr="00153A11" w:rsidRDefault="00831A49" w:rsidP="00831A49">
                  <w:pPr>
                    <w:spacing w:after="0" w:line="240" w:lineRule="auto"/>
                    <w:jc w:val="center"/>
                    <w:rPr>
                      <w:rFonts w:ascii="Times New Roman" w:eastAsia="Times New Roman" w:hAnsi="Times New Roman" w:cs="Times New Roman"/>
                      <w:sz w:val="16"/>
                      <w:szCs w:val="16"/>
                      <w:lang w:eastAsia="fr-FR"/>
                    </w:rPr>
                  </w:pPr>
                  <w:r w:rsidRPr="00153A11">
                    <w:rPr>
                      <w:rFonts w:ascii="Times New Roman" w:eastAsia="Times New Roman" w:hAnsi="Times New Roman" w:cs="Times New Roman"/>
                      <w:sz w:val="16"/>
                      <w:szCs w:val="16"/>
                      <w:lang w:eastAsia="fr-FR"/>
                    </w:rPr>
                    <w:t xml:space="preserve">2545 </w:t>
                  </w:r>
                  <w:r w:rsidRPr="00153A11">
                    <w:rPr>
                      <w:rFonts w:ascii="Times New Roman" w:eastAsia="Times New Roman" w:hAnsi="Times New Roman" w:cs="Times New Roman"/>
                      <w:color w:val="FF0000"/>
                      <w:sz w:val="16"/>
                      <w:szCs w:val="16"/>
                      <w:lang w:eastAsia="fr-FR"/>
                    </w:rPr>
                    <w:t>ou 3220</w:t>
                  </w:r>
                </w:p>
              </w:tc>
              <w:tc>
                <w:tcPr>
                  <w:tcW w:w="6237" w:type="dxa"/>
                  <w:tcBorders>
                    <w:top w:val="outset" w:sz="6" w:space="0" w:color="auto"/>
                    <w:left w:val="outset" w:sz="6" w:space="0" w:color="auto"/>
                    <w:bottom w:val="outset" w:sz="6" w:space="0" w:color="auto"/>
                    <w:right w:val="outset" w:sz="6" w:space="0" w:color="auto"/>
                  </w:tcBorders>
                  <w:vAlign w:val="center"/>
                </w:tcPr>
                <w:p w14:paraId="116244B1" w14:textId="566BDFD4" w:rsidR="00831A49" w:rsidRPr="00153A11" w:rsidRDefault="00831A49" w:rsidP="00831A49">
                  <w:pPr>
                    <w:spacing w:after="0" w:line="240" w:lineRule="auto"/>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Fabrication d’acier, fer, fonte, ferro-alliage</w:t>
                  </w:r>
                  <w:r w:rsidRPr="00153A11">
                    <w:rPr>
                      <w:rFonts w:ascii="Times New Roman" w:eastAsia="Times New Roman" w:hAnsi="Times New Roman" w:cs="Times New Roman"/>
                      <w:strike/>
                      <w:color w:val="FF0000"/>
                      <w:sz w:val="16"/>
                      <w:szCs w:val="16"/>
                      <w:lang w:eastAsia="fr-FR"/>
                    </w:rPr>
                    <w:t>, à l'exclusion de la fabrication des ferro-alliages au four électrique lorsque la puissance installée du (ou des) four (s) est inféri</w:t>
                  </w:r>
                  <w:r>
                    <w:rPr>
                      <w:rFonts w:ascii="Times New Roman" w:eastAsia="Times New Roman" w:hAnsi="Times New Roman" w:cs="Times New Roman"/>
                      <w:strike/>
                      <w:color w:val="FF0000"/>
                      <w:sz w:val="16"/>
                      <w:szCs w:val="16"/>
                      <w:lang w:eastAsia="fr-FR"/>
                    </w:rPr>
                    <w:t>eur à 25 kW</w:t>
                  </w:r>
                </w:p>
              </w:tc>
              <w:tc>
                <w:tcPr>
                  <w:tcW w:w="3827" w:type="dxa"/>
                  <w:tcBorders>
                    <w:top w:val="outset" w:sz="6" w:space="0" w:color="auto"/>
                    <w:left w:val="outset" w:sz="6" w:space="0" w:color="auto"/>
                    <w:bottom w:val="outset" w:sz="6" w:space="0" w:color="auto"/>
                    <w:right w:val="outset" w:sz="6" w:space="0" w:color="auto"/>
                  </w:tcBorders>
                </w:tcPr>
                <w:p w14:paraId="01F1EA7C" w14:textId="0376B44B" w:rsidR="00831A49" w:rsidRPr="00153A11" w:rsidRDefault="00831A49" w:rsidP="00831A49">
                  <w:pPr>
                    <w:spacing w:after="0" w:line="240" w:lineRule="auto"/>
                    <w:jc w:val="center"/>
                    <w:rPr>
                      <w:rFonts w:ascii="Times New Roman" w:eastAsia="Times New Roman" w:hAnsi="Times New Roman" w:cs="Times New Roman"/>
                      <w:sz w:val="16"/>
                      <w:szCs w:val="16"/>
                      <w:lang w:eastAsia="fr-FR"/>
                    </w:rPr>
                  </w:pPr>
                  <w:r w:rsidRPr="00153A11">
                    <w:rPr>
                      <w:rFonts w:ascii="Times New Roman" w:eastAsia="Times New Roman" w:hAnsi="Times New Roman" w:cs="Times New Roman"/>
                      <w:sz w:val="16"/>
                      <w:szCs w:val="16"/>
                      <w:lang w:eastAsia="fr-FR"/>
                    </w:rPr>
                    <w:t>-</w:t>
                  </w:r>
                </w:p>
              </w:tc>
            </w:tr>
            <w:tr w:rsidR="00831A49" w:rsidRPr="00F57861" w14:paraId="4612B6C9" w14:textId="77777777" w:rsidTr="00021B0F">
              <w:trPr>
                <w:tblCellSpacing w:w="0" w:type="dxa"/>
                <w:jc w:val="center"/>
              </w:trPr>
              <w:tc>
                <w:tcPr>
                  <w:tcW w:w="2833" w:type="dxa"/>
                  <w:tcBorders>
                    <w:top w:val="outset" w:sz="6" w:space="0" w:color="auto"/>
                    <w:left w:val="outset" w:sz="6" w:space="0" w:color="auto"/>
                    <w:bottom w:val="outset" w:sz="6" w:space="0" w:color="auto"/>
                    <w:right w:val="outset" w:sz="6" w:space="0" w:color="auto"/>
                  </w:tcBorders>
                  <w:vAlign w:val="center"/>
                </w:tcPr>
                <w:p w14:paraId="4FB2F5EF" w14:textId="7BEF406A" w:rsidR="00831A49" w:rsidRPr="00153A11" w:rsidRDefault="00831A49" w:rsidP="00831A49">
                  <w:pPr>
                    <w:spacing w:after="0" w:line="240" w:lineRule="auto"/>
                    <w:jc w:val="center"/>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 xml:space="preserve">2546 </w:t>
                  </w:r>
                  <w:r w:rsidRPr="00907DD8">
                    <w:rPr>
                      <w:rFonts w:ascii="Times New Roman" w:eastAsia="Times New Roman" w:hAnsi="Times New Roman" w:cs="Times New Roman"/>
                      <w:color w:val="FF0000"/>
                      <w:sz w:val="16"/>
                      <w:szCs w:val="16"/>
                      <w:lang w:eastAsia="fr-FR"/>
                    </w:rPr>
                    <w:t>ou 3250</w:t>
                  </w:r>
                </w:p>
              </w:tc>
              <w:tc>
                <w:tcPr>
                  <w:tcW w:w="6237" w:type="dxa"/>
                  <w:tcBorders>
                    <w:top w:val="outset" w:sz="6" w:space="0" w:color="auto"/>
                    <w:left w:val="outset" w:sz="6" w:space="0" w:color="auto"/>
                    <w:bottom w:val="outset" w:sz="6" w:space="0" w:color="auto"/>
                    <w:right w:val="outset" w:sz="6" w:space="0" w:color="auto"/>
                  </w:tcBorders>
                  <w:vAlign w:val="center"/>
                </w:tcPr>
                <w:p w14:paraId="248711EE" w14:textId="77777777" w:rsidR="00831A49" w:rsidRPr="00907DD8" w:rsidRDefault="00831A49" w:rsidP="00831A49">
                  <w:pPr>
                    <w:spacing w:after="0" w:line="240" w:lineRule="auto"/>
                    <w:rPr>
                      <w:rFonts w:ascii="Times New Roman" w:eastAsia="Times New Roman" w:hAnsi="Times New Roman" w:cs="Times New Roman"/>
                      <w:strike/>
                      <w:color w:val="FF0000"/>
                      <w:sz w:val="16"/>
                      <w:szCs w:val="16"/>
                      <w:lang w:eastAsia="fr-FR"/>
                    </w:rPr>
                  </w:pPr>
                  <w:r w:rsidRPr="00907DD8">
                    <w:rPr>
                      <w:rFonts w:ascii="Times New Roman" w:eastAsia="Times New Roman" w:hAnsi="Times New Roman" w:cs="Times New Roman"/>
                      <w:strike/>
                      <w:color w:val="FF0000"/>
                      <w:sz w:val="16"/>
                      <w:szCs w:val="16"/>
                      <w:lang w:eastAsia="fr-FR"/>
                    </w:rPr>
                    <w:t>Elaboration et affinage des métaux non ferreux</w:t>
                  </w:r>
                </w:p>
                <w:p w14:paraId="1F91A692" w14:textId="6CC78ED5" w:rsidR="00831A49" w:rsidRPr="00153A11" w:rsidRDefault="00831A49" w:rsidP="00831A49">
                  <w:pPr>
                    <w:spacing w:after="0" w:line="240" w:lineRule="auto"/>
                    <w:rPr>
                      <w:rFonts w:ascii="Times New Roman" w:eastAsia="Times New Roman" w:hAnsi="Times New Roman" w:cs="Times New Roman"/>
                      <w:sz w:val="16"/>
                      <w:szCs w:val="16"/>
                      <w:lang w:eastAsia="fr-FR"/>
                    </w:rPr>
                  </w:pPr>
                  <w:r w:rsidRPr="00907DD8">
                    <w:rPr>
                      <w:rFonts w:ascii="Times New Roman" w:eastAsia="Times New Roman" w:hAnsi="Times New Roman" w:cs="Times New Roman"/>
                      <w:color w:val="FF0000"/>
                      <w:sz w:val="16"/>
                      <w:szCs w:val="16"/>
                      <w:lang w:eastAsia="fr-FR"/>
                    </w:rPr>
                    <w:t>Production, transformation des métaux et alliages non ferreux</w:t>
                  </w:r>
                </w:p>
              </w:tc>
              <w:tc>
                <w:tcPr>
                  <w:tcW w:w="3827" w:type="dxa"/>
                  <w:tcBorders>
                    <w:top w:val="outset" w:sz="6" w:space="0" w:color="auto"/>
                    <w:left w:val="outset" w:sz="6" w:space="0" w:color="auto"/>
                    <w:bottom w:val="outset" w:sz="6" w:space="0" w:color="auto"/>
                    <w:right w:val="outset" w:sz="6" w:space="0" w:color="auto"/>
                  </w:tcBorders>
                </w:tcPr>
                <w:p w14:paraId="31AFF33A" w14:textId="3EBF6423" w:rsidR="00831A49" w:rsidRPr="00153A11" w:rsidRDefault="00831A49" w:rsidP="00831A49">
                  <w:pPr>
                    <w:spacing w:after="0" w:line="240" w:lineRule="auto"/>
                    <w:jc w:val="center"/>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w:t>
                  </w:r>
                </w:p>
              </w:tc>
            </w:tr>
            <w:tr w:rsidR="00831A49" w:rsidRPr="00F57861" w14:paraId="1255E17F" w14:textId="77777777" w:rsidTr="00021B0F">
              <w:trPr>
                <w:tblCellSpacing w:w="0" w:type="dxa"/>
                <w:jc w:val="center"/>
              </w:trPr>
              <w:tc>
                <w:tcPr>
                  <w:tcW w:w="2833" w:type="dxa"/>
                  <w:tcBorders>
                    <w:top w:val="outset" w:sz="6" w:space="0" w:color="auto"/>
                    <w:left w:val="outset" w:sz="6" w:space="0" w:color="auto"/>
                    <w:bottom w:val="outset" w:sz="6" w:space="0" w:color="auto"/>
                    <w:right w:val="outset" w:sz="6" w:space="0" w:color="auto"/>
                  </w:tcBorders>
                  <w:vAlign w:val="center"/>
                </w:tcPr>
                <w:p w14:paraId="56FB1822" w14:textId="4F7155C6" w:rsidR="00831A49" w:rsidRPr="00153A11" w:rsidRDefault="00831A49" w:rsidP="00831A49">
                  <w:pPr>
                    <w:spacing w:after="0" w:line="240" w:lineRule="auto"/>
                    <w:jc w:val="center"/>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2550</w:t>
                  </w:r>
                  <w:r>
                    <w:t xml:space="preserve"> </w:t>
                  </w:r>
                  <w:r w:rsidRPr="00907DD8">
                    <w:rPr>
                      <w:rFonts w:ascii="Times New Roman" w:eastAsia="Times New Roman" w:hAnsi="Times New Roman" w:cs="Times New Roman"/>
                      <w:color w:val="FF0000"/>
                      <w:sz w:val="16"/>
                      <w:szCs w:val="16"/>
                      <w:lang w:eastAsia="fr-FR"/>
                    </w:rPr>
                    <w:t>ou 3250</w:t>
                  </w:r>
                </w:p>
              </w:tc>
              <w:tc>
                <w:tcPr>
                  <w:tcW w:w="6237" w:type="dxa"/>
                  <w:tcBorders>
                    <w:top w:val="outset" w:sz="6" w:space="0" w:color="auto"/>
                    <w:left w:val="outset" w:sz="6" w:space="0" w:color="auto"/>
                    <w:bottom w:val="outset" w:sz="6" w:space="0" w:color="auto"/>
                    <w:right w:val="outset" w:sz="6" w:space="0" w:color="auto"/>
                  </w:tcBorders>
                  <w:vAlign w:val="center"/>
                </w:tcPr>
                <w:p w14:paraId="49F47C93" w14:textId="77777777" w:rsidR="00831A49" w:rsidRPr="00907DD8" w:rsidRDefault="00831A49" w:rsidP="00831A49">
                  <w:pPr>
                    <w:spacing w:after="0" w:line="240" w:lineRule="auto"/>
                    <w:rPr>
                      <w:rFonts w:ascii="Times New Roman" w:eastAsia="Times New Roman" w:hAnsi="Times New Roman" w:cs="Times New Roman"/>
                      <w:strike/>
                      <w:color w:val="FF0000"/>
                      <w:sz w:val="16"/>
                      <w:szCs w:val="16"/>
                      <w:lang w:eastAsia="fr-FR"/>
                    </w:rPr>
                  </w:pPr>
                  <w:r w:rsidRPr="00907DD8">
                    <w:rPr>
                      <w:rFonts w:ascii="Times New Roman" w:eastAsia="Times New Roman" w:hAnsi="Times New Roman" w:cs="Times New Roman"/>
                      <w:strike/>
                      <w:color w:val="FF0000"/>
                      <w:sz w:val="16"/>
                      <w:szCs w:val="16"/>
                      <w:lang w:eastAsia="fr-FR"/>
                    </w:rPr>
                    <w:t>Fonderie de plomb et alliages contenant du plomb (au moins 3%)</w:t>
                  </w:r>
                </w:p>
                <w:p w14:paraId="79D9A564" w14:textId="435BDF9B" w:rsidR="00831A49" w:rsidRPr="00153A11" w:rsidRDefault="00831A49" w:rsidP="00831A49">
                  <w:pPr>
                    <w:spacing w:after="0" w:line="240" w:lineRule="auto"/>
                    <w:rPr>
                      <w:rFonts w:ascii="Times New Roman" w:eastAsia="Times New Roman" w:hAnsi="Times New Roman" w:cs="Times New Roman"/>
                      <w:sz w:val="16"/>
                      <w:szCs w:val="16"/>
                      <w:lang w:eastAsia="fr-FR"/>
                    </w:rPr>
                  </w:pPr>
                  <w:r w:rsidRPr="00907DD8">
                    <w:rPr>
                      <w:rFonts w:ascii="Times New Roman" w:eastAsia="Times New Roman" w:hAnsi="Times New Roman" w:cs="Times New Roman"/>
                      <w:color w:val="FF0000"/>
                      <w:sz w:val="16"/>
                      <w:szCs w:val="16"/>
                      <w:lang w:eastAsia="fr-FR"/>
                    </w:rPr>
                    <w:t>Production, transformation des métaux et alliages non ferreux</w:t>
                  </w:r>
                </w:p>
              </w:tc>
              <w:tc>
                <w:tcPr>
                  <w:tcW w:w="3827" w:type="dxa"/>
                  <w:tcBorders>
                    <w:top w:val="outset" w:sz="6" w:space="0" w:color="auto"/>
                    <w:left w:val="outset" w:sz="6" w:space="0" w:color="auto"/>
                    <w:bottom w:val="outset" w:sz="6" w:space="0" w:color="auto"/>
                    <w:right w:val="outset" w:sz="6" w:space="0" w:color="auto"/>
                  </w:tcBorders>
                </w:tcPr>
                <w:p w14:paraId="2DAAF3C0" w14:textId="369E0CBC" w:rsidR="00831A49" w:rsidRPr="00153A11" w:rsidRDefault="00831A49" w:rsidP="00831A49">
                  <w:pPr>
                    <w:spacing w:after="0" w:line="240" w:lineRule="auto"/>
                    <w:jc w:val="center"/>
                    <w:rPr>
                      <w:rFonts w:ascii="Times New Roman" w:eastAsia="Times New Roman" w:hAnsi="Times New Roman" w:cs="Times New Roman"/>
                      <w:sz w:val="16"/>
                      <w:szCs w:val="16"/>
                      <w:lang w:eastAsia="fr-FR"/>
                    </w:rPr>
                  </w:pPr>
                  <w:r w:rsidRPr="00153A11">
                    <w:rPr>
                      <w:rFonts w:ascii="Times New Roman" w:eastAsia="Times New Roman" w:hAnsi="Times New Roman" w:cs="Times New Roman"/>
                      <w:sz w:val="16"/>
                      <w:szCs w:val="16"/>
                      <w:lang w:eastAsia="fr-FR"/>
                    </w:rPr>
                    <w:t>100 kg/j</w:t>
                  </w:r>
                </w:p>
              </w:tc>
            </w:tr>
            <w:tr w:rsidR="00831A49" w:rsidRPr="00F57861" w14:paraId="2BE31BE3" w14:textId="77777777" w:rsidTr="00021B0F">
              <w:trPr>
                <w:tblCellSpacing w:w="0" w:type="dxa"/>
                <w:jc w:val="center"/>
              </w:trPr>
              <w:tc>
                <w:tcPr>
                  <w:tcW w:w="2833" w:type="dxa"/>
                  <w:tcBorders>
                    <w:top w:val="outset" w:sz="6" w:space="0" w:color="auto"/>
                    <w:left w:val="outset" w:sz="6" w:space="0" w:color="auto"/>
                    <w:bottom w:val="outset" w:sz="6" w:space="0" w:color="auto"/>
                    <w:right w:val="outset" w:sz="6" w:space="0" w:color="auto"/>
                  </w:tcBorders>
                  <w:vAlign w:val="center"/>
                </w:tcPr>
                <w:p w14:paraId="03B88953" w14:textId="685B5073" w:rsidR="00831A49" w:rsidRPr="00153A11" w:rsidRDefault="00831A49" w:rsidP="00831A49">
                  <w:pPr>
                    <w:spacing w:after="0" w:line="240" w:lineRule="auto"/>
                    <w:jc w:val="center"/>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2552</w:t>
                  </w:r>
                  <w:r w:rsidRPr="00907DD8">
                    <w:rPr>
                      <w:rFonts w:ascii="Times New Roman" w:eastAsia="Times New Roman" w:hAnsi="Times New Roman" w:cs="Times New Roman"/>
                      <w:color w:val="FF0000"/>
                      <w:sz w:val="16"/>
                      <w:szCs w:val="16"/>
                      <w:lang w:eastAsia="fr-FR"/>
                    </w:rPr>
                    <w:t xml:space="preserve"> ou 3250</w:t>
                  </w:r>
                </w:p>
              </w:tc>
              <w:tc>
                <w:tcPr>
                  <w:tcW w:w="6237" w:type="dxa"/>
                  <w:tcBorders>
                    <w:top w:val="outset" w:sz="6" w:space="0" w:color="auto"/>
                    <w:left w:val="outset" w:sz="6" w:space="0" w:color="auto"/>
                    <w:bottom w:val="outset" w:sz="6" w:space="0" w:color="auto"/>
                    <w:right w:val="outset" w:sz="6" w:space="0" w:color="auto"/>
                  </w:tcBorders>
                  <w:vAlign w:val="center"/>
                </w:tcPr>
                <w:p w14:paraId="122A48E9" w14:textId="77777777" w:rsidR="00831A49" w:rsidRPr="00907DD8" w:rsidRDefault="00831A49" w:rsidP="00831A49">
                  <w:pPr>
                    <w:spacing w:after="0" w:line="240" w:lineRule="auto"/>
                    <w:rPr>
                      <w:rFonts w:ascii="Times New Roman" w:eastAsia="Times New Roman" w:hAnsi="Times New Roman" w:cs="Times New Roman"/>
                      <w:strike/>
                      <w:color w:val="FF0000"/>
                      <w:sz w:val="16"/>
                      <w:szCs w:val="16"/>
                      <w:lang w:eastAsia="fr-FR"/>
                    </w:rPr>
                  </w:pPr>
                  <w:r w:rsidRPr="00907DD8">
                    <w:rPr>
                      <w:rFonts w:ascii="Times New Roman" w:eastAsia="Times New Roman" w:hAnsi="Times New Roman" w:cs="Times New Roman"/>
                      <w:strike/>
                      <w:color w:val="FF0000"/>
                      <w:sz w:val="16"/>
                      <w:szCs w:val="16"/>
                      <w:lang w:eastAsia="fr-FR"/>
                    </w:rPr>
                    <w:t>Fonderie de métaux et alliages non ferreux</w:t>
                  </w:r>
                </w:p>
                <w:p w14:paraId="5978F3DE" w14:textId="7B3BD328" w:rsidR="00831A49" w:rsidRPr="00153A11" w:rsidRDefault="00831A49" w:rsidP="00831A49">
                  <w:pPr>
                    <w:spacing w:after="0" w:line="240" w:lineRule="auto"/>
                    <w:rPr>
                      <w:rFonts w:ascii="Times New Roman" w:eastAsia="Times New Roman" w:hAnsi="Times New Roman" w:cs="Times New Roman"/>
                      <w:sz w:val="16"/>
                      <w:szCs w:val="16"/>
                      <w:lang w:eastAsia="fr-FR"/>
                    </w:rPr>
                  </w:pPr>
                  <w:r w:rsidRPr="00907DD8">
                    <w:rPr>
                      <w:rFonts w:ascii="Times New Roman" w:eastAsia="Times New Roman" w:hAnsi="Times New Roman" w:cs="Times New Roman"/>
                      <w:color w:val="FF0000"/>
                      <w:sz w:val="16"/>
                      <w:szCs w:val="16"/>
                      <w:lang w:eastAsia="fr-FR"/>
                    </w:rPr>
                    <w:t>Production, transformation des métaux et alliages non ferreux</w:t>
                  </w:r>
                </w:p>
              </w:tc>
              <w:tc>
                <w:tcPr>
                  <w:tcW w:w="3827" w:type="dxa"/>
                  <w:tcBorders>
                    <w:top w:val="outset" w:sz="6" w:space="0" w:color="auto"/>
                    <w:left w:val="outset" w:sz="6" w:space="0" w:color="auto"/>
                    <w:bottom w:val="outset" w:sz="6" w:space="0" w:color="auto"/>
                    <w:right w:val="outset" w:sz="6" w:space="0" w:color="auto"/>
                  </w:tcBorders>
                </w:tcPr>
                <w:p w14:paraId="103066C4" w14:textId="41208E6E" w:rsidR="00831A49" w:rsidRPr="00153A11" w:rsidRDefault="00831A49" w:rsidP="00831A49">
                  <w:pPr>
                    <w:spacing w:after="0" w:line="240" w:lineRule="auto"/>
                    <w:jc w:val="center"/>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 t/j</w:t>
                  </w:r>
                </w:p>
              </w:tc>
            </w:tr>
            <w:tr w:rsidR="00E503AC" w:rsidRPr="00153A11" w14:paraId="2C0DB4DF" w14:textId="77777777" w:rsidTr="0033338A">
              <w:trPr>
                <w:tblCellSpacing w:w="0" w:type="dxa"/>
                <w:jc w:val="center"/>
              </w:trPr>
              <w:tc>
                <w:tcPr>
                  <w:tcW w:w="2833" w:type="dxa"/>
                  <w:tcBorders>
                    <w:top w:val="outset" w:sz="6" w:space="0" w:color="auto"/>
                    <w:left w:val="outset" w:sz="6" w:space="0" w:color="auto"/>
                    <w:bottom w:val="outset" w:sz="6" w:space="0" w:color="auto"/>
                    <w:right w:val="outset" w:sz="6" w:space="0" w:color="auto"/>
                  </w:tcBorders>
                  <w:vAlign w:val="center"/>
                </w:tcPr>
                <w:p w14:paraId="39A79BCA" w14:textId="62AE466F" w:rsidR="00E503AC" w:rsidRPr="00153A11" w:rsidRDefault="00E503AC" w:rsidP="00E503AC">
                  <w:pPr>
                    <w:spacing w:after="0" w:line="240" w:lineRule="auto"/>
                    <w:jc w:val="center"/>
                    <w:rPr>
                      <w:rFonts w:ascii="Times New Roman" w:eastAsia="Times New Roman" w:hAnsi="Times New Roman" w:cs="Times New Roman"/>
                      <w:sz w:val="16"/>
                      <w:szCs w:val="16"/>
                      <w:lang w:eastAsia="fr-FR"/>
                    </w:rPr>
                  </w:pPr>
                  <w:r w:rsidRPr="00153A11">
                    <w:rPr>
                      <w:rFonts w:ascii="Times New Roman" w:eastAsia="Times New Roman" w:hAnsi="Times New Roman" w:cs="Times New Roman"/>
                      <w:strike/>
                      <w:color w:val="FF0000"/>
                      <w:sz w:val="16"/>
                      <w:szCs w:val="16"/>
                      <w:lang w:eastAsia="fr-FR"/>
                    </w:rPr>
                    <w:t>2542</w:t>
                  </w:r>
                  <w:r>
                    <w:rPr>
                      <w:rFonts w:ascii="Times New Roman" w:eastAsia="Times New Roman" w:hAnsi="Times New Roman" w:cs="Times New Roman"/>
                      <w:color w:val="FF0000"/>
                      <w:sz w:val="16"/>
                      <w:szCs w:val="16"/>
                      <w:lang w:eastAsia="fr-FR"/>
                    </w:rPr>
                    <w:t xml:space="preserve"> </w:t>
                  </w:r>
                  <w:r w:rsidRPr="00153A11">
                    <w:rPr>
                      <w:rFonts w:ascii="Times New Roman" w:eastAsia="Times New Roman" w:hAnsi="Times New Roman" w:cs="Times New Roman"/>
                      <w:color w:val="FF0000"/>
                      <w:sz w:val="16"/>
                      <w:szCs w:val="16"/>
                      <w:lang w:eastAsia="fr-FR"/>
                    </w:rPr>
                    <w:t>3130</w:t>
                  </w:r>
                </w:p>
              </w:tc>
              <w:tc>
                <w:tcPr>
                  <w:tcW w:w="6237" w:type="dxa"/>
                  <w:tcBorders>
                    <w:top w:val="outset" w:sz="6" w:space="0" w:color="auto"/>
                    <w:left w:val="outset" w:sz="6" w:space="0" w:color="auto"/>
                    <w:bottom w:val="outset" w:sz="6" w:space="0" w:color="auto"/>
                    <w:right w:val="outset" w:sz="6" w:space="0" w:color="auto"/>
                  </w:tcBorders>
                  <w:vAlign w:val="center"/>
                </w:tcPr>
                <w:p w14:paraId="6E106740" w14:textId="52D0F627" w:rsidR="00E503AC" w:rsidRPr="00284758" w:rsidRDefault="00E503AC" w:rsidP="00E503AC">
                  <w:pPr>
                    <w:spacing w:after="0" w:line="240" w:lineRule="auto"/>
                    <w:rPr>
                      <w:rFonts w:ascii="Times New Roman" w:eastAsia="Times New Roman" w:hAnsi="Times New Roman" w:cs="Times New Roman"/>
                      <w:sz w:val="16"/>
                      <w:szCs w:val="16"/>
                      <w:lang w:eastAsia="fr-FR"/>
                    </w:rPr>
                  </w:pPr>
                  <w:r w:rsidRPr="00153A11">
                    <w:rPr>
                      <w:rFonts w:ascii="Times New Roman" w:eastAsia="Times New Roman" w:hAnsi="Times New Roman" w:cs="Times New Roman"/>
                      <w:strike/>
                      <w:color w:val="FF0000"/>
                      <w:sz w:val="16"/>
                      <w:szCs w:val="16"/>
                      <w:lang w:eastAsia="fr-FR"/>
                    </w:rPr>
                    <w:t>Cokerie</w:t>
                  </w:r>
                  <w:r>
                    <w:rPr>
                      <w:rFonts w:ascii="Times New Roman" w:eastAsia="Times New Roman" w:hAnsi="Times New Roman" w:cs="Times New Roman"/>
                      <w:color w:val="FF0000"/>
                      <w:sz w:val="16"/>
                      <w:szCs w:val="16"/>
                      <w:lang w:eastAsia="fr-FR"/>
                    </w:rPr>
                    <w:t xml:space="preserve"> </w:t>
                  </w:r>
                  <w:r w:rsidRPr="00153A11">
                    <w:rPr>
                      <w:rFonts w:ascii="Times New Roman" w:eastAsia="Times New Roman" w:hAnsi="Times New Roman" w:cs="Times New Roman"/>
                      <w:color w:val="FF0000"/>
                      <w:sz w:val="16"/>
                      <w:szCs w:val="16"/>
                      <w:lang w:eastAsia="fr-FR"/>
                    </w:rPr>
                    <w:t>Production de coke</w:t>
                  </w:r>
                </w:p>
              </w:tc>
              <w:tc>
                <w:tcPr>
                  <w:tcW w:w="3827" w:type="dxa"/>
                  <w:tcBorders>
                    <w:top w:val="outset" w:sz="6" w:space="0" w:color="auto"/>
                    <w:left w:val="outset" w:sz="6" w:space="0" w:color="auto"/>
                    <w:bottom w:val="outset" w:sz="6" w:space="0" w:color="auto"/>
                    <w:right w:val="outset" w:sz="6" w:space="0" w:color="auto"/>
                  </w:tcBorders>
                </w:tcPr>
                <w:p w14:paraId="0655FE69" w14:textId="35800A3D" w:rsidR="00E503AC" w:rsidRPr="00153A11" w:rsidRDefault="00E503AC" w:rsidP="00E503AC">
                  <w:pPr>
                    <w:spacing w:after="0" w:line="240" w:lineRule="auto"/>
                    <w:jc w:val="center"/>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w:t>
                  </w:r>
                </w:p>
              </w:tc>
            </w:tr>
            <w:tr w:rsidR="00E503AC" w:rsidRPr="00153A11" w14:paraId="63255218" w14:textId="77777777" w:rsidTr="0033338A">
              <w:trPr>
                <w:tblCellSpacing w:w="0" w:type="dxa"/>
                <w:jc w:val="center"/>
              </w:trPr>
              <w:tc>
                <w:tcPr>
                  <w:tcW w:w="2833" w:type="dxa"/>
                  <w:tcBorders>
                    <w:top w:val="outset" w:sz="6" w:space="0" w:color="auto"/>
                    <w:left w:val="outset" w:sz="6" w:space="0" w:color="auto"/>
                    <w:bottom w:val="outset" w:sz="6" w:space="0" w:color="auto"/>
                    <w:right w:val="outset" w:sz="6" w:space="0" w:color="auto"/>
                  </w:tcBorders>
                  <w:vAlign w:val="center"/>
                </w:tcPr>
                <w:p w14:paraId="57DBB72E" w14:textId="77777777" w:rsidR="00E503AC" w:rsidRPr="00153A11" w:rsidRDefault="00E503AC" w:rsidP="00E503AC">
                  <w:pPr>
                    <w:spacing w:after="0" w:line="240" w:lineRule="auto"/>
                    <w:jc w:val="center"/>
                    <w:rPr>
                      <w:rFonts w:ascii="Times New Roman" w:eastAsia="Times New Roman" w:hAnsi="Times New Roman" w:cs="Times New Roman"/>
                      <w:sz w:val="16"/>
                      <w:szCs w:val="16"/>
                      <w:lang w:eastAsia="fr-FR"/>
                    </w:rPr>
                  </w:pPr>
                  <w:r w:rsidRPr="00153A11">
                    <w:rPr>
                      <w:rFonts w:ascii="Times New Roman" w:eastAsia="Times New Roman" w:hAnsi="Times New Roman" w:cs="Times New Roman"/>
                      <w:sz w:val="16"/>
                      <w:szCs w:val="16"/>
                      <w:lang w:eastAsia="fr-FR"/>
                    </w:rPr>
                    <w:t>3410</w:t>
                  </w:r>
                  <w:r>
                    <w:rPr>
                      <w:rFonts w:ascii="Times New Roman" w:eastAsia="Times New Roman" w:hAnsi="Times New Roman" w:cs="Times New Roman"/>
                      <w:sz w:val="16"/>
                      <w:szCs w:val="16"/>
                      <w:lang w:eastAsia="fr-FR"/>
                    </w:rPr>
                    <w:t xml:space="preserve"> </w:t>
                  </w:r>
                  <w:r w:rsidRPr="00284758">
                    <w:rPr>
                      <w:rFonts w:ascii="Times New Roman" w:eastAsia="Times New Roman" w:hAnsi="Times New Roman" w:cs="Times New Roman"/>
                      <w:strike/>
                      <w:color w:val="FF0000"/>
                      <w:sz w:val="16"/>
                      <w:szCs w:val="16"/>
                      <w:lang w:eastAsia="fr-FR"/>
                    </w:rPr>
                    <w:t>et 4802</w:t>
                  </w:r>
                </w:p>
              </w:tc>
              <w:tc>
                <w:tcPr>
                  <w:tcW w:w="6237" w:type="dxa"/>
                  <w:tcBorders>
                    <w:top w:val="outset" w:sz="6" w:space="0" w:color="auto"/>
                    <w:left w:val="outset" w:sz="6" w:space="0" w:color="auto"/>
                    <w:bottom w:val="outset" w:sz="6" w:space="0" w:color="auto"/>
                    <w:right w:val="outset" w:sz="6" w:space="0" w:color="auto"/>
                  </w:tcBorders>
                  <w:vAlign w:val="center"/>
                </w:tcPr>
                <w:p w14:paraId="230F37D4" w14:textId="77777777" w:rsidR="00E503AC" w:rsidRPr="00284758" w:rsidRDefault="00E503AC" w:rsidP="00E503AC">
                  <w:pPr>
                    <w:spacing w:after="0" w:line="240" w:lineRule="auto"/>
                    <w:rPr>
                      <w:rFonts w:ascii="Times New Roman" w:eastAsia="Times New Roman" w:hAnsi="Times New Roman" w:cs="Times New Roman"/>
                      <w:color w:val="FF0000"/>
                      <w:sz w:val="16"/>
                      <w:szCs w:val="16"/>
                      <w:lang w:eastAsia="fr-FR"/>
                    </w:rPr>
                  </w:pPr>
                  <w:r w:rsidRPr="00284758">
                    <w:rPr>
                      <w:rFonts w:ascii="Times New Roman" w:eastAsia="Times New Roman" w:hAnsi="Times New Roman" w:cs="Times New Roman"/>
                      <w:sz w:val="16"/>
                      <w:szCs w:val="16"/>
                      <w:lang w:eastAsia="fr-FR"/>
                    </w:rPr>
                    <w:t xml:space="preserve">Fabrication </w:t>
                  </w:r>
                  <w:r w:rsidRPr="00284758">
                    <w:rPr>
                      <w:rFonts w:ascii="Times New Roman" w:eastAsia="Times New Roman" w:hAnsi="Times New Roman" w:cs="Times New Roman"/>
                      <w:strike/>
                      <w:color w:val="FF0000"/>
                      <w:sz w:val="16"/>
                      <w:szCs w:val="16"/>
                      <w:lang w:eastAsia="fr-FR"/>
                    </w:rPr>
                    <w:t>de composés organohalogénés, organophosphorés ou organostanniques</w:t>
                  </w:r>
                  <w:r w:rsidRPr="00284758">
                    <w:rPr>
                      <w:rFonts w:ascii="Times New Roman" w:eastAsia="Times New Roman" w:hAnsi="Times New Roman" w:cs="Times New Roman"/>
                      <w:color w:val="FF0000"/>
                      <w:sz w:val="16"/>
                      <w:szCs w:val="16"/>
                      <w:lang w:eastAsia="fr-FR"/>
                    </w:rPr>
                    <w:t xml:space="preserve"> en quantité industrielle par transformation chimique ou biologique de produits chimiques organiques</w:t>
                  </w:r>
                </w:p>
              </w:tc>
              <w:tc>
                <w:tcPr>
                  <w:tcW w:w="3827" w:type="dxa"/>
                  <w:tcBorders>
                    <w:top w:val="outset" w:sz="6" w:space="0" w:color="auto"/>
                    <w:left w:val="outset" w:sz="6" w:space="0" w:color="auto"/>
                    <w:bottom w:val="outset" w:sz="6" w:space="0" w:color="auto"/>
                    <w:right w:val="outset" w:sz="6" w:space="0" w:color="auto"/>
                  </w:tcBorders>
                </w:tcPr>
                <w:p w14:paraId="19DD8ADF" w14:textId="77777777" w:rsidR="00E503AC" w:rsidRPr="00153A11" w:rsidRDefault="00E503AC" w:rsidP="00E503AC">
                  <w:pPr>
                    <w:spacing w:after="0" w:line="240" w:lineRule="auto"/>
                    <w:jc w:val="center"/>
                    <w:rPr>
                      <w:rFonts w:ascii="Times New Roman" w:eastAsia="Times New Roman" w:hAnsi="Times New Roman" w:cs="Times New Roman"/>
                      <w:sz w:val="16"/>
                      <w:szCs w:val="16"/>
                      <w:lang w:eastAsia="fr-FR"/>
                    </w:rPr>
                  </w:pPr>
                  <w:r w:rsidRPr="00153A11">
                    <w:rPr>
                      <w:rFonts w:ascii="Times New Roman" w:eastAsia="Times New Roman" w:hAnsi="Times New Roman" w:cs="Times New Roman"/>
                      <w:sz w:val="16"/>
                      <w:szCs w:val="16"/>
                      <w:lang w:eastAsia="fr-FR"/>
                    </w:rPr>
                    <w:t>-</w:t>
                  </w:r>
                </w:p>
              </w:tc>
            </w:tr>
            <w:tr w:rsidR="00E503AC" w:rsidRPr="00153A11" w14:paraId="2A75F38A" w14:textId="77777777" w:rsidTr="0033338A">
              <w:trPr>
                <w:tblCellSpacing w:w="0" w:type="dxa"/>
                <w:jc w:val="center"/>
              </w:trPr>
              <w:tc>
                <w:tcPr>
                  <w:tcW w:w="2833" w:type="dxa"/>
                  <w:tcBorders>
                    <w:top w:val="outset" w:sz="6" w:space="0" w:color="auto"/>
                    <w:left w:val="outset" w:sz="6" w:space="0" w:color="auto"/>
                    <w:bottom w:val="outset" w:sz="6" w:space="0" w:color="auto"/>
                    <w:right w:val="outset" w:sz="6" w:space="0" w:color="auto"/>
                  </w:tcBorders>
                  <w:vAlign w:val="center"/>
                </w:tcPr>
                <w:p w14:paraId="29CB4EB1" w14:textId="77777777" w:rsidR="00E503AC" w:rsidRPr="00153A11" w:rsidRDefault="00E503AC" w:rsidP="00E503AC">
                  <w:pPr>
                    <w:spacing w:after="0" w:line="240" w:lineRule="auto"/>
                    <w:jc w:val="center"/>
                    <w:rPr>
                      <w:rFonts w:ascii="Times New Roman" w:eastAsia="Times New Roman" w:hAnsi="Times New Roman" w:cs="Times New Roman"/>
                      <w:sz w:val="16"/>
                      <w:szCs w:val="16"/>
                      <w:lang w:eastAsia="fr-FR"/>
                    </w:rPr>
                  </w:pPr>
                  <w:r w:rsidRPr="00153A11">
                    <w:rPr>
                      <w:rFonts w:ascii="Times New Roman" w:eastAsia="Times New Roman" w:hAnsi="Times New Roman" w:cs="Times New Roman"/>
                      <w:sz w:val="16"/>
                      <w:szCs w:val="16"/>
                      <w:lang w:eastAsia="fr-FR"/>
                    </w:rPr>
                    <w:t>3420</w:t>
                  </w:r>
                </w:p>
              </w:tc>
              <w:tc>
                <w:tcPr>
                  <w:tcW w:w="6237" w:type="dxa"/>
                  <w:tcBorders>
                    <w:top w:val="outset" w:sz="6" w:space="0" w:color="auto"/>
                    <w:left w:val="outset" w:sz="6" w:space="0" w:color="auto"/>
                    <w:bottom w:val="outset" w:sz="6" w:space="0" w:color="auto"/>
                    <w:right w:val="outset" w:sz="6" w:space="0" w:color="auto"/>
                  </w:tcBorders>
                  <w:vAlign w:val="center"/>
                </w:tcPr>
                <w:p w14:paraId="7796AC52" w14:textId="77777777" w:rsidR="00E503AC" w:rsidRPr="00153A11" w:rsidRDefault="00E503AC" w:rsidP="00E503AC">
                  <w:pPr>
                    <w:spacing w:after="0" w:line="240" w:lineRule="auto"/>
                    <w:rPr>
                      <w:rFonts w:ascii="Times New Roman" w:eastAsia="Times New Roman" w:hAnsi="Times New Roman" w:cs="Times New Roman"/>
                      <w:sz w:val="16"/>
                      <w:szCs w:val="16"/>
                      <w:lang w:eastAsia="fr-FR"/>
                    </w:rPr>
                  </w:pPr>
                  <w:r w:rsidRPr="00284758">
                    <w:rPr>
                      <w:rFonts w:ascii="Times New Roman" w:eastAsia="Times New Roman" w:hAnsi="Times New Roman" w:cs="Times New Roman"/>
                      <w:strike/>
                      <w:color w:val="FF0000"/>
                      <w:sz w:val="16"/>
                      <w:szCs w:val="16"/>
                      <w:lang w:eastAsia="fr-FR"/>
                    </w:rPr>
                    <w:t>Fabrication du chlore utilisant le procédé à la cathode au mercure</w:t>
                  </w:r>
                  <w:r w:rsidRPr="00284758">
                    <w:rPr>
                      <w:rFonts w:ascii="Times New Roman" w:eastAsia="Times New Roman" w:hAnsi="Times New Roman" w:cs="Times New Roman"/>
                      <w:color w:val="FF0000"/>
                      <w:sz w:val="16"/>
                      <w:szCs w:val="16"/>
                      <w:lang w:eastAsia="fr-FR"/>
                    </w:rPr>
                    <w:t xml:space="preserve"> Fabrication en quantité industrielle par transformation chimique ou biologique de produits chimiques inorganiques</w:t>
                  </w:r>
                </w:p>
              </w:tc>
              <w:tc>
                <w:tcPr>
                  <w:tcW w:w="3827" w:type="dxa"/>
                  <w:tcBorders>
                    <w:top w:val="outset" w:sz="6" w:space="0" w:color="auto"/>
                    <w:left w:val="outset" w:sz="6" w:space="0" w:color="auto"/>
                    <w:bottom w:val="outset" w:sz="6" w:space="0" w:color="auto"/>
                    <w:right w:val="outset" w:sz="6" w:space="0" w:color="auto"/>
                  </w:tcBorders>
                </w:tcPr>
                <w:p w14:paraId="6A5DC5B0" w14:textId="77777777" w:rsidR="00E503AC" w:rsidRPr="00153A11" w:rsidRDefault="00E503AC" w:rsidP="00E503AC">
                  <w:pPr>
                    <w:spacing w:after="0" w:line="240" w:lineRule="auto"/>
                    <w:jc w:val="center"/>
                    <w:rPr>
                      <w:rFonts w:ascii="Times New Roman" w:eastAsia="Times New Roman" w:hAnsi="Times New Roman" w:cs="Times New Roman"/>
                      <w:sz w:val="16"/>
                      <w:szCs w:val="16"/>
                      <w:lang w:eastAsia="fr-FR"/>
                    </w:rPr>
                  </w:pPr>
                  <w:r w:rsidRPr="00153A11">
                    <w:rPr>
                      <w:rFonts w:ascii="Times New Roman" w:eastAsia="Times New Roman" w:hAnsi="Times New Roman" w:cs="Times New Roman"/>
                      <w:sz w:val="16"/>
                      <w:szCs w:val="16"/>
                      <w:lang w:eastAsia="fr-FR"/>
                    </w:rPr>
                    <w:t>-</w:t>
                  </w:r>
                </w:p>
              </w:tc>
            </w:tr>
            <w:tr w:rsidR="00E503AC" w:rsidRPr="00153A11" w14:paraId="7AC40EBB" w14:textId="77777777" w:rsidTr="0033338A">
              <w:trPr>
                <w:tblCellSpacing w:w="0" w:type="dxa"/>
                <w:jc w:val="center"/>
              </w:trPr>
              <w:tc>
                <w:tcPr>
                  <w:tcW w:w="2833" w:type="dxa"/>
                  <w:tcBorders>
                    <w:top w:val="outset" w:sz="6" w:space="0" w:color="auto"/>
                    <w:left w:val="outset" w:sz="6" w:space="0" w:color="auto"/>
                    <w:bottom w:val="outset" w:sz="6" w:space="0" w:color="auto"/>
                    <w:right w:val="outset" w:sz="6" w:space="0" w:color="auto"/>
                  </w:tcBorders>
                  <w:vAlign w:val="center"/>
                </w:tcPr>
                <w:p w14:paraId="026DB5E8" w14:textId="77777777" w:rsidR="00E503AC" w:rsidRPr="00153A11" w:rsidRDefault="00E503AC" w:rsidP="00E503AC">
                  <w:pPr>
                    <w:spacing w:after="0" w:line="240" w:lineRule="auto"/>
                    <w:jc w:val="center"/>
                    <w:rPr>
                      <w:rFonts w:ascii="Times New Roman" w:eastAsia="Times New Roman" w:hAnsi="Times New Roman" w:cs="Times New Roman"/>
                      <w:sz w:val="16"/>
                      <w:szCs w:val="16"/>
                      <w:lang w:eastAsia="fr-FR"/>
                    </w:rPr>
                  </w:pPr>
                  <w:r w:rsidRPr="00153A11">
                    <w:rPr>
                      <w:rFonts w:ascii="Times New Roman" w:eastAsia="Times New Roman" w:hAnsi="Times New Roman" w:cs="Times New Roman"/>
                      <w:strike/>
                      <w:color w:val="FF0000"/>
                      <w:sz w:val="16"/>
                      <w:szCs w:val="16"/>
                      <w:lang w:eastAsia="fr-FR"/>
                    </w:rPr>
                    <w:t>2415</w:t>
                  </w:r>
                  <w:r w:rsidRPr="00153A11">
                    <w:rPr>
                      <w:rFonts w:ascii="Times New Roman" w:eastAsia="Times New Roman" w:hAnsi="Times New Roman" w:cs="Times New Roman"/>
                      <w:color w:val="FF0000"/>
                      <w:sz w:val="16"/>
                      <w:szCs w:val="16"/>
                      <w:lang w:eastAsia="fr-FR"/>
                    </w:rPr>
                    <w:t xml:space="preserve"> 3700</w:t>
                  </w:r>
                </w:p>
              </w:tc>
              <w:tc>
                <w:tcPr>
                  <w:tcW w:w="6237" w:type="dxa"/>
                  <w:tcBorders>
                    <w:top w:val="outset" w:sz="6" w:space="0" w:color="auto"/>
                    <w:left w:val="outset" w:sz="6" w:space="0" w:color="auto"/>
                    <w:bottom w:val="outset" w:sz="6" w:space="0" w:color="auto"/>
                    <w:right w:val="outset" w:sz="6" w:space="0" w:color="auto"/>
                  </w:tcBorders>
                  <w:vAlign w:val="center"/>
                </w:tcPr>
                <w:p w14:paraId="45E84618" w14:textId="77777777" w:rsidR="00E503AC" w:rsidRPr="00153A11" w:rsidRDefault="00E503AC" w:rsidP="00E503AC">
                  <w:pPr>
                    <w:spacing w:after="0" w:line="240" w:lineRule="auto"/>
                    <w:rPr>
                      <w:rFonts w:ascii="Times New Roman" w:eastAsia="Times New Roman" w:hAnsi="Times New Roman" w:cs="Times New Roman"/>
                      <w:sz w:val="16"/>
                      <w:szCs w:val="16"/>
                      <w:lang w:eastAsia="fr-FR"/>
                    </w:rPr>
                  </w:pPr>
                  <w:r w:rsidRPr="00153A11">
                    <w:rPr>
                      <w:rFonts w:ascii="Times New Roman" w:eastAsia="Times New Roman" w:hAnsi="Times New Roman" w:cs="Times New Roman"/>
                      <w:strike/>
                      <w:color w:val="FF0000"/>
                      <w:sz w:val="16"/>
                      <w:szCs w:val="16"/>
                      <w:lang w:eastAsia="fr-FR"/>
                    </w:rPr>
                    <w:t>Traitement du bois</w:t>
                  </w:r>
                  <w:r w:rsidRPr="00153A11">
                    <w:rPr>
                      <w:rFonts w:ascii="Times New Roman" w:eastAsia="Times New Roman" w:hAnsi="Times New Roman" w:cs="Times New Roman"/>
                      <w:color w:val="FF0000"/>
                      <w:sz w:val="16"/>
                      <w:szCs w:val="16"/>
                      <w:lang w:eastAsia="fr-FR"/>
                    </w:rPr>
                    <w:t xml:space="preserve"> </w:t>
                  </w:r>
                  <w:r>
                    <w:rPr>
                      <w:rFonts w:ascii="Times New Roman" w:eastAsia="Times New Roman" w:hAnsi="Times New Roman" w:cs="Times New Roman"/>
                      <w:color w:val="FF0000"/>
                      <w:sz w:val="16"/>
                      <w:szCs w:val="16"/>
                      <w:lang w:eastAsia="fr-FR"/>
                    </w:rPr>
                    <w:t>P</w:t>
                  </w:r>
                  <w:r w:rsidRPr="00153A11">
                    <w:rPr>
                      <w:rFonts w:ascii="Times New Roman" w:eastAsia="Times New Roman" w:hAnsi="Times New Roman" w:cs="Times New Roman"/>
                      <w:color w:val="FF0000"/>
                      <w:sz w:val="16"/>
                      <w:szCs w:val="16"/>
                      <w:lang w:eastAsia="fr-FR"/>
                    </w:rPr>
                    <w:t xml:space="preserve">réservation du bois et </w:t>
                  </w:r>
                  <w:r>
                    <w:rPr>
                      <w:rFonts w:ascii="Times New Roman" w:eastAsia="Times New Roman" w:hAnsi="Times New Roman" w:cs="Times New Roman"/>
                      <w:color w:val="FF0000"/>
                      <w:sz w:val="16"/>
                      <w:szCs w:val="16"/>
                      <w:lang w:eastAsia="fr-FR"/>
                    </w:rPr>
                    <w:t>des produits dérivés du bois</w:t>
                  </w:r>
                </w:p>
              </w:tc>
              <w:tc>
                <w:tcPr>
                  <w:tcW w:w="3827" w:type="dxa"/>
                  <w:tcBorders>
                    <w:top w:val="outset" w:sz="6" w:space="0" w:color="auto"/>
                    <w:left w:val="outset" w:sz="6" w:space="0" w:color="auto"/>
                    <w:bottom w:val="outset" w:sz="6" w:space="0" w:color="auto"/>
                    <w:right w:val="outset" w:sz="6" w:space="0" w:color="auto"/>
                  </w:tcBorders>
                </w:tcPr>
                <w:p w14:paraId="7AD5E521" w14:textId="77777777" w:rsidR="00E503AC" w:rsidRPr="00153A11" w:rsidRDefault="00E503AC" w:rsidP="00E503AC">
                  <w:pPr>
                    <w:spacing w:after="0" w:line="240" w:lineRule="auto"/>
                    <w:jc w:val="center"/>
                    <w:rPr>
                      <w:rFonts w:ascii="Times New Roman" w:eastAsia="Times New Roman" w:hAnsi="Times New Roman" w:cs="Times New Roman"/>
                      <w:sz w:val="16"/>
                      <w:szCs w:val="16"/>
                      <w:lang w:eastAsia="fr-FR"/>
                    </w:rPr>
                  </w:pPr>
                  <w:r w:rsidRPr="00153A11">
                    <w:rPr>
                      <w:rFonts w:ascii="Times New Roman" w:eastAsia="Times New Roman" w:hAnsi="Times New Roman" w:cs="Times New Roman"/>
                      <w:sz w:val="16"/>
                      <w:szCs w:val="16"/>
                      <w:lang w:eastAsia="fr-FR"/>
                    </w:rPr>
                    <w:t>1000 l</w:t>
                  </w:r>
                </w:p>
              </w:tc>
            </w:tr>
            <w:tr w:rsidR="00E503AC" w:rsidRPr="00F57861" w14:paraId="739DE462" w14:textId="7936CADF" w:rsidTr="00021B0F">
              <w:trPr>
                <w:tblCellSpacing w:w="0" w:type="dxa"/>
                <w:jc w:val="center"/>
              </w:trPr>
              <w:tc>
                <w:tcPr>
                  <w:tcW w:w="2833" w:type="dxa"/>
                  <w:tcBorders>
                    <w:top w:val="outset" w:sz="6" w:space="0" w:color="auto"/>
                    <w:left w:val="outset" w:sz="6" w:space="0" w:color="auto"/>
                    <w:bottom w:val="outset" w:sz="6" w:space="0" w:color="auto"/>
                    <w:right w:val="outset" w:sz="6" w:space="0" w:color="auto"/>
                  </w:tcBorders>
                  <w:vAlign w:val="center"/>
                  <w:hideMark/>
                </w:tcPr>
                <w:p w14:paraId="5EB2B286" w14:textId="77777777" w:rsidR="00E503AC" w:rsidRPr="00153A11" w:rsidRDefault="00E503AC" w:rsidP="00E503AC">
                  <w:pPr>
                    <w:spacing w:after="0" w:line="240" w:lineRule="auto"/>
                    <w:jc w:val="center"/>
                    <w:rPr>
                      <w:rFonts w:ascii="Times New Roman" w:eastAsia="Times New Roman" w:hAnsi="Times New Roman" w:cs="Times New Roman"/>
                      <w:sz w:val="16"/>
                      <w:szCs w:val="16"/>
                      <w:lang w:eastAsia="fr-FR"/>
                    </w:rPr>
                  </w:pPr>
                  <w:r w:rsidRPr="00153A11">
                    <w:rPr>
                      <w:rFonts w:ascii="Times New Roman" w:eastAsia="Times New Roman" w:hAnsi="Times New Roman" w:cs="Times New Roman"/>
                      <w:sz w:val="16"/>
                      <w:szCs w:val="16"/>
                      <w:lang w:eastAsia="fr-FR"/>
                    </w:rPr>
                    <w:t>4110</w:t>
                  </w:r>
                </w:p>
              </w:tc>
              <w:tc>
                <w:tcPr>
                  <w:tcW w:w="6237" w:type="dxa"/>
                  <w:tcBorders>
                    <w:top w:val="outset" w:sz="6" w:space="0" w:color="auto"/>
                    <w:left w:val="outset" w:sz="6" w:space="0" w:color="auto"/>
                    <w:bottom w:val="outset" w:sz="6" w:space="0" w:color="auto"/>
                    <w:right w:val="outset" w:sz="6" w:space="0" w:color="auto"/>
                  </w:tcBorders>
                  <w:vAlign w:val="center"/>
                  <w:hideMark/>
                </w:tcPr>
                <w:p w14:paraId="0877B66B" w14:textId="52A330EF" w:rsidR="00E503AC" w:rsidRPr="00153A11" w:rsidRDefault="00E503AC" w:rsidP="00E503AC">
                  <w:pPr>
                    <w:spacing w:after="0" w:line="240" w:lineRule="auto"/>
                    <w:rPr>
                      <w:rFonts w:ascii="Times New Roman" w:eastAsia="Times New Roman" w:hAnsi="Times New Roman" w:cs="Times New Roman"/>
                      <w:sz w:val="16"/>
                      <w:szCs w:val="16"/>
                      <w:lang w:eastAsia="fr-FR"/>
                    </w:rPr>
                  </w:pPr>
                  <w:r w:rsidRPr="00153A11">
                    <w:rPr>
                      <w:rFonts w:ascii="Times New Roman" w:eastAsia="Times New Roman" w:hAnsi="Times New Roman" w:cs="Times New Roman"/>
                      <w:sz w:val="16"/>
                      <w:szCs w:val="16"/>
                      <w:lang w:eastAsia="fr-FR"/>
                    </w:rPr>
                    <w:t xml:space="preserve">Fabrication, emploi ou stockage de substances et mélanges </w:t>
                  </w:r>
                  <w:r w:rsidRPr="00153A11">
                    <w:rPr>
                      <w:rFonts w:ascii="Times New Roman" w:eastAsia="Times New Roman" w:hAnsi="Times New Roman" w:cs="Times New Roman"/>
                      <w:strike/>
                      <w:color w:val="FF0000"/>
                      <w:sz w:val="16"/>
                      <w:szCs w:val="16"/>
                      <w:lang w:eastAsia="fr-FR"/>
                    </w:rPr>
                    <w:t>très toxiques</w:t>
                  </w:r>
                  <w:r w:rsidRPr="00153A11">
                    <w:rPr>
                      <w:rFonts w:ascii="Times New Roman" w:eastAsia="Times New Roman" w:hAnsi="Times New Roman" w:cs="Times New Roman"/>
                      <w:color w:val="FF0000"/>
                      <w:sz w:val="16"/>
                      <w:szCs w:val="16"/>
                      <w:lang w:eastAsia="fr-FR"/>
                    </w:rPr>
                    <w:t xml:space="preserve"> classés en toxicité </w:t>
                  </w:r>
                  <w:r>
                    <w:rPr>
                      <w:rFonts w:ascii="Times New Roman" w:eastAsia="Times New Roman" w:hAnsi="Times New Roman" w:cs="Times New Roman"/>
                      <w:color w:val="FF0000"/>
                      <w:sz w:val="16"/>
                      <w:szCs w:val="16"/>
                      <w:lang w:eastAsia="fr-FR"/>
                    </w:rPr>
                    <w:t>aiguë</w:t>
                  </w:r>
                  <w:r w:rsidRPr="00153A11">
                    <w:rPr>
                      <w:rFonts w:ascii="Times New Roman" w:eastAsia="Times New Roman" w:hAnsi="Times New Roman" w:cs="Times New Roman"/>
                      <w:color w:val="FF0000"/>
                      <w:sz w:val="16"/>
                      <w:szCs w:val="16"/>
                      <w:lang w:eastAsia="fr-FR"/>
                    </w:rPr>
                    <w:t xml:space="preserve"> de catégorie 1</w:t>
                  </w:r>
                  <w:r w:rsidRPr="00153A11">
                    <w:rPr>
                      <w:rFonts w:ascii="Times New Roman" w:eastAsia="Times New Roman" w:hAnsi="Times New Roman" w:cs="Times New Roman"/>
                      <w:sz w:val="16"/>
                      <w:szCs w:val="16"/>
                      <w:lang w:eastAsia="fr-FR"/>
                    </w:rPr>
                    <w:t xml:space="preserve">, dès lors que ces produits sont liquides ou solides, à l'exclusion </w:t>
                  </w:r>
                  <w:r w:rsidRPr="00153A11">
                    <w:rPr>
                      <w:rFonts w:ascii="Times New Roman" w:eastAsia="Times New Roman" w:hAnsi="Times New Roman" w:cs="Times New Roman"/>
                      <w:color w:val="FF0000"/>
                      <w:sz w:val="16"/>
                      <w:szCs w:val="16"/>
                      <w:lang w:eastAsia="fr-FR"/>
                    </w:rPr>
                    <w:t xml:space="preserve">des gaz ou </w:t>
                  </w:r>
                  <w:r w:rsidRPr="00153A11">
                    <w:rPr>
                      <w:rFonts w:ascii="Times New Roman" w:eastAsia="Times New Roman" w:hAnsi="Times New Roman" w:cs="Times New Roman"/>
                      <w:sz w:val="16"/>
                      <w:szCs w:val="16"/>
                      <w:lang w:eastAsia="fr-FR"/>
                    </w:rPr>
                    <w:t>gaz liquéfiés</w:t>
                  </w:r>
                </w:p>
              </w:tc>
              <w:tc>
                <w:tcPr>
                  <w:tcW w:w="3827" w:type="dxa"/>
                  <w:tcBorders>
                    <w:top w:val="outset" w:sz="6" w:space="0" w:color="auto"/>
                    <w:left w:val="outset" w:sz="6" w:space="0" w:color="auto"/>
                    <w:bottom w:val="outset" w:sz="6" w:space="0" w:color="auto"/>
                    <w:right w:val="outset" w:sz="6" w:space="0" w:color="auto"/>
                  </w:tcBorders>
                </w:tcPr>
                <w:p w14:paraId="4611B2D7" w14:textId="67F0F0C0" w:rsidR="00E503AC" w:rsidRPr="00153A11" w:rsidRDefault="00E503AC" w:rsidP="00E503AC">
                  <w:pPr>
                    <w:spacing w:after="0" w:line="240" w:lineRule="auto"/>
                    <w:jc w:val="center"/>
                    <w:rPr>
                      <w:rFonts w:ascii="Times New Roman" w:eastAsia="Times New Roman" w:hAnsi="Times New Roman" w:cs="Times New Roman"/>
                      <w:sz w:val="16"/>
                      <w:szCs w:val="16"/>
                      <w:lang w:eastAsia="fr-FR"/>
                    </w:rPr>
                  </w:pPr>
                  <w:r w:rsidRPr="00153A11">
                    <w:rPr>
                      <w:rFonts w:ascii="Times New Roman" w:eastAsia="Times New Roman" w:hAnsi="Times New Roman" w:cs="Times New Roman"/>
                      <w:sz w:val="16"/>
                      <w:szCs w:val="16"/>
                      <w:lang w:eastAsia="fr-FR"/>
                    </w:rPr>
                    <w:t>5 t</w:t>
                  </w:r>
                </w:p>
              </w:tc>
            </w:tr>
            <w:tr w:rsidR="00E503AC" w:rsidRPr="00F57861" w14:paraId="48250282" w14:textId="0C8A8E6B" w:rsidTr="00021B0F">
              <w:trPr>
                <w:tblCellSpacing w:w="0" w:type="dxa"/>
                <w:jc w:val="center"/>
              </w:trPr>
              <w:tc>
                <w:tcPr>
                  <w:tcW w:w="2833" w:type="dxa"/>
                  <w:tcBorders>
                    <w:top w:val="outset" w:sz="6" w:space="0" w:color="auto"/>
                    <w:left w:val="outset" w:sz="6" w:space="0" w:color="auto"/>
                    <w:bottom w:val="outset" w:sz="6" w:space="0" w:color="auto"/>
                    <w:right w:val="outset" w:sz="6" w:space="0" w:color="auto"/>
                  </w:tcBorders>
                  <w:vAlign w:val="center"/>
                  <w:hideMark/>
                </w:tcPr>
                <w:p w14:paraId="0B4F88AE" w14:textId="77777777" w:rsidR="00E503AC" w:rsidRPr="00153A11" w:rsidRDefault="00E503AC" w:rsidP="00E503AC">
                  <w:pPr>
                    <w:spacing w:after="0" w:line="240" w:lineRule="auto"/>
                    <w:jc w:val="center"/>
                    <w:rPr>
                      <w:rFonts w:ascii="Times New Roman" w:eastAsia="Times New Roman" w:hAnsi="Times New Roman" w:cs="Times New Roman"/>
                      <w:sz w:val="16"/>
                      <w:szCs w:val="16"/>
                      <w:lang w:eastAsia="fr-FR"/>
                    </w:rPr>
                  </w:pPr>
                  <w:r w:rsidRPr="00153A11">
                    <w:rPr>
                      <w:rFonts w:ascii="Times New Roman" w:eastAsia="Times New Roman" w:hAnsi="Times New Roman" w:cs="Times New Roman"/>
                      <w:sz w:val="16"/>
                      <w:szCs w:val="16"/>
                      <w:lang w:eastAsia="fr-FR"/>
                    </w:rPr>
                    <w:t>4120, 4130 ou 4140</w:t>
                  </w:r>
                </w:p>
              </w:tc>
              <w:tc>
                <w:tcPr>
                  <w:tcW w:w="6237" w:type="dxa"/>
                  <w:tcBorders>
                    <w:top w:val="outset" w:sz="6" w:space="0" w:color="auto"/>
                    <w:left w:val="outset" w:sz="6" w:space="0" w:color="auto"/>
                    <w:bottom w:val="outset" w:sz="6" w:space="0" w:color="auto"/>
                    <w:right w:val="outset" w:sz="6" w:space="0" w:color="auto"/>
                  </w:tcBorders>
                  <w:vAlign w:val="center"/>
                  <w:hideMark/>
                </w:tcPr>
                <w:p w14:paraId="053B1F1B" w14:textId="54810D60" w:rsidR="00E503AC" w:rsidRPr="00153A11" w:rsidRDefault="00E503AC" w:rsidP="00E503AC">
                  <w:pPr>
                    <w:spacing w:after="0" w:line="240" w:lineRule="auto"/>
                    <w:rPr>
                      <w:rFonts w:ascii="Times New Roman" w:eastAsia="Times New Roman" w:hAnsi="Times New Roman" w:cs="Times New Roman"/>
                      <w:sz w:val="16"/>
                      <w:szCs w:val="16"/>
                      <w:lang w:eastAsia="fr-FR"/>
                    </w:rPr>
                  </w:pPr>
                  <w:r w:rsidRPr="00153A11">
                    <w:rPr>
                      <w:rFonts w:ascii="Times New Roman" w:eastAsia="Times New Roman" w:hAnsi="Times New Roman" w:cs="Times New Roman"/>
                      <w:sz w:val="16"/>
                      <w:szCs w:val="16"/>
                      <w:lang w:eastAsia="fr-FR"/>
                    </w:rPr>
                    <w:t xml:space="preserve">Fabrication, emploi ou stockage de substances et mélanges </w:t>
                  </w:r>
                  <w:r w:rsidRPr="00153A11">
                    <w:rPr>
                      <w:rFonts w:ascii="Times New Roman" w:eastAsia="Times New Roman" w:hAnsi="Times New Roman" w:cs="Times New Roman"/>
                      <w:strike/>
                      <w:color w:val="FF0000"/>
                      <w:sz w:val="16"/>
                      <w:szCs w:val="16"/>
                      <w:lang w:eastAsia="fr-FR"/>
                    </w:rPr>
                    <w:t>toxiques</w:t>
                  </w:r>
                  <w:r w:rsidRPr="00153A11">
                    <w:rPr>
                      <w:rFonts w:ascii="Times New Roman" w:eastAsia="Times New Roman" w:hAnsi="Times New Roman" w:cs="Times New Roman"/>
                      <w:color w:val="FF0000"/>
                      <w:sz w:val="16"/>
                      <w:szCs w:val="16"/>
                      <w:lang w:eastAsia="fr-FR"/>
                    </w:rPr>
                    <w:t xml:space="preserve"> classés en toxicité</w:t>
                  </w:r>
                  <w:r>
                    <w:rPr>
                      <w:rFonts w:ascii="Times New Roman" w:eastAsia="Times New Roman" w:hAnsi="Times New Roman" w:cs="Times New Roman"/>
                      <w:color w:val="FF0000"/>
                      <w:sz w:val="16"/>
                      <w:szCs w:val="16"/>
                      <w:lang w:eastAsia="fr-FR"/>
                    </w:rPr>
                    <w:t xml:space="preserve"> aiguë</w:t>
                  </w:r>
                  <w:r w:rsidRPr="00153A11">
                    <w:rPr>
                      <w:rFonts w:ascii="Times New Roman" w:eastAsia="Times New Roman" w:hAnsi="Times New Roman" w:cs="Times New Roman"/>
                      <w:color w:val="FF0000"/>
                      <w:sz w:val="16"/>
                      <w:szCs w:val="16"/>
                      <w:lang w:eastAsia="fr-FR"/>
                    </w:rPr>
                    <w:t xml:space="preserve"> de catégories 2 ou </w:t>
                  </w:r>
                  <w:r w:rsidRPr="00153A11">
                    <w:rPr>
                      <w:rFonts w:ascii="Times New Roman" w:eastAsia="Times New Roman" w:hAnsi="Times New Roman" w:cs="Times New Roman"/>
                      <w:sz w:val="16"/>
                      <w:szCs w:val="16"/>
                      <w:lang w:eastAsia="fr-FR"/>
                    </w:rPr>
                    <w:t>3, dès lors que ces produits sont liquides ou solides</w:t>
                  </w:r>
                  <w:r w:rsidR="00D861DC" w:rsidRPr="00D861DC">
                    <w:rPr>
                      <w:rFonts w:ascii="Times New Roman" w:eastAsia="Times New Roman" w:hAnsi="Times New Roman" w:cs="Times New Roman"/>
                      <w:color w:val="FF0000"/>
                      <w:sz w:val="16"/>
                      <w:szCs w:val="16"/>
                      <w:lang w:eastAsia="fr-FR"/>
                    </w:rPr>
                    <w:t>, à l’exclusion des gaz ou gaz liquéfiés</w:t>
                  </w:r>
                </w:p>
              </w:tc>
              <w:tc>
                <w:tcPr>
                  <w:tcW w:w="3827" w:type="dxa"/>
                  <w:tcBorders>
                    <w:top w:val="outset" w:sz="6" w:space="0" w:color="auto"/>
                    <w:left w:val="outset" w:sz="6" w:space="0" w:color="auto"/>
                    <w:bottom w:val="outset" w:sz="6" w:space="0" w:color="auto"/>
                    <w:right w:val="outset" w:sz="6" w:space="0" w:color="auto"/>
                  </w:tcBorders>
                </w:tcPr>
                <w:p w14:paraId="3A865831" w14:textId="3A2496BB" w:rsidR="00E503AC" w:rsidRPr="00153A11" w:rsidRDefault="00E503AC" w:rsidP="00E503AC">
                  <w:pPr>
                    <w:spacing w:after="0" w:line="240" w:lineRule="auto"/>
                    <w:jc w:val="center"/>
                    <w:rPr>
                      <w:rFonts w:ascii="Times New Roman" w:eastAsia="Times New Roman" w:hAnsi="Times New Roman" w:cs="Times New Roman"/>
                      <w:sz w:val="16"/>
                      <w:szCs w:val="16"/>
                      <w:lang w:eastAsia="fr-FR"/>
                    </w:rPr>
                  </w:pPr>
                  <w:r w:rsidRPr="00153A11">
                    <w:rPr>
                      <w:rFonts w:ascii="Times New Roman" w:eastAsia="Times New Roman" w:hAnsi="Times New Roman" w:cs="Times New Roman"/>
                      <w:sz w:val="16"/>
                      <w:szCs w:val="16"/>
                      <w:lang w:eastAsia="fr-FR"/>
                    </w:rPr>
                    <w:t>50 t</w:t>
                  </w:r>
                </w:p>
              </w:tc>
            </w:tr>
            <w:tr w:rsidR="00E503AC" w:rsidRPr="00F57861" w14:paraId="569E1EC5" w14:textId="698AFAD4" w:rsidTr="00021B0F">
              <w:trPr>
                <w:tblCellSpacing w:w="0" w:type="dxa"/>
                <w:jc w:val="center"/>
              </w:trPr>
              <w:tc>
                <w:tcPr>
                  <w:tcW w:w="2833" w:type="dxa"/>
                  <w:tcBorders>
                    <w:top w:val="outset" w:sz="6" w:space="0" w:color="auto"/>
                    <w:left w:val="outset" w:sz="6" w:space="0" w:color="auto"/>
                    <w:bottom w:val="outset" w:sz="6" w:space="0" w:color="auto"/>
                    <w:right w:val="outset" w:sz="6" w:space="0" w:color="auto"/>
                  </w:tcBorders>
                  <w:vAlign w:val="center"/>
                  <w:hideMark/>
                </w:tcPr>
                <w:p w14:paraId="6914B760" w14:textId="77777777" w:rsidR="00E503AC" w:rsidRPr="00153A11" w:rsidRDefault="00E503AC" w:rsidP="00E503AC">
                  <w:pPr>
                    <w:spacing w:after="0" w:line="240" w:lineRule="auto"/>
                    <w:jc w:val="center"/>
                    <w:rPr>
                      <w:rFonts w:ascii="Times New Roman" w:eastAsia="Times New Roman" w:hAnsi="Times New Roman" w:cs="Times New Roman"/>
                      <w:sz w:val="16"/>
                      <w:szCs w:val="16"/>
                      <w:lang w:eastAsia="fr-FR"/>
                    </w:rPr>
                  </w:pPr>
                  <w:r w:rsidRPr="00153A11">
                    <w:rPr>
                      <w:rFonts w:ascii="Times New Roman" w:eastAsia="Times New Roman" w:hAnsi="Times New Roman" w:cs="Times New Roman"/>
                      <w:sz w:val="16"/>
                      <w:szCs w:val="16"/>
                      <w:lang w:eastAsia="fr-FR"/>
                    </w:rPr>
                    <w:t>4710</w:t>
                  </w:r>
                </w:p>
              </w:tc>
              <w:tc>
                <w:tcPr>
                  <w:tcW w:w="6237" w:type="dxa"/>
                  <w:tcBorders>
                    <w:top w:val="outset" w:sz="6" w:space="0" w:color="auto"/>
                    <w:left w:val="outset" w:sz="6" w:space="0" w:color="auto"/>
                    <w:bottom w:val="outset" w:sz="6" w:space="0" w:color="auto"/>
                    <w:right w:val="outset" w:sz="6" w:space="0" w:color="auto"/>
                  </w:tcBorders>
                  <w:vAlign w:val="center"/>
                  <w:hideMark/>
                </w:tcPr>
                <w:p w14:paraId="5ACBC700" w14:textId="77777777" w:rsidR="00E503AC" w:rsidRPr="00153A11" w:rsidRDefault="00E503AC" w:rsidP="00E503AC">
                  <w:pPr>
                    <w:spacing w:after="0" w:line="240" w:lineRule="auto"/>
                    <w:rPr>
                      <w:rFonts w:ascii="Times New Roman" w:eastAsia="Times New Roman" w:hAnsi="Times New Roman" w:cs="Times New Roman"/>
                      <w:sz w:val="16"/>
                      <w:szCs w:val="16"/>
                      <w:lang w:eastAsia="fr-FR"/>
                    </w:rPr>
                  </w:pPr>
                  <w:r w:rsidRPr="00153A11">
                    <w:rPr>
                      <w:rFonts w:ascii="Times New Roman" w:eastAsia="Times New Roman" w:hAnsi="Times New Roman" w:cs="Times New Roman"/>
                      <w:sz w:val="16"/>
                      <w:szCs w:val="16"/>
                      <w:lang w:eastAsia="fr-FR"/>
                    </w:rPr>
                    <w:t>Présence de chlore</w:t>
                  </w:r>
                </w:p>
              </w:tc>
              <w:tc>
                <w:tcPr>
                  <w:tcW w:w="3827" w:type="dxa"/>
                  <w:tcBorders>
                    <w:top w:val="outset" w:sz="6" w:space="0" w:color="auto"/>
                    <w:left w:val="outset" w:sz="6" w:space="0" w:color="auto"/>
                    <w:bottom w:val="outset" w:sz="6" w:space="0" w:color="auto"/>
                    <w:right w:val="outset" w:sz="6" w:space="0" w:color="auto"/>
                  </w:tcBorders>
                </w:tcPr>
                <w:p w14:paraId="13C58696" w14:textId="1A8DF4F6" w:rsidR="00E503AC" w:rsidRPr="00153A11" w:rsidRDefault="00E503AC" w:rsidP="00E503AC">
                  <w:pPr>
                    <w:spacing w:after="0" w:line="240" w:lineRule="auto"/>
                    <w:jc w:val="center"/>
                    <w:rPr>
                      <w:rFonts w:ascii="Times New Roman" w:eastAsia="Times New Roman" w:hAnsi="Times New Roman" w:cs="Times New Roman"/>
                      <w:sz w:val="16"/>
                      <w:szCs w:val="16"/>
                      <w:lang w:eastAsia="fr-FR"/>
                    </w:rPr>
                  </w:pPr>
                  <w:r w:rsidRPr="00153A11">
                    <w:rPr>
                      <w:rFonts w:ascii="Times New Roman" w:eastAsia="Times New Roman" w:hAnsi="Times New Roman" w:cs="Times New Roman"/>
                      <w:sz w:val="16"/>
                      <w:szCs w:val="16"/>
                      <w:lang w:eastAsia="fr-FR"/>
                    </w:rPr>
                    <w:t>-</w:t>
                  </w:r>
                </w:p>
              </w:tc>
            </w:tr>
            <w:tr w:rsidR="00E503AC" w:rsidRPr="00F57861" w14:paraId="255B4479" w14:textId="7DB80EB1" w:rsidTr="00021B0F">
              <w:trPr>
                <w:tblCellSpacing w:w="0" w:type="dxa"/>
                <w:jc w:val="center"/>
              </w:trPr>
              <w:tc>
                <w:tcPr>
                  <w:tcW w:w="2833" w:type="dxa"/>
                  <w:tcBorders>
                    <w:top w:val="outset" w:sz="6" w:space="0" w:color="auto"/>
                    <w:left w:val="outset" w:sz="6" w:space="0" w:color="auto"/>
                    <w:bottom w:val="outset" w:sz="6" w:space="0" w:color="auto"/>
                    <w:right w:val="outset" w:sz="6" w:space="0" w:color="auto"/>
                  </w:tcBorders>
                  <w:vAlign w:val="center"/>
                  <w:hideMark/>
                </w:tcPr>
                <w:p w14:paraId="0DBEBE57" w14:textId="77777777" w:rsidR="00E503AC" w:rsidRPr="00153A11" w:rsidRDefault="00E503AC" w:rsidP="00E503AC">
                  <w:pPr>
                    <w:spacing w:after="0" w:line="240" w:lineRule="auto"/>
                    <w:jc w:val="center"/>
                    <w:rPr>
                      <w:rFonts w:ascii="Times New Roman" w:eastAsia="Times New Roman" w:hAnsi="Times New Roman" w:cs="Times New Roman"/>
                      <w:sz w:val="16"/>
                      <w:szCs w:val="16"/>
                      <w:lang w:eastAsia="fr-FR"/>
                    </w:rPr>
                  </w:pPr>
                  <w:r w:rsidRPr="00153A11">
                    <w:rPr>
                      <w:rFonts w:ascii="Times New Roman" w:eastAsia="Times New Roman" w:hAnsi="Times New Roman" w:cs="Times New Roman"/>
                      <w:sz w:val="16"/>
                      <w:szCs w:val="16"/>
                      <w:lang w:eastAsia="fr-FR"/>
                    </w:rPr>
                    <w:t>4734</w:t>
                  </w:r>
                </w:p>
              </w:tc>
              <w:tc>
                <w:tcPr>
                  <w:tcW w:w="6237" w:type="dxa"/>
                  <w:tcBorders>
                    <w:top w:val="outset" w:sz="6" w:space="0" w:color="auto"/>
                    <w:left w:val="outset" w:sz="6" w:space="0" w:color="auto"/>
                    <w:bottom w:val="outset" w:sz="6" w:space="0" w:color="auto"/>
                    <w:right w:val="outset" w:sz="6" w:space="0" w:color="auto"/>
                  </w:tcBorders>
                  <w:vAlign w:val="center"/>
                  <w:hideMark/>
                </w:tcPr>
                <w:p w14:paraId="6998C8C6" w14:textId="6470045C" w:rsidR="00E503AC" w:rsidRPr="00153A11" w:rsidRDefault="00E503AC" w:rsidP="00E503AC">
                  <w:pPr>
                    <w:spacing w:after="0" w:line="240" w:lineRule="auto"/>
                    <w:rPr>
                      <w:rFonts w:ascii="Times New Roman" w:eastAsia="Times New Roman" w:hAnsi="Times New Roman" w:cs="Times New Roman"/>
                      <w:sz w:val="16"/>
                      <w:szCs w:val="16"/>
                      <w:lang w:eastAsia="fr-FR"/>
                    </w:rPr>
                  </w:pPr>
                  <w:r w:rsidRPr="00153A11">
                    <w:rPr>
                      <w:rFonts w:ascii="Times New Roman" w:eastAsia="Times New Roman" w:hAnsi="Times New Roman" w:cs="Times New Roman"/>
                      <w:sz w:val="16"/>
                      <w:szCs w:val="16"/>
                      <w:lang w:eastAsia="fr-FR"/>
                    </w:rPr>
                    <w:t xml:space="preserve">Stockage, mélange ou emploi, remplissage </w:t>
                  </w:r>
                  <w:r w:rsidRPr="00284758">
                    <w:rPr>
                      <w:rFonts w:ascii="Times New Roman" w:eastAsia="Times New Roman" w:hAnsi="Times New Roman" w:cs="Times New Roman"/>
                      <w:strike/>
                      <w:color w:val="FF0000"/>
                      <w:sz w:val="16"/>
                      <w:szCs w:val="16"/>
                      <w:lang w:eastAsia="fr-FR"/>
                    </w:rPr>
                    <w:t>d’hydrocarbures liquides</w:t>
                  </w:r>
                  <w:r w:rsidRPr="00284758">
                    <w:rPr>
                      <w:rFonts w:ascii="Times New Roman" w:eastAsia="Times New Roman" w:hAnsi="Times New Roman" w:cs="Times New Roman"/>
                      <w:color w:val="FF0000"/>
                      <w:sz w:val="16"/>
                      <w:szCs w:val="16"/>
                      <w:lang w:eastAsia="fr-FR"/>
                    </w:rPr>
                    <w:t xml:space="preserve"> de produits pétroliers spécifiques et de carburants de substitution </w:t>
                  </w:r>
                  <w:r w:rsidRPr="00153A11">
                    <w:rPr>
                      <w:rFonts w:ascii="Times New Roman" w:eastAsia="Times New Roman" w:hAnsi="Times New Roman" w:cs="Times New Roman"/>
                      <w:sz w:val="16"/>
                      <w:szCs w:val="16"/>
                      <w:lang w:eastAsia="fr-FR"/>
                    </w:rPr>
                    <w:t>(à l'</w:t>
                  </w:r>
                  <w:r w:rsidRPr="00284758">
                    <w:rPr>
                      <w:rFonts w:ascii="Times New Roman" w:eastAsia="Times New Roman" w:hAnsi="Times New Roman" w:cs="Times New Roman"/>
                      <w:color w:val="FF0000"/>
                      <w:sz w:val="16"/>
                      <w:szCs w:val="16"/>
                      <w:lang w:eastAsia="fr-FR"/>
                    </w:rPr>
                    <w:t>exclusion</w:t>
                  </w:r>
                  <w:r>
                    <w:rPr>
                      <w:rFonts w:ascii="Times New Roman" w:eastAsia="Times New Roman" w:hAnsi="Times New Roman" w:cs="Times New Roman"/>
                      <w:sz w:val="16"/>
                      <w:szCs w:val="16"/>
                      <w:lang w:eastAsia="fr-FR"/>
                    </w:rPr>
                    <w:t xml:space="preserve"> </w:t>
                  </w:r>
                  <w:r w:rsidRPr="00284758">
                    <w:rPr>
                      <w:rFonts w:ascii="Times New Roman" w:eastAsia="Times New Roman" w:hAnsi="Times New Roman" w:cs="Times New Roman"/>
                      <w:strike/>
                      <w:color w:val="FF0000"/>
                      <w:sz w:val="16"/>
                      <w:szCs w:val="16"/>
                      <w:lang w:eastAsia="fr-FR"/>
                    </w:rPr>
                    <w:t>exception</w:t>
                  </w:r>
                  <w:r w:rsidRPr="00284758">
                    <w:rPr>
                      <w:rFonts w:ascii="Times New Roman" w:eastAsia="Times New Roman" w:hAnsi="Times New Roman" w:cs="Times New Roman"/>
                      <w:color w:val="FF0000"/>
                      <w:sz w:val="16"/>
                      <w:szCs w:val="16"/>
                      <w:lang w:eastAsia="fr-FR"/>
                    </w:rPr>
                    <w:t xml:space="preserve"> </w:t>
                  </w:r>
                  <w:r w:rsidRPr="00153A11">
                    <w:rPr>
                      <w:rFonts w:ascii="Times New Roman" w:eastAsia="Times New Roman" w:hAnsi="Times New Roman" w:cs="Times New Roman"/>
                      <w:sz w:val="16"/>
                      <w:szCs w:val="16"/>
                      <w:lang w:eastAsia="fr-FR"/>
                    </w:rPr>
                    <w:t>du fioul lourd)</w:t>
                  </w:r>
                </w:p>
              </w:tc>
              <w:tc>
                <w:tcPr>
                  <w:tcW w:w="3827" w:type="dxa"/>
                  <w:tcBorders>
                    <w:top w:val="outset" w:sz="6" w:space="0" w:color="auto"/>
                    <w:left w:val="outset" w:sz="6" w:space="0" w:color="auto"/>
                    <w:bottom w:val="outset" w:sz="6" w:space="0" w:color="auto"/>
                    <w:right w:val="outset" w:sz="6" w:space="0" w:color="auto"/>
                  </w:tcBorders>
                </w:tcPr>
                <w:p w14:paraId="19188A4C" w14:textId="41D8BC1E" w:rsidR="00E503AC" w:rsidRPr="00153A11" w:rsidRDefault="00E503AC" w:rsidP="00E503AC">
                  <w:pPr>
                    <w:spacing w:after="0" w:line="240" w:lineRule="auto"/>
                    <w:jc w:val="center"/>
                    <w:rPr>
                      <w:rFonts w:ascii="Times New Roman" w:eastAsia="Times New Roman" w:hAnsi="Times New Roman" w:cs="Times New Roman"/>
                      <w:sz w:val="16"/>
                      <w:szCs w:val="16"/>
                      <w:lang w:eastAsia="fr-FR"/>
                    </w:rPr>
                  </w:pPr>
                  <w:r w:rsidRPr="00153A11">
                    <w:rPr>
                      <w:rFonts w:ascii="Times New Roman" w:eastAsia="Times New Roman" w:hAnsi="Times New Roman" w:cs="Times New Roman"/>
                      <w:sz w:val="16"/>
                      <w:szCs w:val="16"/>
                      <w:lang w:eastAsia="fr-FR"/>
                    </w:rPr>
                    <w:t>5000 t</w:t>
                  </w:r>
                </w:p>
              </w:tc>
            </w:tr>
          </w:tbl>
          <w:p w14:paraId="287316E7" w14:textId="17B1B381" w:rsidR="00A07D32" w:rsidRDefault="00947155" w:rsidP="00947155">
            <w:pPr>
              <w:jc w:val="both"/>
              <w:rPr>
                <w:rFonts w:ascii="Times New Roman" w:hAnsi="Times New Roman" w:cs="Times New Roman"/>
                <w:color w:val="FF0000"/>
                <w:sz w:val="16"/>
                <w:szCs w:val="16"/>
              </w:rPr>
            </w:pPr>
            <w:r>
              <w:rPr>
                <w:rFonts w:ascii="Times New Roman" w:hAnsi="Times New Roman" w:cs="Times New Roman"/>
                <w:color w:val="FF0000"/>
                <w:sz w:val="16"/>
                <w:szCs w:val="16"/>
              </w:rPr>
              <w:t>respecte</w:t>
            </w:r>
            <w:r w:rsidR="00A07D32" w:rsidRPr="00513B3B">
              <w:rPr>
                <w:rFonts w:ascii="Times New Roman" w:hAnsi="Times New Roman" w:cs="Times New Roman"/>
                <w:color w:val="FF0000"/>
                <w:sz w:val="16"/>
                <w:szCs w:val="16"/>
              </w:rPr>
              <w:t xml:space="preserve"> </w:t>
            </w:r>
            <w:r w:rsidR="00A07D32" w:rsidRPr="00F57861">
              <w:rPr>
                <w:rFonts w:ascii="Times New Roman" w:hAnsi="Times New Roman" w:cs="Times New Roman"/>
                <w:color w:val="FF0000"/>
                <w:sz w:val="16"/>
                <w:szCs w:val="16"/>
              </w:rPr>
              <w:t>les dispositions suivantes</w:t>
            </w:r>
            <w:r>
              <w:rPr>
                <w:rFonts w:ascii="Times New Roman" w:hAnsi="Times New Roman" w:cs="Times New Roman"/>
                <w:color w:val="FF0000"/>
                <w:sz w:val="16"/>
                <w:szCs w:val="16"/>
              </w:rPr>
              <w:t> :</w:t>
            </w:r>
          </w:p>
          <w:p w14:paraId="2AE5E290" w14:textId="01BD71C6" w:rsidR="00A07D32" w:rsidRPr="00786740" w:rsidRDefault="00A07D32" w:rsidP="009A239B">
            <w:pPr>
              <w:jc w:val="both"/>
              <w:rPr>
                <w:rFonts w:ascii="Times New Roman" w:hAnsi="Times New Roman" w:cs="Times New Roman"/>
                <w:color w:val="FF0000"/>
                <w:sz w:val="16"/>
                <w:szCs w:val="16"/>
              </w:rPr>
            </w:pPr>
            <w:r w:rsidRPr="00F57861">
              <w:rPr>
                <w:rFonts w:ascii="Times New Roman" w:hAnsi="Times New Roman" w:cs="Times New Roman"/>
                <w:color w:val="FF0000"/>
                <w:sz w:val="16"/>
                <w:szCs w:val="16"/>
              </w:rPr>
              <w:t xml:space="preserve">1° </w:t>
            </w:r>
            <w:r w:rsidR="00947155">
              <w:rPr>
                <w:rFonts w:ascii="Times New Roman" w:hAnsi="Times New Roman" w:cs="Times New Roman"/>
                <w:color w:val="FF0000"/>
                <w:sz w:val="16"/>
                <w:szCs w:val="16"/>
              </w:rPr>
              <w:t>Une</w:t>
            </w:r>
            <w:r w:rsidRPr="00F57861">
              <w:rPr>
                <w:rFonts w:ascii="Times New Roman" w:hAnsi="Times New Roman" w:cs="Times New Roman"/>
                <w:color w:val="FF0000"/>
                <w:sz w:val="16"/>
                <w:szCs w:val="16"/>
              </w:rPr>
              <w:t xml:space="preserve"> surveillanc</w:t>
            </w:r>
            <w:r>
              <w:rPr>
                <w:rFonts w:ascii="Times New Roman" w:hAnsi="Times New Roman" w:cs="Times New Roman"/>
                <w:color w:val="FF0000"/>
                <w:sz w:val="16"/>
                <w:szCs w:val="16"/>
              </w:rPr>
              <w:t xml:space="preserve">e des eaux </w:t>
            </w:r>
            <w:r w:rsidRPr="00786740">
              <w:rPr>
                <w:rFonts w:ascii="Times New Roman" w:hAnsi="Times New Roman" w:cs="Times New Roman"/>
                <w:color w:val="FF0000"/>
                <w:sz w:val="16"/>
                <w:szCs w:val="16"/>
              </w:rPr>
              <w:t>souterraines s’appuyant sur une étude hydrogéologique préalable considérant le contexte naturel, les substances ou mélanges dangereux pertinents mentionnés à l'article 3 du règlement (CE) n° 1272/2008 du 16 décembre 2008 relatif à la classification, à l'étiquetage et à l'emballage des substances et des mélanges, ainsi que les enjeux et les usages associés aux eaux souterraines sur le site de l’installation et aux alentours de ce dernier</w:t>
            </w:r>
            <w:r w:rsidR="00947155">
              <w:rPr>
                <w:rFonts w:ascii="Times New Roman" w:hAnsi="Times New Roman" w:cs="Times New Roman"/>
                <w:color w:val="FF0000"/>
                <w:sz w:val="16"/>
                <w:szCs w:val="16"/>
              </w:rPr>
              <w:t xml:space="preserve"> est mise en place</w:t>
            </w:r>
            <w:r w:rsidRPr="00786740">
              <w:rPr>
                <w:rFonts w:ascii="Times New Roman" w:hAnsi="Times New Roman" w:cs="Times New Roman"/>
                <w:color w:val="FF0000"/>
                <w:sz w:val="16"/>
                <w:szCs w:val="16"/>
              </w:rPr>
              <w:t>.</w:t>
            </w:r>
          </w:p>
          <w:p w14:paraId="16555C73" w14:textId="5BC279F7" w:rsidR="00A07D32" w:rsidRPr="00786740" w:rsidRDefault="00A07D32" w:rsidP="009A239B">
            <w:pPr>
              <w:jc w:val="both"/>
              <w:rPr>
                <w:rFonts w:ascii="Times New Roman" w:hAnsi="Times New Roman" w:cs="Times New Roman"/>
                <w:color w:val="FF0000"/>
                <w:sz w:val="16"/>
                <w:szCs w:val="16"/>
              </w:rPr>
            </w:pPr>
            <w:r w:rsidRPr="00786740">
              <w:rPr>
                <w:rFonts w:ascii="Times New Roman" w:hAnsi="Times New Roman" w:cs="Times New Roman"/>
                <w:color w:val="FF0000"/>
                <w:sz w:val="16"/>
                <w:szCs w:val="16"/>
              </w:rPr>
              <w:t xml:space="preserve">2° </w:t>
            </w:r>
            <w:r w:rsidR="00947155">
              <w:rPr>
                <w:rFonts w:ascii="Times New Roman" w:hAnsi="Times New Roman" w:cs="Times New Roman"/>
                <w:color w:val="FF0000"/>
                <w:sz w:val="16"/>
                <w:szCs w:val="16"/>
              </w:rPr>
              <w:t>C</w:t>
            </w:r>
            <w:r w:rsidRPr="00786740">
              <w:rPr>
                <w:rFonts w:ascii="Times New Roman" w:hAnsi="Times New Roman" w:cs="Times New Roman"/>
                <w:color w:val="FF0000"/>
                <w:sz w:val="16"/>
                <w:szCs w:val="16"/>
              </w:rPr>
              <w:t xml:space="preserve">haque nappe souterraine à surveiller </w:t>
            </w:r>
            <w:r w:rsidR="00947155">
              <w:rPr>
                <w:rFonts w:ascii="Times New Roman" w:hAnsi="Times New Roman" w:cs="Times New Roman"/>
                <w:color w:val="FF0000"/>
                <w:sz w:val="16"/>
                <w:szCs w:val="16"/>
              </w:rPr>
              <w:t xml:space="preserve">est dotée d’un plan de surveillance </w:t>
            </w:r>
            <w:r w:rsidRPr="00786740">
              <w:rPr>
                <w:rFonts w:ascii="Times New Roman" w:hAnsi="Times New Roman" w:cs="Times New Roman"/>
                <w:color w:val="FF0000"/>
                <w:sz w:val="16"/>
                <w:szCs w:val="16"/>
              </w:rPr>
              <w:t>basé sur l’étude hydrogéologique préalable. Ce plan précise en particulier :</w:t>
            </w:r>
          </w:p>
          <w:p w14:paraId="63C85375" w14:textId="4ECDEC0C" w:rsidR="00A07D32" w:rsidRPr="00786740" w:rsidRDefault="00A07D32" w:rsidP="003E1BCA">
            <w:pPr>
              <w:tabs>
                <w:tab w:val="left" w:pos="251"/>
              </w:tabs>
              <w:jc w:val="both"/>
              <w:rPr>
                <w:rFonts w:ascii="Times New Roman" w:hAnsi="Times New Roman" w:cs="Times New Roman"/>
                <w:color w:val="FF0000"/>
                <w:sz w:val="16"/>
                <w:szCs w:val="16"/>
              </w:rPr>
            </w:pPr>
            <w:r w:rsidRPr="00786740">
              <w:rPr>
                <w:rFonts w:ascii="Times New Roman" w:hAnsi="Times New Roman" w:cs="Times New Roman"/>
                <w:color w:val="FF0000"/>
                <w:sz w:val="16"/>
                <w:szCs w:val="16"/>
              </w:rPr>
              <w:t>-</w:t>
            </w:r>
            <w:r w:rsidRPr="00786740">
              <w:rPr>
                <w:rFonts w:ascii="Times New Roman" w:hAnsi="Times New Roman" w:cs="Times New Roman"/>
                <w:color w:val="FF0000"/>
                <w:sz w:val="16"/>
                <w:szCs w:val="16"/>
              </w:rPr>
              <w:tab/>
              <w:t>le nombre, le lieu et les caractéristiques des ouvrages : trois ouvrages au moins sont implantés sur le site dont un en amont hydraulique, les deux autres en aval hydraulique de l’installation soumise à surveillance, de sorte que les trois ouvrages ne soient pas alignés ;</w:t>
            </w:r>
          </w:p>
          <w:p w14:paraId="1736ABBD" w14:textId="77777777" w:rsidR="00A07D32" w:rsidRPr="00786740" w:rsidRDefault="00A07D32" w:rsidP="003E1BCA">
            <w:pPr>
              <w:tabs>
                <w:tab w:val="left" w:pos="251"/>
              </w:tabs>
              <w:jc w:val="both"/>
              <w:rPr>
                <w:rFonts w:ascii="Times New Roman" w:hAnsi="Times New Roman" w:cs="Times New Roman"/>
                <w:color w:val="FF0000"/>
                <w:sz w:val="16"/>
                <w:szCs w:val="16"/>
              </w:rPr>
            </w:pPr>
            <w:r w:rsidRPr="00786740">
              <w:rPr>
                <w:rFonts w:ascii="Times New Roman" w:hAnsi="Times New Roman" w:cs="Times New Roman"/>
                <w:color w:val="FF0000"/>
                <w:sz w:val="16"/>
                <w:szCs w:val="16"/>
              </w:rPr>
              <w:t>-</w:t>
            </w:r>
            <w:r w:rsidRPr="00786740">
              <w:rPr>
                <w:rFonts w:ascii="Times New Roman" w:hAnsi="Times New Roman" w:cs="Times New Roman"/>
                <w:color w:val="FF0000"/>
                <w:sz w:val="16"/>
                <w:szCs w:val="16"/>
              </w:rPr>
              <w:tab/>
              <w:t>les protocoles d’échantillonnage (prélèvements et mesures) et d’analyses, ainsi que les critères retenus pour l’identification d’un impact (dont l’amont hydraulique, hors zone d’influence) ;</w:t>
            </w:r>
          </w:p>
          <w:p w14:paraId="27672B48" w14:textId="67243E50" w:rsidR="00A07D32" w:rsidRPr="00786740" w:rsidRDefault="00A07D32" w:rsidP="003E1BCA">
            <w:pPr>
              <w:tabs>
                <w:tab w:val="left" w:pos="251"/>
              </w:tabs>
              <w:jc w:val="both"/>
              <w:rPr>
                <w:rFonts w:ascii="Times New Roman" w:hAnsi="Times New Roman" w:cs="Times New Roman"/>
                <w:color w:val="FF0000"/>
                <w:sz w:val="16"/>
                <w:szCs w:val="16"/>
              </w:rPr>
            </w:pPr>
            <w:r w:rsidRPr="00786740">
              <w:rPr>
                <w:rFonts w:ascii="Times New Roman" w:hAnsi="Times New Roman" w:cs="Times New Roman"/>
                <w:color w:val="FF0000"/>
                <w:sz w:val="16"/>
                <w:szCs w:val="16"/>
              </w:rPr>
              <w:t>-</w:t>
            </w:r>
            <w:r w:rsidRPr="00786740">
              <w:rPr>
                <w:rFonts w:ascii="Times New Roman" w:hAnsi="Times New Roman" w:cs="Times New Roman"/>
                <w:color w:val="FF0000"/>
                <w:sz w:val="16"/>
                <w:szCs w:val="16"/>
              </w:rPr>
              <w:tab/>
              <w:t>la fréquence</w:t>
            </w:r>
            <w:r w:rsidR="005759E6">
              <w:rPr>
                <w:rFonts w:ascii="Times New Roman" w:hAnsi="Times New Roman" w:cs="Times New Roman"/>
                <w:color w:val="FF0000"/>
                <w:sz w:val="16"/>
                <w:szCs w:val="16"/>
              </w:rPr>
              <w:t xml:space="preserve"> de surveillance</w:t>
            </w:r>
            <w:r w:rsidRPr="00786740">
              <w:rPr>
                <w:rFonts w:ascii="Times New Roman" w:hAnsi="Times New Roman" w:cs="Times New Roman"/>
                <w:color w:val="FF0000"/>
                <w:sz w:val="16"/>
                <w:szCs w:val="16"/>
              </w:rPr>
              <w:t xml:space="preserve"> : au moins deux fois par an</w:t>
            </w:r>
            <w:r w:rsidRPr="002A11EA">
              <w:rPr>
                <w:rFonts w:ascii="Times New Roman" w:hAnsi="Times New Roman" w:cs="Times New Roman"/>
                <w:color w:val="FF0000"/>
                <w:sz w:val="16"/>
                <w:szCs w:val="16"/>
              </w:rPr>
              <w:t>, si possible</w:t>
            </w:r>
            <w:r w:rsidRPr="00786740">
              <w:rPr>
                <w:rFonts w:ascii="Times New Roman" w:hAnsi="Times New Roman" w:cs="Times New Roman"/>
                <w:color w:val="FF0000"/>
                <w:sz w:val="16"/>
                <w:szCs w:val="16"/>
              </w:rPr>
              <w:t xml:space="preserve"> dans des configurations hydrogéologiques contrastées.</w:t>
            </w:r>
          </w:p>
          <w:p w14:paraId="22E67764" w14:textId="0E61E8B8" w:rsidR="00A07D32" w:rsidRPr="00684751" w:rsidRDefault="00A07D32" w:rsidP="009A239B">
            <w:pPr>
              <w:jc w:val="both"/>
              <w:rPr>
                <w:rFonts w:ascii="Times New Roman" w:hAnsi="Times New Roman" w:cs="Times New Roman"/>
                <w:color w:val="FF0000"/>
                <w:sz w:val="16"/>
                <w:szCs w:val="16"/>
              </w:rPr>
            </w:pPr>
            <w:r w:rsidRPr="00786740">
              <w:rPr>
                <w:rFonts w:ascii="Times New Roman" w:hAnsi="Times New Roman" w:cs="Times New Roman"/>
                <w:color w:val="FF0000"/>
                <w:sz w:val="16"/>
                <w:szCs w:val="16"/>
              </w:rPr>
              <w:t xml:space="preserve">3° Les ouvrages sont mis en place de manière à éviter les zones sources pour ne pas risquer la dispersion de la pollution et limiter le risque de pollutions croisées. Dans le cas d’un aquifère multicouches, les ouvrages ne mettent pas en communication deux aquifères/nappes séparés par un niveau </w:t>
            </w:r>
            <w:r w:rsidRPr="00684751">
              <w:rPr>
                <w:rFonts w:ascii="Times New Roman" w:hAnsi="Times New Roman" w:cs="Times New Roman"/>
                <w:color w:val="FF0000"/>
                <w:sz w:val="16"/>
                <w:szCs w:val="16"/>
              </w:rPr>
              <w:t>imperméable et continu.</w:t>
            </w:r>
          </w:p>
          <w:p w14:paraId="7E7EFDE8" w14:textId="4CE567BE" w:rsidR="00A07D32" w:rsidRPr="00684751" w:rsidRDefault="00A07D32" w:rsidP="009A239B">
            <w:pPr>
              <w:jc w:val="both"/>
              <w:rPr>
                <w:rFonts w:ascii="Times New Roman" w:hAnsi="Times New Roman" w:cs="Times New Roman"/>
                <w:color w:val="FF0000"/>
                <w:sz w:val="16"/>
                <w:szCs w:val="16"/>
              </w:rPr>
            </w:pPr>
            <w:r w:rsidRPr="00684751">
              <w:rPr>
                <w:rFonts w:ascii="Times New Roman" w:hAnsi="Times New Roman" w:cs="Times New Roman"/>
                <w:color w:val="FF0000"/>
                <w:sz w:val="16"/>
                <w:szCs w:val="16"/>
              </w:rPr>
              <w:t>Les positions et longueurs de crépines sont justifiées au regard des aquifères surveillés, du type de polluant recherché et de l’éloignement à la source de pollution.</w:t>
            </w:r>
          </w:p>
          <w:p w14:paraId="68DFB187" w14:textId="17C9C6A2" w:rsidR="00A07D32" w:rsidRPr="00684751" w:rsidRDefault="00A07D32" w:rsidP="009A239B">
            <w:pPr>
              <w:jc w:val="both"/>
              <w:rPr>
                <w:rFonts w:ascii="Times New Roman" w:hAnsi="Times New Roman" w:cs="Times New Roman"/>
                <w:color w:val="FF0000"/>
                <w:sz w:val="16"/>
                <w:szCs w:val="16"/>
              </w:rPr>
            </w:pPr>
            <w:r w:rsidRPr="00684751">
              <w:rPr>
                <w:rFonts w:ascii="Times New Roman" w:hAnsi="Times New Roman" w:cs="Times New Roman"/>
                <w:color w:val="FF0000"/>
                <w:sz w:val="16"/>
                <w:szCs w:val="16"/>
              </w:rPr>
              <w:t>Tous les ouvrages sont nivelés par un géomètre</w:t>
            </w:r>
            <w:r w:rsidR="00684751" w:rsidRPr="00684751">
              <w:rPr>
                <w:rFonts w:ascii="Times New Roman" w:hAnsi="Times New Roman" w:cs="Times New Roman"/>
                <w:color w:val="FF0000"/>
                <w:sz w:val="16"/>
                <w:szCs w:val="16"/>
              </w:rPr>
              <w:t xml:space="preserve"> et raccordés au raccordés au système de nivellement général Français (NGF)</w:t>
            </w:r>
            <w:r w:rsidRPr="00684751">
              <w:rPr>
                <w:rFonts w:ascii="Times New Roman" w:hAnsi="Times New Roman" w:cs="Times New Roman"/>
                <w:color w:val="FF0000"/>
                <w:sz w:val="16"/>
                <w:szCs w:val="16"/>
              </w:rPr>
              <w:t>. Le repère du nivellement est clairement identifié de manière pérenne sur la tête de l’ouvrage et est mentionné sur tous les documents lors des mesures ou échantillonnages. Les coupes techniques et géologiques associées à chaque ouvrage sont conservées.</w:t>
            </w:r>
          </w:p>
          <w:p w14:paraId="68AA78CF" w14:textId="53782D9A" w:rsidR="00A07D32" w:rsidRPr="00684751" w:rsidRDefault="00A07D32" w:rsidP="009A239B">
            <w:pPr>
              <w:jc w:val="both"/>
              <w:rPr>
                <w:rFonts w:ascii="Times New Roman" w:hAnsi="Times New Roman" w:cs="Times New Roman"/>
                <w:color w:val="FF0000"/>
                <w:sz w:val="16"/>
                <w:szCs w:val="16"/>
              </w:rPr>
            </w:pPr>
            <w:r w:rsidRPr="00684751">
              <w:rPr>
                <w:rFonts w:ascii="Times New Roman" w:hAnsi="Times New Roman" w:cs="Times New Roman"/>
                <w:color w:val="FF0000"/>
                <w:sz w:val="16"/>
                <w:szCs w:val="16"/>
              </w:rPr>
              <w:t xml:space="preserve">L’exploitant fait inscrire les ouvrages </w:t>
            </w:r>
            <w:r w:rsidR="00E70B19">
              <w:rPr>
                <w:rFonts w:ascii="Times New Roman" w:hAnsi="Times New Roman" w:cs="Times New Roman"/>
                <w:color w:val="FF0000"/>
                <w:sz w:val="16"/>
                <w:szCs w:val="16"/>
              </w:rPr>
              <w:t xml:space="preserve">de surveillance </w:t>
            </w:r>
            <w:r w:rsidRPr="00684751">
              <w:rPr>
                <w:rFonts w:ascii="Times New Roman" w:hAnsi="Times New Roman" w:cs="Times New Roman"/>
                <w:color w:val="FF0000"/>
                <w:sz w:val="16"/>
                <w:szCs w:val="16"/>
              </w:rPr>
              <w:t>à la Banque du Sous-Sol, auprès du Service Géologique Régional du BRGM.</w:t>
            </w:r>
          </w:p>
          <w:p w14:paraId="0FA7D3DE" w14:textId="368BE39F" w:rsidR="00A07D32" w:rsidRPr="00684751" w:rsidRDefault="00A07D32" w:rsidP="009A239B">
            <w:pPr>
              <w:jc w:val="both"/>
              <w:rPr>
                <w:rFonts w:ascii="Times New Roman" w:hAnsi="Times New Roman" w:cs="Times New Roman"/>
                <w:color w:val="FF0000"/>
                <w:sz w:val="16"/>
                <w:szCs w:val="16"/>
              </w:rPr>
            </w:pPr>
            <w:r w:rsidRPr="00684751">
              <w:rPr>
                <w:rFonts w:ascii="Times New Roman" w:hAnsi="Times New Roman" w:cs="Times New Roman"/>
                <w:color w:val="FF0000"/>
                <w:sz w:val="16"/>
                <w:szCs w:val="16"/>
              </w:rPr>
              <w:t>4° Les prélèvements (incluant, le cas échéant, une purge préalable des ouvrages), le conditionnement et l’analyse des échantillons d’eau sont effectués conformément aux méthodes normalisées en vigueur</w:t>
            </w:r>
            <w:r w:rsidR="00684751" w:rsidRPr="00684751">
              <w:rPr>
                <w:rFonts w:ascii="Times New Roman" w:hAnsi="Times New Roman" w:cs="Times New Roman"/>
                <w:color w:val="FF0000"/>
                <w:sz w:val="16"/>
                <w:szCs w:val="16"/>
              </w:rPr>
              <w:t xml:space="preserve"> en s'assurant que chacun des acteurs de la chaîne de prélèvement et d'analyse est agré</w:t>
            </w:r>
            <w:r w:rsidR="00E70B19">
              <w:rPr>
                <w:rFonts w:ascii="Times New Roman" w:hAnsi="Times New Roman" w:cs="Times New Roman"/>
                <w:color w:val="FF0000"/>
                <w:sz w:val="16"/>
                <w:szCs w:val="16"/>
              </w:rPr>
              <w:t>é</w:t>
            </w:r>
            <w:r w:rsidR="00684751" w:rsidRPr="00684751">
              <w:rPr>
                <w:rFonts w:ascii="Times New Roman" w:hAnsi="Times New Roman" w:cs="Times New Roman"/>
                <w:color w:val="FF0000"/>
                <w:sz w:val="16"/>
                <w:szCs w:val="16"/>
              </w:rPr>
              <w:t xml:space="preserve"> ou accrédité par le Comité français d'accréditation ou par un organisme signataire de l'accord multilatéral pris dans le cadre de la Coordination européenne des organismes d'accréditation</w:t>
            </w:r>
            <w:r w:rsidRPr="00684751">
              <w:rPr>
                <w:rFonts w:ascii="Times New Roman" w:hAnsi="Times New Roman" w:cs="Times New Roman"/>
                <w:color w:val="FF0000"/>
                <w:sz w:val="16"/>
                <w:szCs w:val="16"/>
              </w:rPr>
              <w:t>. La mesure de l’altitude du niveau piézométrique (ou niveau de la nappe) est réalisée à chaque campagne afin d’identifier l’amont et l’aval hydraulique.</w:t>
            </w:r>
          </w:p>
          <w:p w14:paraId="34779323" w14:textId="36247AF8" w:rsidR="00A07D32" w:rsidRPr="00F57861" w:rsidRDefault="00A07D32" w:rsidP="009A239B">
            <w:pPr>
              <w:jc w:val="both"/>
              <w:rPr>
                <w:rFonts w:ascii="Times New Roman" w:hAnsi="Times New Roman" w:cs="Times New Roman"/>
                <w:color w:val="FF0000"/>
                <w:sz w:val="16"/>
                <w:szCs w:val="16"/>
              </w:rPr>
            </w:pPr>
            <w:r w:rsidRPr="00684751">
              <w:rPr>
                <w:rFonts w:ascii="Times New Roman" w:hAnsi="Times New Roman" w:cs="Times New Roman"/>
                <w:color w:val="FF0000"/>
                <w:sz w:val="16"/>
                <w:szCs w:val="16"/>
              </w:rPr>
              <w:t>Les eaux générées par la surveillance (purge, prélèvement, lavage, rinçage du matériel</w:t>
            </w:r>
            <w:r w:rsidR="00907DD8">
              <w:rPr>
                <w:rFonts w:ascii="Times New Roman" w:hAnsi="Times New Roman" w:cs="Times New Roman"/>
                <w:color w:val="FF0000"/>
                <w:sz w:val="16"/>
                <w:szCs w:val="16"/>
              </w:rPr>
              <w:t>, …)</w:t>
            </w:r>
            <w:r w:rsidRPr="00684751">
              <w:rPr>
                <w:rFonts w:ascii="Times New Roman" w:hAnsi="Times New Roman" w:cs="Times New Roman"/>
                <w:color w:val="FF0000"/>
                <w:sz w:val="16"/>
                <w:szCs w:val="16"/>
              </w:rPr>
              <w:t xml:space="preserve"> sont, selon</w:t>
            </w:r>
            <w:r w:rsidRPr="00F57861">
              <w:rPr>
                <w:rFonts w:ascii="Times New Roman" w:hAnsi="Times New Roman" w:cs="Times New Roman"/>
                <w:color w:val="FF0000"/>
                <w:sz w:val="16"/>
                <w:szCs w:val="16"/>
              </w:rPr>
              <w:t xml:space="preserve"> les contextes et possibilités techniques liés au site : rejetées au réseau d’assainissement (eaux usées ou eaux pluviales avec une convention de rejet établie avec l’exploitant du réseau), rejetées dans une station de traitement présente sur site, éliminées en centres agréés, ou rejetées dans le milieu naturel (avec une autorisation au titre de la loi sur l'eau).</w:t>
            </w:r>
          </w:p>
          <w:p w14:paraId="4518EE7E" w14:textId="30BDFB8A" w:rsidR="00A07D32" w:rsidRPr="00F57861" w:rsidRDefault="00A07D32" w:rsidP="009A239B">
            <w:pPr>
              <w:jc w:val="both"/>
              <w:rPr>
                <w:rFonts w:ascii="Times New Roman" w:hAnsi="Times New Roman" w:cs="Times New Roman"/>
                <w:color w:val="FF0000"/>
                <w:sz w:val="16"/>
                <w:szCs w:val="16"/>
              </w:rPr>
            </w:pPr>
            <w:r w:rsidRPr="00F57861">
              <w:rPr>
                <w:rFonts w:ascii="Times New Roman" w:hAnsi="Times New Roman" w:cs="Times New Roman"/>
                <w:color w:val="FF0000"/>
                <w:sz w:val="16"/>
                <w:szCs w:val="16"/>
              </w:rPr>
              <w:t xml:space="preserve">5° Toute anomalie est signalée </w:t>
            </w:r>
            <w:r>
              <w:rPr>
                <w:rFonts w:ascii="Times New Roman" w:hAnsi="Times New Roman" w:cs="Times New Roman"/>
                <w:color w:val="FF0000"/>
                <w:sz w:val="16"/>
                <w:szCs w:val="16"/>
              </w:rPr>
              <w:t xml:space="preserve">à l’inspection des installations classées </w:t>
            </w:r>
            <w:r w:rsidRPr="00F57861">
              <w:rPr>
                <w:rFonts w:ascii="Times New Roman" w:hAnsi="Times New Roman" w:cs="Times New Roman"/>
                <w:color w:val="FF0000"/>
                <w:sz w:val="16"/>
                <w:szCs w:val="16"/>
              </w:rPr>
              <w:t>dans les meilleurs délais.</w:t>
            </w:r>
          </w:p>
          <w:p w14:paraId="688236C8" w14:textId="0367AAC3" w:rsidR="00A07D32" w:rsidRPr="00F57861" w:rsidRDefault="00A07D32" w:rsidP="009A239B">
            <w:pPr>
              <w:jc w:val="both"/>
              <w:rPr>
                <w:rFonts w:ascii="Times New Roman" w:hAnsi="Times New Roman" w:cs="Times New Roman"/>
                <w:color w:val="FF0000"/>
                <w:sz w:val="16"/>
                <w:szCs w:val="16"/>
              </w:rPr>
            </w:pPr>
            <w:r w:rsidRPr="00F57861">
              <w:rPr>
                <w:rFonts w:ascii="Times New Roman" w:hAnsi="Times New Roman" w:cs="Times New Roman"/>
                <w:color w:val="FF0000"/>
                <w:sz w:val="16"/>
                <w:szCs w:val="16"/>
              </w:rPr>
              <w:t xml:space="preserve">Si </w:t>
            </w:r>
            <w:r w:rsidR="00684751">
              <w:rPr>
                <w:rFonts w:ascii="Times New Roman" w:hAnsi="Times New Roman" w:cs="Times New Roman"/>
                <w:color w:val="FF0000"/>
                <w:sz w:val="16"/>
                <w:szCs w:val="16"/>
              </w:rPr>
              <w:t>l</w:t>
            </w:r>
            <w:r w:rsidRPr="00F57861">
              <w:rPr>
                <w:rFonts w:ascii="Times New Roman" w:hAnsi="Times New Roman" w:cs="Times New Roman"/>
                <w:color w:val="FF0000"/>
                <w:sz w:val="16"/>
                <w:szCs w:val="16"/>
              </w:rPr>
              <w:t>es résultats montrent une ou plusieurs concentrations atypiques à la hausse par rapport à la série des résultats disponibles</w:t>
            </w:r>
            <w:r>
              <w:rPr>
                <w:rFonts w:ascii="Times New Roman" w:hAnsi="Times New Roman" w:cs="Times New Roman"/>
                <w:color w:val="FF0000"/>
                <w:sz w:val="16"/>
                <w:szCs w:val="16"/>
              </w:rPr>
              <w:t xml:space="preserve"> ou par rapport aux mesures réalisées en amont hydraulique</w:t>
            </w:r>
            <w:r w:rsidRPr="00F57861">
              <w:rPr>
                <w:rFonts w:ascii="Times New Roman" w:hAnsi="Times New Roman" w:cs="Times New Roman"/>
                <w:color w:val="FF0000"/>
                <w:sz w:val="16"/>
                <w:szCs w:val="16"/>
              </w:rPr>
              <w:t>, l’exploitant procède à une campagne de mesure complémentaire dans un délai qui n’excède pas trois mois, sans préjudice des campagnes de mesure programmées dans le plan de surveillance.</w:t>
            </w:r>
          </w:p>
          <w:p w14:paraId="667C7CC8" w14:textId="3E4A9F33" w:rsidR="00A07D32" w:rsidRPr="00F57861" w:rsidRDefault="00A07D32" w:rsidP="009A239B">
            <w:pPr>
              <w:jc w:val="both"/>
              <w:rPr>
                <w:rFonts w:ascii="Times New Roman" w:hAnsi="Times New Roman" w:cs="Times New Roman"/>
                <w:color w:val="FF0000"/>
                <w:sz w:val="16"/>
                <w:szCs w:val="16"/>
              </w:rPr>
            </w:pPr>
            <w:r w:rsidRPr="00F57861">
              <w:rPr>
                <w:rFonts w:ascii="Times New Roman" w:hAnsi="Times New Roman" w:cs="Times New Roman"/>
                <w:color w:val="FF0000"/>
                <w:sz w:val="16"/>
                <w:szCs w:val="16"/>
              </w:rPr>
              <w:t xml:space="preserve">Si ces résultats </w:t>
            </w:r>
            <w:r>
              <w:rPr>
                <w:rFonts w:ascii="Times New Roman" w:hAnsi="Times New Roman" w:cs="Times New Roman"/>
                <w:color w:val="FF0000"/>
                <w:sz w:val="16"/>
                <w:szCs w:val="16"/>
              </w:rPr>
              <w:t>confirment</w:t>
            </w:r>
            <w:r w:rsidRPr="00F57861">
              <w:rPr>
                <w:rFonts w:ascii="Times New Roman" w:hAnsi="Times New Roman" w:cs="Times New Roman"/>
                <w:color w:val="FF0000"/>
                <w:sz w:val="16"/>
                <w:szCs w:val="16"/>
              </w:rPr>
              <w:t xml:space="preserve"> une pollution des eaux souterraines, l'exploitant détermine en le justifiant par tous les moyens utiles si ses activités sont à l'origine en tout ou partie de la pollution constatée. Il informe le préfet du résultat de ses investigations et, le cas échéant, des mesures prises ou envisagées.</w:t>
            </w:r>
          </w:p>
          <w:p w14:paraId="50CBF499" w14:textId="36F7C565" w:rsidR="00A07D32" w:rsidRPr="00F57861" w:rsidRDefault="00A07D32" w:rsidP="009A239B">
            <w:pPr>
              <w:jc w:val="both"/>
              <w:rPr>
                <w:rFonts w:ascii="Times New Roman" w:hAnsi="Times New Roman" w:cs="Times New Roman"/>
                <w:color w:val="FF0000"/>
                <w:sz w:val="16"/>
                <w:szCs w:val="16"/>
              </w:rPr>
            </w:pPr>
            <w:r w:rsidRPr="00F57861">
              <w:rPr>
                <w:rFonts w:ascii="Times New Roman" w:hAnsi="Times New Roman" w:cs="Times New Roman"/>
                <w:color w:val="FF0000"/>
                <w:sz w:val="16"/>
                <w:szCs w:val="16"/>
              </w:rPr>
              <w:t>En cas de pollution des eaux souterraines</w:t>
            </w:r>
            <w:r>
              <w:rPr>
                <w:rFonts w:ascii="Times New Roman" w:hAnsi="Times New Roman" w:cs="Times New Roman"/>
                <w:color w:val="FF0000"/>
                <w:sz w:val="16"/>
                <w:szCs w:val="16"/>
              </w:rPr>
              <w:t xml:space="preserve"> du fait des activités de l’exploitant</w:t>
            </w:r>
            <w:r w:rsidRPr="00F57861">
              <w:rPr>
                <w:rFonts w:ascii="Times New Roman" w:hAnsi="Times New Roman" w:cs="Times New Roman"/>
                <w:color w:val="FF0000"/>
                <w:sz w:val="16"/>
                <w:szCs w:val="16"/>
              </w:rPr>
              <w:t>, les dispositions relatives à leur surveillance relèvent non plus du présent article mais de l’article 65</w:t>
            </w:r>
            <w:r>
              <w:rPr>
                <w:rFonts w:ascii="Times New Roman" w:hAnsi="Times New Roman" w:cs="Times New Roman"/>
                <w:color w:val="FF0000"/>
                <w:sz w:val="16"/>
                <w:szCs w:val="16"/>
              </w:rPr>
              <w:t xml:space="preserve"> </w:t>
            </w:r>
            <w:r w:rsidRPr="00F57861">
              <w:rPr>
                <w:rFonts w:ascii="Times New Roman" w:hAnsi="Times New Roman" w:cs="Times New Roman"/>
                <w:color w:val="FF0000"/>
                <w:sz w:val="16"/>
                <w:szCs w:val="16"/>
              </w:rPr>
              <w:t>bis du présent arrêté.</w:t>
            </w:r>
          </w:p>
          <w:p w14:paraId="296F0E9C" w14:textId="14BD6AF3" w:rsidR="00947155" w:rsidRDefault="00947155" w:rsidP="00947155">
            <w:pPr>
              <w:tabs>
                <w:tab w:val="left" w:pos="251"/>
              </w:tabs>
              <w:jc w:val="both"/>
              <w:rPr>
                <w:rFonts w:ascii="Times New Roman" w:hAnsi="Times New Roman" w:cs="Times New Roman"/>
                <w:color w:val="FF0000"/>
                <w:sz w:val="16"/>
                <w:szCs w:val="16"/>
              </w:rPr>
            </w:pPr>
            <w:r w:rsidRPr="00947155">
              <w:rPr>
                <w:rFonts w:ascii="Times New Roman" w:hAnsi="Times New Roman" w:cs="Times New Roman"/>
                <w:b/>
                <w:color w:val="FF0000"/>
                <w:sz w:val="16"/>
                <w:szCs w:val="16"/>
              </w:rPr>
              <w:t>II.</w:t>
            </w:r>
            <w:r>
              <w:rPr>
                <w:rFonts w:ascii="Times New Roman" w:hAnsi="Times New Roman" w:cs="Times New Roman"/>
                <w:color w:val="FF0000"/>
                <w:sz w:val="16"/>
                <w:szCs w:val="16"/>
              </w:rPr>
              <w:t xml:space="preserve"> Les dispositions du I ne sont pas applicables aux installations pour lesquelles </w:t>
            </w:r>
            <w:r w:rsidRPr="00F57861">
              <w:rPr>
                <w:rFonts w:ascii="Times New Roman" w:hAnsi="Times New Roman" w:cs="Times New Roman"/>
                <w:color w:val="FF0000"/>
                <w:sz w:val="16"/>
                <w:szCs w:val="16"/>
              </w:rPr>
              <w:t>le préfet, sur la proposition de l'inspection des installations classées basée sur une étude relative au risque de pollution des eaux souterraines et après avis du conseil départemental de l'environnement et des risques sanitaires et technologiques, donne acte de l'absence de nécessité d'une telle surveillance</w:t>
            </w:r>
            <w:r>
              <w:rPr>
                <w:rFonts w:ascii="Times New Roman" w:hAnsi="Times New Roman" w:cs="Times New Roman"/>
                <w:color w:val="FF0000"/>
                <w:sz w:val="16"/>
                <w:szCs w:val="16"/>
              </w:rPr>
              <w:t>.</w:t>
            </w:r>
          </w:p>
          <w:p w14:paraId="4B7E8568" w14:textId="0BF56B0A" w:rsidR="00907DD8" w:rsidRPr="00907DD8" w:rsidRDefault="00907DD8" w:rsidP="00907DD8">
            <w:pPr>
              <w:tabs>
                <w:tab w:val="left" w:pos="251"/>
              </w:tabs>
              <w:jc w:val="both"/>
              <w:rPr>
                <w:rFonts w:ascii="Times New Roman" w:hAnsi="Times New Roman" w:cs="Times New Roman"/>
                <w:strike/>
                <w:color w:val="FF0000"/>
                <w:sz w:val="16"/>
                <w:szCs w:val="16"/>
              </w:rPr>
            </w:pPr>
            <w:r w:rsidRPr="00907DD8">
              <w:rPr>
                <w:rFonts w:ascii="Times New Roman" w:hAnsi="Times New Roman" w:cs="Times New Roman"/>
                <w:strike/>
                <w:color w:val="FF0000"/>
                <w:sz w:val="16"/>
                <w:szCs w:val="16"/>
              </w:rPr>
              <w:t>doivent respecter les dispositions suivantes, à moins que le préfet, sur la proposition de l'inspection des installations classées basée sur une étude relative</w:t>
            </w:r>
            <w:r>
              <w:rPr>
                <w:rFonts w:ascii="Times New Roman" w:hAnsi="Times New Roman" w:cs="Times New Roman"/>
                <w:strike/>
                <w:color w:val="FF0000"/>
                <w:sz w:val="16"/>
                <w:szCs w:val="16"/>
              </w:rPr>
              <w:t xml:space="preserve"> </w:t>
            </w:r>
            <w:r w:rsidRPr="00907DD8">
              <w:rPr>
                <w:rFonts w:ascii="Times New Roman" w:hAnsi="Times New Roman" w:cs="Times New Roman"/>
                <w:strike/>
                <w:color w:val="FF0000"/>
                <w:sz w:val="16"/>
                <w:szCs w:val="16"/>
              </w:rPr>
              <w:t>au contexte hydrogéologique du site ainsi qu'aux risques de pollution des sols et après avis du « conseil départemental de l'environnement et des risques</w:t>
            </w:r>
            <w:r>
              <w:rPr>
                <w:rFonts w:ascii="Times New Roman" w:hAnsi="Times New Roman" w:cs="Times New Roman"/>
                <w:strike/>
                <w:color w:val="FF0000"/>
                <w:sz w:val="16"/>
                <w:szCs w:val="16"/>
              </w:rPr>
              <w:t xml:space="preserve"> </w:t>
            </w:r>
            <w:r w:rsidRPr="00907DD8">
              <w:rPr>
                <w:rFonts w:ascii="Times New Roman" w:hAnsi="Times New Roman" w:cs="Times New Roman"/>
                <w:strike/>
                <w:color w:val="FF0000"/>
                <w:sz w:val="16"/>
                <w:szCs w:val="16"/>
              </w:rPr>
              <w:t>sanitaires et technologiques », donne acte de l'absence de nécessité d'une telle surveillance :</w:t>
            </w:r>
          </w:p>
          <w:p w14:paraId="1915476F" w14:textId="43BCAE6F" w:rsidR="00907DD8" w:rsidRPr="00907DD8" w:rsidRDefault="00907DD8" w:rsidP="00907DD8">
            <w:pPr>
              <w:tabs>
                <w:tab w:val="left" w:pos="251"/>
              </w:tabs>
              <w:jc w:val="both"/>
              <w:rPr>
                <w:rFonts w:ascii="Times New Roman" w:hAnsi="Times New Roman" w:cs="Times New Roman"/>
                <w:strike/>
                <w:color w:val="FF0000"/>
                <w:sz w:val="16"/>
                <w:szCs w:val="16"/>
              </w:rPr>
            </w:pPr>
            <w:r w:rsidRPr="00907DD8">
              <w:rPr>
                <w:rFonts w:ascii="Times New Roman" w:hAnsi="Times New Roman" w:cs="Times New Roman"/>
                <w:strike/>
                <w:color w:val="FF0000"/>
                <w:sz w:val="16"/>
                <w:szCs w:val="16"/>
              </w:rPr>
              <w:t>1° Deux puits, au moins, sont implantés en aval du site de l'installation ; la définition du nombre de puits et de leur implantation est faite à partir des</w:t>
            </w:r>
            <w:r>
              <w:rPr>
                <w:rFonts w:ascii="Times New Roman" w:hAnsi="Times New Roman" w:cs="Times New Roman"/>
                <w:strike/>
                <w:color w:val="FF0000"/>
                <w:sz w:val="16"/>
                <w:szCs w:val="16"/>
              </w:rPr>
              <w:t xml:space="preserve"> </w:t>
            </w:r>
            <w:r w:rsidRPr="00907DD8">
              <w:rPr>
                <w:rFonts w:ascii="Times New Roman" w:hAnsi="Times New Roman" w:cs="Times New Roman"/>
                <w:strike/>
                <w:color w:val="FF0000"/>
                <w:sz w:val="16"/>
                <w:szCs w:val="16"/>
              </w:rPr>
              <w:t>conclusions d'une étude hydrogéologique</w:t>
            </w:r>
            <w:r>
              <w:rPr>
                <w:rFonts w:ascii="Times New Roman" w:hAnsi="Times New Roman" w:cs="Times New Roman"/>
                <w:strike/>
                <w:color w:val="FF0000"/>
                <w:sz w:val="16"/>
                <w:szCs w:val="16"/>
              </w:rPr>
              <w:t> ;</w:t>
            </w:r>
          </w:p>
          <w:p w14:paraId="2FF2E5C0" w14:textId="563661E7" w:rsidR="00907DD8" w:rsidRPr="00907DD8" w:rsidRDefault="00907DD8" w:rsidP="00907DD8">
            <w:pPr>
              <w:tabs>
                <w:tab w:val="left" w:pos="251"/>
              </w:tabs>
              <w:jc w:val="both"/>
              <w:rPr>
                <w:rFonts w:ascii="Times New Roman" w:hAnsi="Times New Roman" w:cs="Times New Roman"/>
                <w:strike/>
                <w:color w:val="FF0000"/>
                <w:sz w:val="16"/>
                <w:szCs w:val="16"/>
              </w:rPr>
            </w:pPr>
            <w:r w:rsidRPr="00907DD8">
              <w:rPr>
                <w:rFonts w:ascii="Times New Roman" w:hAnsi="Times New Roman" w:cs="Times New Roman"/>
                <w:strike/>
                <w:color w:val="FF0000"/>
                <w:sz w:val="16"/>
                <w:szCs w:val="16"/>
              </w:rPr>
              <w:t>2° Deux fois par an, au moins, le niveau piézométrique est relevé et des prélèvements sont effectués dans la nappe. La fréquence des prélèvements est</w:t>
            </w:r>
            <w:r>
              <w:rPr>
                <w:rFonts w:ascii="Times New Roman" w:hAnsi="Times New Roman" w:cs="Times New Roman"/>
                <w:strike/>
                <w:color w:val="FF0000"/>
                <w:sz w:val="16"/>
                <w:szCs w:val="16"/>
              </w:rPr>
              <w:t xml:space="preserve"> </w:t>
            </w:r>
            <w:r w:rsidRPr="00907DD8">
              <w:rPr>
                <w:rFonts w:ascii="Times New Roman" w:hAnsi="Times New Roman" w:cs="Times New Roman"/>
                <w:strike/>
                <w:color w:val="FF0000"/>
                <w:sz w:val="16"/>
                <w:szCs w:val="16"/>
              </w:rPr>
              <w:t>déterminée sur la base notamment de l'étude citée au point 1 ci-dessus</w:t>
            </w:r>
            <w:r>
              <w:rPr>
                <w:rFonts w:ascii="Times New Roman" w:hAnsi="Times New Roman" w:cs="Times New Roman"/>
                <w:strike/>
                <w:color w:val="FF0000"/>
                <w:sz w:val="16"/>
                <w:szCs w:val="16"/>
              </w:rPr>
              <w:t> ;</w:t>
            </w:r>
          </w:p>
          <w:p w14:paraId="65202B9B" w14:textId="37CCBAE8" w:rsidR="00907DD8" w:rsidRPr="00907DD8" w:rsidRDefault="00907DD8" w:rsidP="00907DD8">
            <w:pPr>
              <w:tabs>
                <w:tab w:val="left" w:pos="251"/>
              </w:tabs>
              <w:jc w:val="both"/>
              <w:rPr>
                <w:rFonts w:ascii="Times New Roman" w:hAnsi="Times New Roman" w:cs="Times New Roman"/>
                <w:strike/>
                <w:color w:val="FF0000"/>
                <w:sz w:val="16"/>
                <w:szCs w:val="16"/>
              </w:rPr>
            </w:pPr>
            <w:r w:rsidRPr="00907DD8">
              <w:rPr>
                <w:rFonts w:ascii="Times New Roman" w:hAnsi="Times New Roman" w:cs="Times New Roman"/>
                <w:strike/>
                <w:color w:val="FF0000"/>
                <w:sz w:val="16"/>
                <w:szCs w:val="16"/>
              </w:rPr>
              <w:t>3° L'eau prélevée fait l'objet de mesures des substances pertinentes susceptibles de caractériser une éventuelle pollution de la nappe compte tenu de</w:t>
            </w:r>
            <w:r>
              <w:rPr>
                <w:rFonts w:ascii="Times New Roman" w:hAnsi="Times New Roman" w:cs="Times New Roman"/>
                <w:strike/>
                <w:color w:val="FF0000"/>
                <w:sz w:val="16"/>
                <w:szCs w:val="16"/>
              </w:rPr>
              <w:t xml:space="preserve"> </w:t>
            </w:r>
            <w:r w:rsidRPr="00907DD8">
              <w:rPr>
                <w:rFonts w:ascii="Times New Roman" w:hAnsi="Times New Roman" w:cs="Times New Roman"/>
                <w:strike/>
                <w:color w:val="FF0000"/>
                <w:sz w:val="16"/>
                <w:szCs w:val="16"/>
              </w:rPr>
              <w:t>l'activité, actuelle ou passée, de l'installation. Les résultats de mesures sont transmis à l'inspection des installations classées. Toute anomalie lui est</w:t>
            </w:r>
            <w:r>
              <w:rPr>
                <w:rFonts w:ascii="Times New Roman" w:hAnsi="Times New Roman" w:cs="Times New Roman"/>
                <w:strike/>
                <w:color w:val="FF0000"/>
                <w:sz w:val="16"/>
                <w:szCs w:val="16"/>
              </w:rPr>
              <w:t xml:space="preserve"> </w:t>
            </w:r>
            <w:r w:rsidRPr="00907DD8">
              <w:rPr>
                <w:rFonts w:ascii="Times New Roman" w:hAnsi="Times New Roman" w:cs="Times New Roman"/>
                <w:strike/>
                <w:color w:val="FF0000"/>
                <w:sz w:val="16"/>
                <w:szCs w:val="16"/>
              </w:rPr>
              <w:t>signalée dans les meilleurs délais.</w:t>
            </w:r>
          </w:p>
          <w:p w14:paraId="41BC9F14" w14:textId="4407F34B" w:rsidR="00907DD8" w:rsidRPr="00907DD8" w:rsidRDefault="00907DD8" w:rsidP="00907DD8">
            <w:pPr>
              <w:tabs>
                <w:tab w:val="left" w:pos="251"/>
              </w:tabs>
              <w:jc w:val="both"/>
              <w:rPr>
                <w:rFonts w:ascii="Times New Roman" w:hAnsi="Times New Roman" w:cs="Times New Roman"/>
                <w:strike/>
                <w:color w:val="FF0000"/>
                <w:sz w:val="16"/>
                <w:szCs w:val="16"/>
              </w:rPr>
            </w:pPr>
            <w:r w:rsidRPr="00907DD8">
              <w:rPr>
                <w:rFonts w:ascii="Times New Roman" w:hAnsi="Times New Roman" w:cs="Times New Roman"/>
                <w:strike/>
                <w:color w:val="FF0000"/>
                <w:sz w:val="16"/>
                <w:szCs w:val="16"/>
              </w:rPr>
              <w:t>Si ces résultats mettent en évidence une pollution des eaux souterraines, l'exploitant détermine par tous les moyens utiles si ses activités sont à l'origine</w:t>
            </w:r>
            <w:r>
              <w:rPr>
                <w:rFonts w:ascii="Times New Roman" w:hAnsi="Times New Roman" w:cs="Times New Roman"/>
                <w:strike/>
                <w:color w:val="FF0000"/>
                <w:sz w:val="16"/>
                <w:szCs w:val="16"/>
              </w:rPr>
              <w:t xml:space="preserve"> </w:t>
            </w:r>
            <w:r w:rsidRPr="00907DD8">
              <w:rPr>
                <w:rFonts w:ascii="Times New Roman" w:hAnsi="Times New Roman" w:cs="Times New Roman"/>
                <w:strike/>
                <w:color w:val="FF0000"/>
                <w:sz w:val="16"/>
                <w:szCs w:val="16"/>
              </w:rPr>
              <w:t>ou non de la pollution constatée. Il informe le préfet du résultat de ses investigations et, le cas échéant, des mesures prises en envisagées.</w:t>
            </w:r>
          </w:p>
          <w:p w14:paraId="6F11FFFC" w14:textId="695C4B30" w:rsidR="00666134" w:rsidRDefault="00666134" w:rsidP="00666134">
            <w:pPr>
              <w:tabs>
                <w:tab w:val="left" w:pos="251"/>
              </w:tabs>
              <w:jc w:val="both"/>
              <w:rPr>
                <w:rFonts w:ascii="Times New Roman" w:hAnsi="Times New Roman" w:cs="Times New Roman"/>
                <w:sz w:val="16"/>
                <w:szCs w:val="16"/>
              </w:rPr>
            </w:pPr>
            <w:r w:rsidRPr="00666134">
              <w:rPr>
                <w:rFonts w:ascii="Times New Roman" w:hAnsi="Times New Roman" w:cs="Times New Roman"/>
                <w:b/>
                <w:color w:val="FF0000"/>
                <w:sz w:val="16"/>
                <w:szCs w:val="16"/>
              </w:rPr>
              <w:t>III.</w:t>
            </w:r>
            <w:r>
              <w:rPr>
                <w:rFonts w:ascii="Times New Roman" w:hAnsi="Times New Roman" w:cs="Times New Roman"/>
                <w:color w:val="FF0000"/>
                <w:sz w:val="16"/>
                <w:szCs w:val="16"/>
              </w:rPr>
              <w:t xml:space="preserve"> </w:t>
            </w:r>
            <w:r w:rsidR="00907DD8" w:rsidRPr="00907DD8">
              <w:rPr>
                <w:rFonts w:ascii="Times New Roman" w:hAnsi="Times New Roman" w:cs="Times New Roman"/>
                <w:strike/>
                <w:color w:val="FF0000"/>
                <w:sz w:val="16"/>
                <w:szCs w:val="16"/>
              </w:rPr>
              <w:t>b)</w:t>
            </w:r>
            <w:r w:rsidR="00907DD8">
              <w:rPr>
                <w:rFonts w:ascii="Times New Roman" w:hAnsi="Times New Roman" w:cs="Times New Roman"/>
                <w:color w:val="FF0000"/>
                <w:sz w:val="16"/>
                <w:szCs w:val="16"/>
              </w:rPr>
              <w:t xml:space="preserve"> </w:t>
            </w:r>
            <w:r w:rsidRPr="00666134">
              <w:rPr>
                <w:rFonts w:ascii="Times New Roman" w:hAnsi="Times New Roman" w:cs="Times New Roman"/>
                <w:sz w:val="16"/>
                <w:szCs w:val="16"/>
              </w:rPr>
              <w:t>Les dispositions ci-dessus peuvent être rendues applicables à toute installation présentant un risque notable de pollution des eaux souterraines, de par</w:t>
            </w:r>
            <w:r>
              <w:rPr>
                <w:rFonts w:ascii="Times New Roman" w:hAnsi="Times New Roman" w:cs="Times New Roman"/>
                <w:sz w:val="16"/>
                <w:szCs w:val="16"/>
              </w:rPr>
              <w:t xml:space="preserve"> </w:t>
            </w:r>
            <w:r w:rsidRPr="00666134">
              <w:rPr>
                <w:rFonts w:ascii="Times New Roman" w:hAnsi="Times New Roman" w:cs="Times New Roman"/>
                <w:sz w:val="16"/>
                <w:szCs w:val="16"/>
              </w:rPr>
              <w:t>ses activités actuelles ou passées, ou de par la sensibilité ou la vulnérabilité des eaux souterraines.</w:t>
            </w:r>
          </w:p>
          <w:p w14:paraId="4C0AA039" w14:textId="77777777" w:rsidR="003D10AE" w:rsidRDefault="003D10AE" w:rsidP="00666134">
            <w:pPr>
              <w:tabs>
                <w:tab w:val="left" w:pos="251"/>
              </w:tabs>
              <w:jc w:val="both"/>
              <w:rPr>
                <w:rFonts w:ascii="Times New Roman" w:hAnsi="Times New Roman" w:cs="Times New Roman"/>
                <w:sz w:val="16"/>
                <w:szCs w:val="16"/>
              </w:rPr>
            </w:pPr>
          </w:p>
          <w:p w14:paraId="51B19697" w14:textId="3C2014A9" w:rsidR="003D10AE" w:rsidRPr="00F45D49" w:rsidRDefault="00725150" w:rsidP="00725150">
            <w:pPr>
              <w:jc w:val="both"/>
              <w:rPr>
                <w:b/>
                <w:i/>
                <w:color w:val="FF0000"/>
                <w:sz w:val="20"/>
                <w:szCs w:val="20"/>
              </w:rPr>
            </w:pPr>
            <w:r>
              <w:rPr>
                <w:rFonts w:ascii="Times New Roman" w:hAnsi="Times New Roman" w:cs="Times New Roman"/>
                <w:b/>
                <w:i/>
                <w:color w:val="0000FF"/>
                <w:sz w:val="16"/>
                <w:szCs w:val="16"/>
              </w:rPr>
              <w:t>(Article a</w:t>
            </w:r>
            <w:r w:rsidR="00F45D49" w:rsidRPr="00F45D49">
              <w:rPr>
                <w:rFonts w:ascii="Times New Roman" w:hAnsi="Times New Roman" w:cs="Times New Roman"/>
                <w:b/>
                <w:i/>
                <w:color w:val="0000FF"/>
                <w:sz w:val="16"/>
                <w:szCs w:val="16"/>
              </w:rPr>
              <w:t xml:space="preserve">pplicable aux </w:t>
            </w:r>
            <w:r w:rsidR="00D12F37" w:rsidRPr="00D12F37">
              <w:rPr>
                <w:rFonts w:ascii="Times New Roman" w:hAnsi="Times New Roman" w:cs="Times New Roman"/>
                <w:b/>
                <w:i/>
                <w:color w:val="0000FF"/>
                <w:sz w:val="16"/>
                <w:szCs w:val="16"/>
              </w:rPr>
              <w:t>installations nouvelles et existantes</w:t>
            </w:r>
            <w:r w:rsidR="00F45D49" w:rsidRPr="00F45D49">
              <w:rPr>
                <w:rFonts w:ascii="Times New Roman" w:hAnsi="Times New Roman" w:cs="Times New Roman"/>
                <w:b/>
                <w:i/>
                <w:color w:val="0000FF"/>
                <w:sz w:val="16"/>
                <w:szCs w:val="16"/>
              </w:rPr>
              <w:t>, dans leur rédaction issue de l’arrêté du XX/XX/XXXX, à compter du 1</w:t>
            </w:r>
            <w:r w:rsidR="00F45D49" w:rsidRPr="00F45D49">
              <w:rPr>
                <w:rFonts w:ascii="Times New Roman" w:hAnsi="Times New Roman" w:cs="Times New Roman"/>
                <w:b/>
                <w:i/>
                <w:color w:val="0000FF"/>
                <w:sz w:val="16"/>
                <w:szCs w:val="16"/>
                <w:vertAlign w:val="superscript"/>
              </w:rPr>
              <w:t>er</w:t>
            </w:r>
            <w:r w:rsidR="00F45D49" w:rsidRPr="00F45D49">
              <w:rPr>
                <w:rFonts w:ascii="Times New Roman" w:hAnsi="Times New Roman" w:cs="Times New Roman"/>
                <w:b/>
                <w:i/>
                <w:color w:val="0000FF"/>
                <w:sz w:val="16"/>
                <w:szCs w:val="16"/>
              </w:rPr>
              <w:t xml:space="preserve"> juillet 2023.</w:t>
            </w:r>
            <w:r>
              <w:rPr>
                <w:rFonts w:ascii="Times New Roman" w:hAnsi="Times New Roman" w:cs="Times New Roman"/>
                <w:b/>
                <w:i/>
                <w:color w:val="0000FF"/>
                <w:sz w:val="16"/>
                <w:szCs w:val="16"/>
              </w:rPr>
              <w:t>)</w:t>
            </w:r>
          </w:p>
        </w:tc>
      </w:tr>
      <w:tr w:rsidR="00A07D32" w14:paraId="7A5DB010" w14:textId="77777777" w:rsidTr="00A07D32">
        <w:tc>
          <w:tcPr>
            <w:tcW w:w="14312" w:type="dxa"/>
          </w:tcPr>
          <w:p w14:paraId="3EAC88A1" w14:textId="7AEB990F" w:rsidR="00A07D32" w:rsidRPr="006D453D" w:rsidRDefault="00A07D32" w:rsidP="00282962">
            <w:pPr>
              <w:jc w:val="both"/>
              <w:rPr>
                <w:rFonts w:ascii="Times New Roman" w:hAnsi="Times New Roman" w:cs="Times New Roman"/>
                <w:b/>
                <w:color w:val="FF0000"/>
                <w:sz w:val="16"/>
                <w:szCs w:val="16"/>
              </w:rPr>
            </w:pPr>
            <w:r w:rsidRPr="006D453D">
              <w:rPr>
                <w:rFonts w:ascii="Times New Roman" w:hAnsi="Times New Roman" w:cs="Times New Roman"/>
                <w:b/>
                <w:color w:val="FF0000"/>
                <w:sz w:val="16"/>
                <w:szCs w:val="16"/>
              </w:rPr>
              <w:t xml:space="preserve">Article 65 bis </w:t>
            </w:r>
            <w:r w:rsidRPr="006D453D">
              <w:rPr>
                <w:rFonts w:ascii="Times New Roman" w:hAnsi="Times New Roman" w:cs="Times New Roman"/>
                <w:b/>
                <w:i/>
                <w:color w:val="FF0000"/>
                <w:sz w:val="16"/>
                <w:szCs w:val="16"/>
              </w:rPr>
              <w:t>(nouvel article)</w:t>
            </w:r>
          </w:p>
          <w:p w14:paraId="7C024C72" w14:textId="77777777" w:rsidR="00A07D32" w:rsidRPr="00AF6935" w:rsidRDefault="00A07D32" w:rsidP="00282962">
            <w:pPr>
              <w:jc w:val="both"/>
              <w:rPr>
                <w:rFonts w:ascii="Times New Roman" w:hAnsi="Times New Roman" w:cs="Times New Roman"/>
                <w:color w:val="FF0000"/>
                <w:sz w:val="16"/>
                <w:szCs w:val="16"/>
              </w:rPr>
            </w:pPr>
            <w:r w:rsidRPr="00AF6935">
              <w:rPr>
                <w:rFonts w:ascii="Times New Roman" w:hAnsi="Times New Roman" w:cs="Times New Roman"/>
                <w:color w:val="FF0000"/>
                <w:sz w:val="16"/>
                <w:szCs w:val="16"/>
              </w:rPr>
              <w:t>Surveillance des eaux souterraines en contexte de pollution</w:t>
            </w:r>
          </w:p>
          <w:p w14:paraId="2EA6FCE8" w14:textId="6F2466B3" w:rsidR="00A07D32" w:rsidRPr="00AF6935" w:rsidRDefault="00A07D32" w:rsidP="00282962">
            <w:pPr>
              <w:jc w:val="both"/>
              <w:rPr>
                <w:rFonts w:ascii="Times New Roman" w:hAnsi="Times New Roman" w:cs="Times New Roman"/>
                <w:color w:val="FF0000"/>
                <w:sz w:val="16"/>
                <w:szCs w:val="16"/>
              </w:rPr>
            </w:pPr>
            <w:r w:rsidRPr="00AF6935">
              <w:rPr>
                <w:rFonts w:ascii="Times New Roman" w:hAnsi="Times New Roman" w:cs="Times New Roman"/>
                <w:color w:val="FF0000"/>
                <w:sz w:val="16"/>
                <w:szCs w:val="16"/>
              </w:rPr>
              <w:t xml:space="preserve">Les installations présentant une pollution des eaux souterraines </w:t>
            </w:r>
            <w:r>
              <w:rPr>
                <w:rFonts w:ascii="Times New Roman" w:hAnsi="Times New Roman" w:cs="Times New Roman"/>
                <w:color w:val="FF0000"/>
                <w:sz w:val="16"/>
                <w:szCs w:val="16"/>
              </w:rPr>
              <w:t>du fait de leur activité</w:t>
            </w:r>
            <w:r w:rsidRPr="00AF6935">
              <w:rPr>
                <w:rFonts w:ascii="Times New Roman" w:hAnsi="Times New Roman" w:cs="Times New Roman"/>
                <w:color w:val="FF0000"/>
                <w:sz w:val="16"/>
                <w:szCs w:val="16"/>
              </w:rPr>
              <w:t xml:space="preserve"> respecte</w:t>
            </w:r>
            <w:r>
              <w:rPr>
                <w:rFonts w:ascii="Times New Roman" w:hAnsi="Times New Roman" w:cs="Times New Roman"/>
                <w:color w:val="FF0000"/>
                <w:sz w:val="16"/>
                <w:szCs w:val="16"/>
              </w:rPr>
              <w:t>nt</w:t>
            </w:r>
            <w:r w:rsidRPr="00AF6935">
              <w:rPr>
                <w:rFonts w:ascii="Times New Roman" w:hAnsi="Times New Roman" w:cs="Times New Roman"/>
                <w:color w:val="FF0000"/>
                <w:sz w:val="16"/>
                <w:szCs w:val="16"/>
              </w:rPr>
              <w:t xml:space="preserve">, sans préjudice des obligations encadrant les ouvrages de surveillance au titre de la loi sur l’eau (en </w:t>
            </w:r>
            <w:r w:rsidR="00907DD8">
              <w:rPr>
                <w:rFonts w:ascii="Times New Roman" w:hAnsi="Times New Roman" w:cs="Times New Roman"/>
                <w:color w:val="FF0000"/>
                <w:sz w:val="16"/>
                <w:szCs w:val="16"/>
              </w:rPr>
              <w:t>particulier les articles L. 241-1 à L. </w:t>
            </w:r>
            <w:r w:rsidRPr="00AF6935">
              <w:rPr>
                <w:rFonts w:ascii="Times New Roman" w:hAnsi="Times New Roman" w:cs="Times New Roman"/>
                <w:color w:val="FF0000"/>
                <w:sz w:val="16"/>
                <w:szCs w:val="16"/>
              </w:rPr>
              <w:t>214-6 du code de l’environnement) et sans préjudice des obligations de gestion de cette pollution, les dispositions suivantes</w:t>
            </w:r>
            <w:r w:rsidR="00666134">
              <w:rPr>
                <w:rFonts w:ascii="Times New Roman" w:hAnsi="Times New Roman" w:cs="Times New Roman"/>
                <w:color w:val="FF0000"/>
                <w:sz w:val="16"/>
                <w:szCs w:val="16"/>
              </w:rPr>
              <w:t> :</w:t>
            </w:r>
          </w:p>
          <w:p w14:paraId="75706D2E" w14:textId="64931E12" w:rsidR="00A07D32" w:rsidRPr="00AF6935" w:rsidRDefault="00A07D32" w:rsidP="00282962">
            <w:pPr>
              <w:jc w:val="both"/>
              <w:rPr>
                <w:rFonts w:ascii="Times New Roman" w:hAnsi="Times New Roman" w:cs="Times New Roman"/>
                <w:color w:val="FF0000"/>
                <w:sz w:val="16"/>
                <w:szCs w:val="16"/>
              </w:rPr>
            </w:pPr>
            <w:r w:rsidRPr="00AF6935">
              <w:rPr>
                <w:rFonts w:ascii="Times New Roman" w:hAnsi="Times New Roman" w:cs="Times New Roman"/>
                <w:color w:val="FF0000"/>
                <w:sz w:val="16"/>
                <w:szCs w:val="16"/>
              </w:rPr>
              <w:t>1° La mise en place de la surveillance des eaux souterraines s’appuie sur une étude hydrogéologique préalable</w:t>
            </w:r>
            <w:r>
              <w:rPr>
                <w:rFonts w:ascii="Times New Roman" w:hAnsi="Times New Roman" w:cs="Times New Roman"/>
                <w:color w:val="FF0000"/>
                <w:sz w:val="16"/>
                <w:szCs w:val="16"/>
              </w:rPr>
              <w:t>, ou sur la mise à jour d’une étude antérieure,</w:t>
            </w:r>
            <w:r w:rsidRPr="00AF6935">
              <w:rPr>
                <w:rFonts w:ascii="Times New Roman" w:hAnsi="Times New Roman" w:cs="Times New Roman"/>
                <w:color w:val="FF0000"/>
                <w:sz w:val="16"/>
                <w:szCs w:val="16"/>
              </w:rPr>
              <w:t xml:space="preserve"> considérant le contexte naturel, les substances pertinentes à surveiller (substances fabriquées, utilisées, stockées</w:t>
            </w:r>
            <w:r w:rsidR="005759E6">
              <w:rPr>
                <w:rFonts w:ascii="Times New Roman" w:hAnsi="Times New Roman" w:cs="Times New Roman"/>
                <w:color w:val="FF0000"/>
                <w:sz w:val="16"/>
                <w:szCs w:val="16"/>
              </w:rPr>
              <w:t>, ...</w:t>
            </w:r>
            <w:r w:rsidRPr="00AF6935">
              <w:rPr>
                <w:rFonts w:ascii="Times New Roman" w:hAnsi="Times New Roman" w:cs="Times New Roman"/>
                <w:color w:val="FF0000"/>
                <w:sz w:val="16"/>
                <w:szCs w:val="16"/>
              </w:rPr>
              <w:t>) ainsi que les enjeux et les usages associés aux eaux souterraines sur le site de l’installation et aux alentours de ce dernier.</w:t>
            </w:r>
          </w:p>
          <w:p w14:paraId="6A79B45C" w14:textId="1CB71CE7" w:rsidR="00A07D32" w:rsidRDefault="00A07D32" w:rsidP="00282962">
            <w:pPr>
              <w:jc w:val="both"/>
              <w:rPr>
                <w:rFonts w:ascii="Times New Roman" w:hAnsi="Times New Roman" w:cs="Times New Roman"/>
                <w:color w:val="FF0000"/>
                <w:sz w:val="16"/>
                <w:szCs w:val="16"/>
              </w:rPr>
            </w:pPr>
            <w:r w:rsidRPr="00AF6935">
              <w:rPr>
                <w:rFonts w:ascii="Times New Roman" w:hAnsi="Times New Roman" w:cs="Times New Roman"/>
                <w:color w:val="FF0000"/>
                <w:sz w:val="16"/>
                <w:szCs w:val="16"/>
              </w:rPr>
              <w:t>2° L’étude hydrogéologique préalable conduit à définir un plan de surveillance pour chaque nappe souterraine à surveiller. Ce plan précise en particulier :</w:t>
            </w:r>
          </w:p>
          <w:p w14:paraId="47D29E21" w14:textId="7AF583D5" w:rsidR="00A07D32" w:rsidRPr="00786740" w:rsidRDefault="00A07D32" w:rsidP="00E016CF">
            <w:pPr>
              <w:tabs>
                <w:tab w:val="left" w:pos="251"/>
              </w:tabs>
              <w:jc w:val="both"/>
              <w:rPr>
                <w:rFonts w:ascii="Times New Roman" w:hAnsi="Times New Roman" w:cs="Times New Roman"/>
                <w:color w:val="FF0000"/>
                <w:sz w:val="16"/>
                <w:szCs w:val="16"/>
              </w:rPr>
            </w:pPr>
            <w:r>
              <w:rPr>
                <w:rFonts w:ascii="Times New Roman" w:hAnsi="Times New Roman" w:cs="Times New Roman"/>
                <w:color w:val="FF0000"/>
                <w:sz w:val="16"/>
                <w:szCs w:val="16"/>
              </w:rPr>
              <w:t>-</w:t>
            </w:r>
            <w:r w:rsidRPr="00E016CF">
              <w:rPr>
                <w:rFonts w:ascii="Times New Roman" w:hAnsi="Times New Roman" w:cs="Times New Roman"/>
                <w:color w:val="FF0000"/>
                <w:sz w:val="16"/>
                <w:szCs w:val="16"/>
              </w:rPr>
              <w:tab/>
              <w:t>le nombre, le lieu et les caractéristiques des ouvrages : trois ouvrages au moins sont implantés sur le site</w:t>
            </w:r>
            <w:r w:rsidR="005759E6">
              <w:rPr>
                <w:rFonts w:ascii="Times New Roman" w:hAnsi="Times New Roman" w:cs="Times New Roman"/>
                <w:color w:val="FF0000"/>
                <w:sz w:val="16"/>
                <w:szCs w:val="16"/>
              </w:rPr>
              <w:t>,</w:t>
            </w:r>
            <w:r w:rsidRPr="00E016CF">
              <w:rPr>
                <w:rFonts w:ascii="Times New Roman" w:hAnsi="Times New Roman" w:cs="Times New Roman"/>
                <w:color w:val="FF0000"/>
                <w:sz w:val="16"/>
                <w:szCs w:val="16"/>
              </w:rPr>
              <w:t xml:space="preserve"> dont un en amont hydraulique, les deux autres en aval hydraulique de l’installation soumise à surveillance, de sorte que les </w:t>
            </w:r>
            <w:r w:rsidRPr="00786740">
              <w:rPr>
                <w:rFonts w:ascii="Times New Roman" w:hAnsi="Times New Roman" w:cs="Times New Roman"/>
                <w:color w:val="FF0000"/>
                <w:sz w:val="16"/>
                <w:szCs w:val="16"/>
              </w:rPr>
              <w:t>trois ouvrages ne soient pas alignés ;</w:t>
            </w:r>
          </w:p>
          <w:p w14:paraId="2C986B44" w14:textId="77777777" w:rsidR="00A07D32" w:rsidRPr="00786740" w:rsidRDefault="00A07D32" w:rsidP="003E1BCA">
            <w:pPr>
              <w:tabs>
                <w:tab w:val="left" w:pos="276"/>
              </w:tabs>
              <w:jc w:val="both"/>
              <w:rPr>
                <w:rFonts w:ascii="Times New Roman" w:hAnsi="Times New Roman" w:cs="Times New Roman"/>
                <w:color w:val="FF0000"/>
                <w:sz w:val="16"/>
                <w:szCs w:val="16"/>
              </w:rPr>
            </w:pPr>
            <w:r w:rsidRPr="00786740">
              <w:rPr>
                <w:rFonts w:ascii="Times New Roman" w:hAnsi="Times New Roman" w:cs="Times New Roman"/>
                <w:color w:val="FF0000"/>
                <w:sz w:val="16"/>
                <w:szCs w:val="16"/>
              </w:rPr>
              <w:t>-</w:t>
            </w:r>
            <w:r w:rsidRPr="00786740">
              <w:rPr>
                <w:rFonts w:ascii="Times New Roman" w:hAnsi="Times New Roman" w:cs="Times New Roman"/>
                <w:color w:val="FF0000"/>
                <w:sz w:val="16"/>
                <w:szCs w:val="16"/>
              </w:rPr>
              <w:tab/>
              <w:t>les protocoles d’échantillonnage (prélèvements et mesures) et d’analyses, ainsi que les critères retenus pour l’identification d’un impact (dont l’amont hydraulique, hors zone d’influence) ;</w:t>
            </w:r>
          </w:p>
          <w:p w14:paraId="6E57D0F7" w14:textId="37CF86C7" w:rsidR="00A07D32" w:rsidRPr="00786740" w:rsidRDefault="00A07D32" w:rsidP="003E1BCA">
            <w:pPr>
              <w:tabs>
                <w:tab w:val="left" w:pos="276"/>
              </w:tabs>
              <w:jc w:val="both"/>
              <w:rPr>
                <w:rFonts w:ascii="Times New Roman" w:hAnsi="Times New Roman" w:cs="Times New Roman"/>
                <w:color w:val="FF0000"/>
                <w:sz w:val="16"/>
                <w:szCs w:val="16"/>
              </w:rPr>
            </w:pPr>
            <w:r w:rsidRPr="00786740">
              <w:rPr>
                <w:rFonts w:ascii="Times New Roman" w:hAnsi="Times New Roman" w:cs="Times New Roman"/>
                <w:color w:val="FF0000"/>
                <w:sz w:val="16"/>
                <w:szCs w:val="16"/>
              </w:rPr>
              <w:t>-</w:t>
            </w:r>
            <w:r w:rsidRPr="00786740">
              <w:rPr>
                <w:rFonts w:ascii="Times New Roman" w:hAnsi="Times New Roman" w:cs="Times New Roman"/>
                <w:color w:val="FF0000"/>
                <w:sz w:val="16"/>
                <w:szCs w:val="16"/>
              </w:rPr>
              <w:tab/>
              <w:t>la période et la fréquence</w:t>
            </w:r>
            <w:r w:rsidR="005759E6">
              <w:rPr>
                <w:rFonts w:ascii="Times New Roman" w:hAnsi="Times New Roman" w:cs="Times New Roman"/>
                <w:color w:val="FF0000"/>
                <w:sz w:val="16"/>
                <w:szCs w:val="16"/>
              </w:rPr>
              <w:t xml:space="preserve"> de surveillance</w:t>
            </w:r>
            <w:r w:rsidRPr="00786740">
              <w:rPr>
                <w:rFonts w:ascii="Times New Roman" w:hAnsi="Times New Roman" w:cs="Times New Roman"/>
                <w:color w:val="FF0000"/>
                <w:sz w:val="16"/>
                <w:szCs w:val="16"/>
              </w:rPr>
              <w:t xml:space="preserve"> : au moins </w:t>
            </w:r>
            <w:r w:rsidR="00666134">
              <w:rPr>
                <w:rFonts w:ascii="Times New Roman" w:hAnsi="Times New Roman" w:cs="Times New Roman"/>
                <w:color w:val="FF0000"/>
                <w:sz w:val="16"/>
                <w:szCs w:val="16"/>
              </w:rPr>
              <w:t>trois</w:t>
            </w:r>
            <w:r w:rsidR="00666134" w:rsidRPr="00786740">
              <w:rPr>
                <w:rFonts w:ascii="Times New Roman" w:hAnsi="Times New Roman" w:cs="Times New Roman"/>
                <w:color w:val="FF0000"/>
                <w:sz w:val="16"/>
                <w:szCs w:val="16"/>
              </w:rPr>
              <w:t xml:space="preserve"> </w:t>
            </w:r>
            <w:r w:rsidRPr="00786740">
              <w:rPr>
                <w:rFonts w:ascii="Times New Roman" w:hAnsi="Times New Roman" w:cs="Times New Roman"/>
                <w:color w:val="FF0000"/>
                <w:sz w:val="16"/>
                <w:szCs w:val="16"/>
              </w:rPr>
              <w:t>fois par an, si possible dans des configurations hydrogéologiques contrastées.</w:t>
            </w:r>
          </w:p>
          <w:p w14:paraId="0BC3DE07" w14:textId="5661E46E" w:rsidR="00A07D32" w:rsidRPr="00786740" w:rsidRDefault="00A07D32" w:rsidP="00282962">
            <w:pPr>
              <w:jc w:val="both"/>
              <w:rPr>
                <w:rFonts w:ascii="Times New Roman" w:hAnsi="Times New Roman" w:cs="Times New Roman"/>
                <w:color w:val="FF0000"/>
                <w:sz w:val="16"/>
                <w:szCs w:val="16"/>
              </w:rPr>
            </w:pPr>
            <w:r w:rsidRPr="00786740">
              <w:rPr>
                <w:rFonts w:ascii="Times New Roman" w:hAnsi="Times New Roman" w:cs="Times New Roman"/>
                <w:color w:val="FF0000"/>
                <w:sz w:val="16"/>
                <w:szCs w:val="16"/>
              </w:rPr>
              <w:t>3° Les ouvrages sont mis en place de manière à éviter les zones sources pour ne pas risquer la dispersion de la pollution et limiter le risque de pollutions croisées. Dans le cas d’un aquifère multicouches, les ouvrages ne mettent pas en communication deux aquifères/nappes séparés par un niveau imperméable et continu.</w:t>
            </w:r>
          </w:p>
          <w:p w14:paraId="7429608C" w14:textId="2F7258A2" w:rsidR="00A07D32" w:rsidRPr="00786740" w:rsidRDefault="00A07D32" w:rsidP="00282962">
            <w:pPr>
              <w:jc w:val="both"/>
              <w:rPr>
                <w:rFonts w:ascii="Times New Roman" w:hAnsi="Times New Roman" w:cs="Times New Roman"/>
                <w:color w:val="FF0000"/>
                <w:sz w:val="16"/>
                <w:szCs w:val="16"/>
              </w:rPr>
            </w:pPr>
            <w:r w:rsidRPr="00786740">
              <w:rPr>
                <w:rFonts w:ascii="Times New Roman" w:hAnsi="Times New Roman" w:cs="Times New Roman"/>
                <w:color w:val="FF0000"/>
                <w:sz w:val="16"/>
                <w:szCs w:val="16"/>
              </w:rPr>
              <w:t>Les positions et longueurs de crépines sont justifiées au regard des aquifères surveillés, du type de polluant recherché et de l’éloignement à la source de pollution.</w:t>
            </w:r>
          </w:p>
          <w:p w14:paraId="7269C8ED" w14:textId="4F0625C1" w:rsidR="00A07D32" w:rsidRPr="00AF6935" w:rsidRDefault="00A07D32" w:rsidP="00282962">
            <w:pPr>
              <w:jc w:val="both"/>
              <w:rPr>
                <w:rFonts w:ascii="Times New Roman" w:hAnsi="Times New Roman" w:cs="Times New Roman"/>
                <w:color w:val="FF0000"/>
                <w:sz w:val="16"/>
                <w:szCs w:val="16"/>
              </w:rPr>
            </w:pPr>
            <w:r w:rsidRPr="00786740">
              <w:rPr>
                <w:rFonts w:ascii="Times New Roman" w:hAnsi="Times New Roman" w:cs="Times New Roman"/>
                <w:color w:val="FF0000"/>
                <w:sz w:val="16"/>
                <w:szCs w:val="16"/>
              </w:rPr>
              <w:t xml:space="preserve">Tous les ouvrages sont </w:t>
            </w:r>
            <w:r w:rsidRPr="00AF6935">
              <w:rPr>
                <w:rFonts w:ascii="Times New Roman" w:hAnsi="Times New Roman" w:cs="Times New Roman"/>
                <w:color w:val="FF0000"/>
                <w:sz w:val="16"/>
                <w:szCs w:val="16"/>
              </w:rPr>
              <w:t>nivelés par un géomètre</w:t>
            </w:r>
            <w:r w:rsidR="00E70B19">
              <w:t xml:space="preserve"> </w:t>
            </w:r>
            <w:r w:rsidR="00E70B19" w:rsidRPr="00E70B19">
              <w:rPr>
                <w:rFonts w:ascii="Times New Roman" w:hAnsi="Times New Roman" w:cs="Times New Roman"/>
                <w:color w:val="FF0000"/>
                <w:sz w:val="16"/>
                <w:szCs w:val="16"/>
              </w:rPr>
              <w:t>et raccordés au raccordés au système de nivellement général Français (NGF</w:t>
            </w:r>
            <w:r w:rsidRPr="00AF6935">
              <w:rPr>
                <w:rFonts w:ascii="Times New Roman" w:hAnsi="Times New Roman" w:cs="Times New Roman"/>
                <w:color w:val="FF0000"/>
                <w:sz w:val="16"/>
                <w:szCs w:val="16"/>
              </w:rPr>
              <w:t xml:space="preserve">. Le repère du nivellement est clairement identifié </w:t>
            </w:r>
            <w:r w:rsidR="00E70B19">
              <w:rPr>
                <w:rFonts w:ascii="Times New Roman" w:hAnsi="Times New Roman" w:cs="Times New Roman"/>
                <w:color w:val="FF0000"/>
                <w:sz w:val="16"/>
                <w:szCs w:val="16"/>
              </w:rPr>
              <w:t xml:space="preserve">de manière pérenne </w:t>
            </w:r>
            <w:r w:rsidRPr="00AF6935">
              <w:rPr>
                <w:rFonts w:ascii="Times New Roman" w:hAnsi="Times New Roman" w:cs="Times New Roman"/>
                <w:color w:val="FF0000"/>
                <w:sz w:val="16"/>
                <w:szCs w:val="16"/>
              </w:rPr>
              <w:t xml:space="preserve">sur la tête de l’ouvrage et </w:t>
            </w:r>
            <w:r>
              <w:rPr>
                <w:rFonts w:ascii="Times New Roman" w:hAnsi="Times New Roman" w:cs="Times New Roman"/>
                <w:color w:val="FF0000"/>
                <w:sz w:val="16"/>
                <w:szCs w:val="16"/>
              </w:rPr>
              <w:t>est</w:t>
            </w:r>
            <w:r w:rsidRPr="00AF6935">
              <w:rPr>
                <w:rFonts w:ascii="Times New Roman" w:hAnsi="Times New Roman" w:cs="Times New Roman"/>
                <w:color w:val="FF0000"/>
                <w:sz w:val="16"/>
                <w:szCs w:val="16"/>
              </w:rPr>
              <w:t xml:space="preserve"> mentionné sur tous les documents lors des mesures ou échantillonnages. Les coupes techniques et géologiques associées à chaque ouvrage sont conservées.</w:t>
            </w:r>
          </w:p>
          <w:p w14:paraId="5F4E25DB" w14:textId="5FA2BF13" w:rsidR="00A07D32" w:rsidRPr="00AF6935" w:rsidRDefault="00A07D32" w:rsidP="00282962">
            <w:pPr>
              <w:jc w:val="both"/>
              <w:rPr>
                <w:rFonts w:ascii="Times New Roman" w:hAnsi="Times New Roman" w:cs="Times New Roman"/>
                <w:color w:val="FF0000"/>
                <w:sz w:val="16"/>
                <w:szCs w:val="16"/>
              </w:rPr>
            </w:pPr>
            <w:r w:rsidRPr="00AF6935">
              <w:rPr>
                <w:rFonts w:ascii="Times New Roman" w:hAnsi="Times New Roman" w:cs="Times New Roman"/>
                <w:color w:val="FF0000"/>
                <w:sz w:val="16"/>
                <w:szCs w:val="16"/>
              </w:rPr>
              <w:t>L’exploitant fait inscrire les ouvrages à la Banque du Sous-Sol, auprès du Service Géologique Régional du BRGM.</w:t>
            </w:r>
          </w:p>
          <w:p w14:paraId="6E4CC5A9" w14:textId="77777777" w:rsidR="001B755B" w:rsidRDefault="00A07D32" w:rsidP="00282962">
            <w:pPr>
              <w:jc w:val="both"/>
              <w:rPr>
                <w:rFonts w:ascii="Times New Roman" w:hAnsi="Times New Roman" w:cs="Times New Roman"/>
                <w:color w:val="FF0000"/>
                <w:sz w:val="16"/>
                <w:szCs w:val="16"/>
              </w:rPr>
            </w:pPr>
            <w:r w:rsidRPr="00AF6935">
              <w:rPr>
                <w:rFonts w:ascii="Times New Roman" w:hAnsi="Times New Roman" w:cs="Times New Roman"/>
                <w:color w:val="FF0000"/>
                <w:sz w:val="16"/>
                <w:szCs w:val="16"/>
              </w:rPr>
              <w:t xml:space="preserve">4° Les prélèvements (incluant, le cas échéant, une purge préalable des ouvrages), le conditionnement et l’analyse des échantillons d’eau </w:t>
            </w:r>
            <w:r>
              <w:rPr>
                <w:rFonts w:ascii="Times New Roman" w:hAnsi="Times New Roman" w:cs="Times New Roman"/>
                <w:color w:val="FF0000"/>
                <w:sz w:val="16"/>
                <w:szCs w:val="16"/>
              </w:rPr>
              <w:t>sont</w:t>
            </w:r>
            <w:r w:rsidRPr="00AF6935">
              <w:rPr>
                <w:rFonts w:ascii="Times New Roman" w:hAnsi="Times New Roman" w:cs="Times New Roman"/>
                <w:color w:val="FF0000"/>
                <w:sz w:val="16"/>
                <w:szCs w:val="16"/>
              </w:rPr>
              <w:t xml:space="preserve"> effectués conformément aux méthodes normalisées en vigueur</w:t>
            </w:r>
            <w:r w:rsidR="00666134">
              <w:rPr>
                <w:rFonts w:ascii="Times New Roman" w:hAnsi="Times New Roman" w:cs="Times New Roman"/>
                <w:color w:val="FF0000"/>
                <w:sz w:val="16"/>
                <w:szCs w:val="16"/>
              </w:rPr>
              <w:t xml:space="preserve"> </w:t>
            </w:r>
            <w:r w:rsidR="00666134" w:rsidRPr="00666134">
              <w:rPr>
                <w:rFonts w:ascii="Times New Roman" w:hAnsi="Times New Roman" w:cs="Times New Roman"/>
                <w:color w:val="FF0000"/>
                <w:sz w:val="16"/>
                <w:szCs w:val="16"/>
              </w:rPr>
              <w:t>en s'assurant que chacun des acteurs de la chaîne de prélèvement et d'analyse est agrée ou accrédité par le Comité français d'accréditation ou par un organisme signataire de l'accord multilatéral pris dans le cadre de la Coordination européenne des organismes d'accréditation</w:t>
            </w:r>
            <w:r w:rsidRPr="00AF6935">
              <w:rPr>
                <w:rFonts w:ascii="Times New Roman" w:hAnsi="Times New Roman" w:cs="Times New Roman"/>
                <w:color w:val="FF0000"/>
                <w:sz w:val="16"/>
                <w:szCs w:val="16"/>
              </w:rPr>
              <w:t>.</w:t>
            </w:r>
          </w:p>
          <w:p w14:paraId="63B87B9A" w14:textId="0189245B" w:rsidR="00A07D32" w:rsidRPr="00AF6935" w:rsidRDefault="00A07D32" w:rsidP="00282962">
            <w:pPr>
              <w:jc w:val="both"/>
              <w:rPr>
                <w:rFonts w:ascii="Times New Roman" w:hAnsi="Times New Roman" w:cs="Times New Roman"/>
                <w:color w:val="FF0000"/>
                <w:sz w:val="16"/>
                <w:szCs w:val="16"/>
              </w:rPr>
            </w:pPr>
            <w:r w:rsidRPr="00AF6935">
              <w:rPr>
                <w:rFonts w:ascii="Times New Roman" w:hAnsi="Times New Roman" w:cs="Times New Roman"/>
                <w:color w:val="FF0000"/>
                <w:sz w:val="16"/>
                <w:szCs w:val="16"/>
              </w:rPr>
              <w:t xml:space="preserve">La mesure de l’altitude du niveau piézométrique (ou niveau de la nappe) </w:t>
            </w:r>
            <w:r>
              <w:rPr>
                <w:rFonts w:ascii="Times New Roman" w:hAnsi="Times New Roman" w:cs="Times New Roman"/>
                <w:color w:val="FF0000"/>
                <w:sz w:val="16"/>
                <w:szCs w:val="16"/>
              </w:rPr>
              <w:t>est</w:t>
            </w:r>
            <w:r w:rsidRPr="00AF6935">
              <w:rPr>
                <w:rFonts w:ascii="Times New Roman" w:hAnsi="Times New Roman" w:cs="Times New Roman"/>
                <w:color w:val="FF0000"/>
                <w:sz w:val="16"/>
                <w:szCs w:val="16"/>
              </w:rPr>
              <w:t xml:space="preserve"> réalisée à chaque campagne afin d’identifier l’amont et l’aval hydraulique.</w:t>
            </w:r>
          </w:p>
          <w:p w14:paraId="376AB98F" w14:textId="0544727B" w:rsidR="00A07D32" w:rsidRPr="00AF6935" w:rsidRDefault="00A07D32" w:rsidP="00282962">
            <w:pPr>
              <w:jc w:val="both"/>
              <w:rPr>
                <w:rFonts w:ascii="Times New Roman" w:hAnsi="Times New Roman" w:cs="Times New Roman"/>
                <w:color w:val="FF0000"/>
                <w:sz w:val="16"/>
                <w:szCs w:val="16"/>
              </w:rPr>
            </w:pPr>
            <w:r w:rsidRPr="00AF6935">
              <w:rPr>
                <w:rFonts w:ascii="Times New Roman" w:hAnsi="Times New Roman" w:cs="Times New Roman"/>
                <w:color w:val="FF0000"/>
                <w:sz w:val="16"/>
                <w:szCs w:val="16"/>
              </w:rPr>
              <w:t xml:space="preserve">Les eaux générées par la surveillance (purge, prélèvement, lavage, rinçage du matériel…) </w:t>
            </w:r>
            <w:r>
              <w:rPr>
                <w:rFonts w:ascii="Times New Roman" w:hAnsi="Times New Roman" w:cs="Times New Roman"/>
                <w:color w:val="FF0000"/>
                <w:sz w:val="16"/>
                <w:szCs w:val="16"/>
              </w:rPr>
              <w:t>sont</w:t>
            </w:r>
            <w:r w:rsidRPr="00AF6935">
              <w:rPr>
                <w:rFonts w:ascii="Times New Roman" w:hAnsi="Times New Roman" w:cs="Times New Roman"/>
                <w:color w:val="FF0000"/>
                <w:sz w:val="16"/>
                <w:szCs w:val="16"/>
              </w:rPr>
              <w:t>, selon les contextes et possibilités techniques liés au site : rejetées au réseau d’assainissement (eaux usées ou eaux pluviales avec une convention de rejet établie avec l’exploitant du réseau), rejetées dans une station de traitement présente sur site, éliminées en centres agréés, ou rejetées dans le milieu naturel (avec une autorisation au titre de la loi sur l'eau).</w:t>
            </w:r>
          </w:p>
          <w:p w14:paraId="5EDFE1B4" w14:textId="5894C2DA" w:rsidR="00A07D32" w:rsidRPr="00AF6935" w:rsidRDefault="00A07D32" w:rsidP="00282962">
            <w:pPr>
              <w:jc w:val="both"/>
              <w:rPr>
                <w:rFonts w:ascii="Times New Roman" w:hAnsi="Times New Roman" w:cs="Times New Roman"/>
                <w:color w:val="FF0000"/>
                <w:sz w:val="16"/>
                <w:szCs w:val="16"/>
              </w:rPr>
            </w:pPr>
            <w:r w:rsidRPr="00AF6935">
              <w:rPr>
                <w:rFonts w:ascii="Times New Roman" w:hAnsi="Times New Roman" w:cs="Times New Roman"/>
                <w:color w:val="FF0000"/>
                <w:sz w:val="16"/>
                <w:szCs w:val="16"/>
              </w:rPr>
              <w:t xml:space="preserve">5° Lorsqu’une surveillance des eaux souterraines en contexte de pollution est en place, un bilan quadriennal </w:t>
            </w:r>
            <w:r>
              <w:rPr>
                <w:rFonts w:ascii="Times New Roman" w:hAnsi="Times New Roman" w:cs="Times New Roman"/>
                <w:color w:val="FF0000"/>
                <w:sz w:val="16"/>
                <w:szCs w:val="16"/>
              </w:rPr>
              <w:t>est</w:t>
            </w:r>
            <w:r w:rsidRPr="00AF6935">
              <w:rPr>
                <w:rFonts w:ascii="Times New Roman" w:hAnsi="Times New Roman" w:cs="Times New Roman"/>
                <w:color w:val="FF0000"/>
                <w:sz w:val="16"/>
                <w:szCs w:val="16"/>
              </w:rPr>
              <w:t xml:space="preserve"> réalisé. Ce bilan récapitule l’ensemble des résultats collectés </w:t>
            </w:r>
            <w:r w:rsidR="00773209" w:rsidRPr="00773209">
              <w:rPr>
                <w:rFonts w:ascii="Times New Roman" w:hAnsi="Times New Roman" w:cs="Times New Roman"/>
                <w:color w:val="FF0000"/>
                <w:sz w:val="16"/>
                <w:szCs w:val="16"/>
              </w:rPr>
              <w:t xml:space="preserve">depuis la mise en place de la surveillance </w:t>
            </w:r>
            <w:r w:rsidRPr="00AF6935">
              <w:rPr>
                <w:rFonts w:ascii="Times New Roman" w:hAnsi="Times New Roman" w:cs="Times New Roman"/>
                <w:color w:val="FF0000"/>
                <w:sz w:val="16"/>
                <w:szCs w:val="16"/>
              </w:rPr>
              <w:t>et en analyse la dynamique.</w:t>
            </w:r>
          </w:p>
          <w:p w14:paraId="4DE2A163" w14:textId="7DFB9BE9" w:rsidR="00A07D32" w:rsidRPr="00AF6935" w:rsidRDefault="00773209" w:rsidP="00282962">
            <w:pPr>
              <w:jc w:val="both"/>
              <w:rPr>
                <w:rFonts w:ascii="Times New Roman" w:hAnsi="Times New Roman" w:cs="Times New Roman"/>
                <w:color w:val="FF0000"/>
                <w:sz w:val="16"/>
                <w:szCs w:val="16"/>
              </w:rPr>
            </w:pPr>
            <w:r>
              <w:rPr>
                <w:rFonts w:ascii="Times New Roman" w:hAnsi="Times New Roman" w:cs="Times New Roman"/>
                <w:color w:val="FF0000"/>
                <w:sz w:val="16"/>
                <w:szCs w:val="16"/>
              </w:rPr>
              <w:t>L</w:t>
            </w:r>
            <w:r w:rsidR="00A07D32" w:rsidRPr="00AF6935">
              <w:rPr>
                <w:rFonts w:ascii="Times New Roman" w:hAnsi="Times New Roman" w:cs="Times New Roman"/>
                <w:color w:val="FF0000"/>
                <w:sz w:val="16"/>
                <w:szCs w:val="16"/>
              </w:rPr>
              <w:t xml:space="preserve">’étude hydrogéologique </w:t>
            </w:r>
            <w:r>
              <w:rPr>
                <w:rFonts w:ascii="Times New Roman" w:hAnsi="Times New Roman" w:cs="Times New Roman"/>
                <w:color w:val="FF0000"/>
                <w:sz w:val="16"/>
                <w:szCs w:val="16"/>
              </w:rPr>
              <w:t>est alors révisée en vue de</w:t>
            </w:r>
            <w:r w:rsidR="00A07D32" w:rsidRPr="00AF6935">
              <w:rPr>
                <w:rFonts w:ascii="Times New Roman" w:hAnsi="Times New Roman" w:cs="Times New Roman"/>
                <w:color w:val="FF0000"/>
                <w:sz w:val="16"/>
                <w:szCs w:val="16"/>
              </w:rPr>
              <w:t xml:space="preserve"> vérifier les éventuelles évolutions du contexte et des enjeux. Les résultats collectés et la révision de l’étude hydrogéologique peuvent conduire à modifier le plan de surveillance, en l’allégeant</w:t>
            </w:r>
            <w:r w:rsidR="001B755B">
              <w:rPr>
                <w:rFonts w:ascii="Times New Roman" w:hAnsi="Times New Roman" w:cs="Times New Roman"/>
                <w:color w:val="FF0000"/>
                <w:sz w:val="16"/>
                <w:szCs w:val="16"/>
              </w:rPr>
              <w:t>, voire en l’arrêtant,</w:t>
            </w:r>
            <w:r w:rsidR="00A07D32" w:rsidRPr="00AF6935">
              <w:rPr>
                <w:rFonts w:ascii="Times New Roman" w:hAnsi="Times New Roman" w:cs="Times New Roman"/>
                <w:color w:val="FF0000"/>
                <w:sz w:val="16"/>
                <w:szCs w:val="16"/>
              </w:rPr>
              <w:t xml:space="preserve"> ou en le renforçant suivant la nature des évolutions constatées.</w:t>
            </w:r>
            <w:r>
              <w:rPr>
                <w:rFonts w:ascii="Times New Roman" w:hAnsi="Times New Roman" w:cs="Times New Roman"/>
                <w:color w:val="FF0000"/>
                <w:sz w:val="16"/>
                <w:szCs w:val="16"/>
              </w:rPr>
              <w:t xml:space="preserve"> </w:t>
            </w:r>
            <w:r w:rsidRPr="00773209">
              <w:rPr>
                <w:rFonts w:ascii="Times New Roman" w:hAnsi="Times New Roman" w:cs="Times New Roman"/>
                <w:color w:val="FF0000"/>
                <w:sz w:val="16"/>
                <w:szCs w:val="16"/>
              </w:rPr>
              <w:t>Tout arrêt ou modification est conditionnée à un avis de l’inspection</w:t>
            </w:r>
            <w:r>
              <w:rPr>
                <w:rFonts w:ascii="Times New Roman" w:hAnsi="Times New Roman" w:cs="Times New Roman"/>
                <w:color w:val="FF0000"/>
                <w:sz w:val="16"/>
                <w:szCs w:val="16"/>
              </w:rPr>
              <w:t xml:space="preserve"> des installations classées</w:t>
            </w:r>
            <w:r w:rsidRPr="00773209">
              <w:rPr>
                <w:rFonts w:ascii="Times New Roman" w:hAnsi="Times New Roman" w:cs="Times New Roman"/>
                <w:color w:val="FF0000"/>
                <w:sz w:val="16"/>
                <w:szCs w:val="16"/>
              </w:rPr>
              <w:t>.</w:t>
            </w:r>
          </w:p>
          <w:p w14:paraId="0A563B7E" w14:textId="1B1AE1B2" w:rsidR="00A07D32" w:rsidRPr="00AF6935" w:rsidRDefault="00A07D32" w:rsidP="00282962">
            <w:pPr>
              <w:jc w:val="both"/>
              <w:rPr>
                <w:rFonts w:ascii="Times New Roman" w:hAnsi="Times New Roman" w:cs="Times New Roman"/>
                <w:color w:val="FF0000"/>
                <w:sz w:val="16"/>
                <w:szCs w:val="16"/>
              </w:rPr>
            </w:pPr>
            <w:r w:rsidRPr="00AF6935">
              <w:rPr>
                <w:rFonts w:ascii="Times New Roman" w:hAnsi="Times New Roman" w:cs="Times New Roman"/>
                <w:color w:val="FF0000"/>
                <w:sz w:val="16"/>
                <w:szCs w:val="16"/>
              </w:rPr>
              <w:t xml:space="preserve">Si un ouvrage n’est plus jugé pertinent dans le cadre de la surveillance de l’installation, </w:t>
            </w:r>
            <w:r w:rsidR="00773209" w:rsidRPr="00773209">
              <w:rPr>
                <w:rFonts w:ascii="Times New Roman" w:hAnsi="Times New Roman" w:cs="Times New Roman"/>
                <w:color w:val="FF0000"/>
                <w:sz w:val="16"/>
                <w:szCs w:val="16"/>
              </w:rPr>
              <w:t>il est comblé par des techniques appropriées permettant de garantir l'absence de circulation d'eau entre les différentes nappes d'eau souterraine contenues dans les formations géologiques aquifères traversées et l'absence de transfert de pollution. Le rapport de travaux de comblement est communiqué au préfet</w:t>
            </w:r>
            <w:r w:rsidRPr="00AF6935">
              <w:rPr>
                <w:rFonts w:ascii="Times New Roman" w:hAnsi="Times New Roman" w:cs="Times New Roman"/>
                <w:color w:val="FF0000"/>
                <w:sz w:val="16"/>
                <w:szCs w:val="16"/>
              </w:rPr>
              <w:t>.</w:t>
            </w:r>
          </w:p>
          <w:p w14:paraId="245F5426" w14:textId="77777777" w:rsidR="00A07D32" w:rsidRDefault="00A07D32" w:rsidP="00513B3B">
            <w:pPr>
              <w:jc w:val="both"/>
              <w:rPr>
                <w:rFonts w:ascii="Times New Roman" w:hAnsi="Times New Roman" w:cs="Times New Roman"/>
                <w:color w:val="FF0000"/>
                <w:sz w:val="16"/>
                <w:szCs w:val="16"/>
              </w:rPr>
            </w:pPr>
            <w:r w:rsidRPr="00AF6935">
              <w:rPr>
                <w:rFonts w:ascii="Times New Roman" w:hAnsi="Times New Roman" w:cs="Times New Roman"/>
                <w:color w:val="FF0000"/>
                <w:sz w:val="16"/>
                <w:szCs w:val="16"/>
              </w:rPr>
              <w:t>L’exploitant assure la traçabilité et la pérennité de la conservation des données dans le cadre de la surveillance des eaux souterraines.</w:t>
            </w:r>
          </w:p>
          <w:p w14:paraId="48E33258" w14:textId="77777777" w:rsidR="00F45D49" w:rsidRDefault="00F45D49" w:rsidP="00513B3B">
            <w:pPr>
              <w:jc w:val="both"/>
              <w:rPr>
                <w:rFonts w:ascii="Times New Roman" w:hAnsi="Times New Roman" w:cs="Times New Roman"/>
                <w:color w:val="FF0000"/>
                <w:sz w:val="16"/>
                <w:szCs w:val="16"/>
              </w:rPr>
            </w:pPr>
          </w:p>
          <w:p w14:paraId="7C4190D2" w14:textId="060579B9" w:rsidR="00F45D49" w:rsidRPr="00F45D49" w:rsidRDefault="00725150" w:rsidP="00725150">
            <w:pPr>
              <w:jc w:val="both"/>
              <w:rPr>
                <w:rFonts w:ascii="Times New Roman" w:hAnsi="Times New Roman" w:cs="Times New Roman"/>
                <w:b/>
                <w:i/>
                <w:color w:val="FF0000"/>
                <w:sz w:val="16"/>
                <w:szCs w:val="16"/>
              </w:rPr>
            </w:pPr>
            <w:r>
              <w:rPr>
                <w:rFonts w:ascii="Times New Roman" w:hAnsi="Times New Roman" w:cs="Times New Roman"/>
                <w:b/>
                <w:i/>
                <w:color w:val="0000FF"/>
                <w:sz w:val="16"/>
                <w:szCs w:val="16"/>
              </w:rPr>
              <w:t>(Article a</w:t>
            </w:r>
            <w:r w:rsidR="00F45D49" w:rsidRPr="00F45D49">
              <w:rPr>
                <w:rFonts w:ascii="Times New Roman" w:hAnsi="Times New Roman" w:cs="Times New Roman"/>
                <w:b/>
                <w:i/>
                <w:color w:val="0000FF"/>
                <w:sz w:val="16"/>
                <w:szCs w:val="16"/>
              </w:rPr>
              <w:t xml:space="preserve">pplicable aux </w:t>
            </w:r>
            <w:r w:rsidR="00D12F37" w:rsidRPr="00D12F37">
              <w:rPr>
                <w:rFonts w:ascii="Times New Roman" w:hAnsi="Times New Roman" w:cs="Times New Roman"/>
                <w:b/>
                <w:i/>
                <w:color w:val="0000FF"/>
                <w:sz w:val="16"/>
                <w:szCs w:val="16"/>
              </w:rPr>
              <w:t>installations nouvelles et existantes</w:t>
            </w:r>
            <w:r w:rsidR="00F45D49" w:rsidRPr="00F45D49">
              <w:rPr>
                <w:rFonts w:ascii="Times New Roman" w:hAnsi="Times New Roman" w:cs="Times New Roman"/>
                <w:b/>
                <w:i/>
                <w:color w:val="0000FF"/>
                <w:sz w:val="16"/>
                <w:szCs w:val="16"/>
              </w:rPr>
              <w:t>, dans leur rédaction issue de l’arrêté du XX/XX/XXXX, à compter du 1</w:t>
            </w:r>
            <w:r w:rsidR="00F45D49" w:rsidRPr="00F45D49">
              <w:rPr>
                <w:rFonts w:ascii="Times New Roman" w:hAnsi="Times New Roman" w:cs="Times New Roman"/>
                <w:b/>
                <w:i/>
                <w:color w:val="0000FF"/>
                <w:sz w:val="16"/>
                <w:szCs w:val="16"/>
                <w:vertAlign w:val="superscript"/>
              </w:rPr>
              <w:t>er</w:t>
            </w:r>
            <w:r w:rsidR="00F45D49" w:rsidRPr="00F45D49">
              <w:rPr>
                <w:rFonts w:ascii="Times New Roman" w:hAnsi="Times New Roman" w:cs="Times New Roman"/>
                <w:b/>
                <w:i/>
                <w:color w:val="0000FF"/>
                <w:sz w:val="16"/>
                <w:szCs w:val="16"/>
              </w:rPr>
              <w:t xml:space="preserve"> juillet 2023.</w:t>
            </w:r>
            <w:r>
              <w:rPr>
                <w:rFonts w:ascii="Times New Roman" w:hAnsi="Times New Roman" w:cs="Times New Roman"/>
                <w:b/>
                <w:i/>
                <w:color w:val="0000FF"/>
                <w:sz w:val="16"/>
                <w:szCs w:val="16"/>
              </w:rPr>
              <w:t>)</w:t>
            </w:r>
          </w:p>
        </w:tc>
      </w:tr>
      <w:tr w:rsidR="006D453D" w14:paraId="2DAC32F3" w14:textId="77777777" w:rsidTr="00A07D32">
        <w:tc>
          <w:tcPr>
            <w:tcW w:w="14312" w:type="dxa"/>
          </w:tcPr>
          <w:p w14:paraId="1B95B459" w14:textId="77777777" w:rsidR="006D453D" w:rsidRPr="006D453D" w:rsidRDefault="006D453D" w:rsidP="00282962">
            <w:pPr>
              <w:jc w:val="both"/>
              <w:rPr>
                <w:rFonts w:ascii="Times New Roman" w:hAnsi="Times New Roman" w:cs="Times New Roman"/>
                <w:b/>
                <w:sz w:val="16"/>
                <w:szCs w:val="16"/>
              </w:rPr>
            </w:pPr>
            <w:r w:rsidRPr="006D453D">
              <w:rPr>
                <w:rFonts w:ascii="Times New Roman" w:hAnsi="Times New Roman" w:cs="Times New Roman"/>
                <w:b/>
                <w:sz w:val="16"/>
                <w:szCs w:val="16"/>
              </w:rPr>
              <w:t>Article 67</w:t>
            </w:r>
          </w:p>
          <w:p w14:paraId="684B241E" w14:textId="37977C71" w:rsidR="006D453D" w:rsidRPr="006D453D" w:rsidRDefault="006D453D" w:rsidP="006D453D">
            <w:pPr>
              <w:jc w:val="both"/>
              <w:rPr>
                <w:rFonts w:ascii="Times New Roman" w:hAnsi="Times New Roman" w:cs="Times New Roman"/>
                <w:sz w:val="16"/>
                <w:szCs w:val="16"/>
              </w:rPr>
            </w:pPr>
            <w:r w:rsidRPr="006D453D">
              <w:rPr>
                <w:rFonts w:ascii="Times New Roman" w:hAnsi="Times New Roman" w:cs="Times New Roman"/>
                <w:sz w:val="16"/>
                <w:szCs w:val="16"/>
              </w:rPr>
              <w:t>Les dispositions du présent arrêté s'appliquent aux installations dont l'arrêté d'autorisation interviendra plus d'un an après la publication du présent arrêté,</w:t>
            </w:r>
            <w:r>
              <w:rPr>
                <w:rFonts w:ascii="Times New Roman" w:hAnsi="Times New Roman" w:cs="Times New Roman"/>
                <w:sz w:val="16"/>
                <w:szCs w:val="16"/>
              </w:rPr>
              <w:t xml:space="preserve"> </w:t>
            </w:r>
            <w:r w:rsidRPr="006D453D">
              <w:rPr>
                <w:rFonts w:ascii="Times New Roman" w:hAnsi="Times New Roman" w:cs="Times New Roman"/>
                <w:sz w:val="16"/>
                <w:szCs w:val="16"/>
              </w:rPr>
              <w:t>ainsi qu'aux modifications ou extensions d'installations existantes faisant l'objet postérieurement à la même date des procédures prévues « à l'article R.</w:t>
            </w:r>
            <w:r w:rsidR="00831A49">
              <w:rPr>
                <w:rFonts w:ascii="Times New Roman" w:hAnsi="Times New Roman" w:cs="Times New Roman"/>
                <w:sz w:val="16"/>
                <w:szCs w:val="16"/>
              </w:rPr>
              <w:t> </w:t>
            </w:r>
            <w:r w:rsidR="00773209">
              <w:rPr>
                <w:rFonts w:ascii="Times New Roman" w:hAnsi="Times New Roman" w:cs="Times New Roman"/>
                <w:color w:val="FF0000"/>
                <w:sz w:val="16"/>
                <w:szCs w:val="16"/>
              </w:rPr>
              <w:t>181-46</w:t>
            </w:r>
            <w:r w:rsidR="005F7843" w:rsidRPr="005F7843">
              <w:rPr>
                <w:rFonts w:ascii="Times New Roman" w:hAnsi="Times New Roman" w:cs="Times New Roman"/>
                <w:color w:val="FF0000"/>
                <w:sz w:val="16"/>
                <w:szCs w:val="16"/>
              </w:rPr>
              <w:t xml:space="preserve"> </w:t>
            </w:r>
            <w:r w:rsidRPr="005F7843">
              <w:rPr>
                <w:rFonts w:ascii="Times New Roman" w:hAnsi="Times New Roman" w:cs="Times New Roman"/>
                <w:strike/>
                <w:color w:val="FF0000"/>
                <w:sz w:val="16"/>
                <w:szCs w:val="16"/>
              </w:rPr>
              <w:t>512-33</w:t>
            </w:r>
            <w:r w:rsidRPr="005F7843">
              <w:rPr>
                <w:rFonts w:ascii="Times New Roman" w:hAnsi="Times New Roman" w:cs="Times New Roman"/>
                <w:color w:val="FF0000"/>
                <w:sz w:val="16"/>
                <w:szCs w:val="16"/>
              </w:rPr>
              <w:t xml:space="preserve"> </w:t>
            </w:r>
            <w:r w:rsidRPr="006D453D">
              <w:rPr>
                <w:rFonts w:ascii="Times New Roman" w:hAnsi="Times New Roman" w:cs="Times New Roman"/>
                <w:sz w:val="16"/>
                <w:szCs w:val="16"/>
              </w:rPr>
              <w:t>du code de l'environnement ».</w:t>
            </w:r>
          </w:p>
          <w:p w14:paraId="20B39349" w14:textId="1A33F05E" w:rsidR="00773209" w:rsidRDefault="006D453D" w:rsidP="00773209">
            <w:pPr>
              <w:jc w:val="both"/>
              <w:rPr>
                <w:rFonts w:ascii="Times New Roman" w:hAnsi="Times New Roman" w:cs="Times New Roman"/>
                <w:sz w:val="16"/>
                <w:szCs w:val="16"/>
              </w:rPr>
            </w:pPr>
            <w:r w:rsidRPr="006D453D">
              <w:rPr>
                <w:rFonts w:ascii="Times New Roman" w:hAnsi="Times New Roman" w:cs="Times New Roman"/>
                <w:sz w:val="16"/>
                <w:szCs w:val="16"/>
              </w:rPr>
              <w:t>Pour les installations existantes déjà autorisées, les dispositions du présent arrêté s'appliquent</w:t>
            </w:r>
            <w:r w:rsidR="00773209">
              <w:rPr>
                <w:rFonts w:ascii="Times New Roman" w:hAnsi="Times New Roman" w:cs="Times New Roman"/>
                <w:sz w:val="16"/>
                <w:szCs w:val="16"/>
              </w:rPr>
              <w:t xml:space="preserve"> </w:t>
            </w:r>
            <w:r w:rsidRPr="008C7ACA">
              <w:rPr>
                <w:rFonts w:ascii="Times New Roman" w:hAnsi="Times New Roman" w:cs="Times New Roman"/>
                <w:strike/>
                <w:color w:val="FF0000"/>
                <w:sz w:val="16"/>
                <w:szCs w:val="16"/>
              </w:rPr>
              <w:t>aux installations classées modifiées</w:t>
            </w:r>
            <w:r w:rsidR="00773209" w:rsidRPr="00773209">
              <w:rPr>
                <w:rFonts w:ascii="Times New Roman" w:hAnsi="Times New Roman" w:cs="Times New Roman"/>
                <w:sz w:val="16"/>
                <w:szCs w:val="16"/>
              </w:rPr>
              <w:t xml:space="preserve"> </w:t>
            </w:r>
            <w:r w:rsidR="00773209" w:rsidRPr="00AA3CC1">
              <w:rPr>
                <w:rFonts w:ascii="Times New Roman" w:hAnsi="Times New Roman" w:cs="Times New Roman"/>
                <w:color w:val="FF0000"/>
                <w:sz w:val="16"/>
                <w:szCs w:val="16"/>
              </w:rPr>
              <w:t>suite à une modification notable ou substantielle.</w:t>
            </w:r>
          </w:p>
          <w:p w14:paraId="1BDA5D20" w14:textId="77777777" w:rsidR="00A5025D" w:rsidRPr="00A5025D" w:rsidRDefault="00A5025D" w:rsidP="00A5025D">
            <w:pPr>
              <w:jc w:val="both"/>
              <w:rPr>
                <w:rFonts w:ascii="Times New Roman" w:hAnsi="Times New Roman" w:cs="Times New Roman"/>
                <w:sz w:val="16"/>
                <w:szCs w:val="16"/>
              </w:rPr>
            </w:pPr>
            <w:r w:rsidRPr="00A5025D">
              <w:rPr>
                <w:rFonts w:ascii="Times New Roman" w:hAnsi="Times New Roman" w:cs="Times New Roman"/>
                <w:sz w:val="16"/>
                <w:szCs w:val="16"/>
              </w:rPr>
              <w:t>Pour les dispositions de l'article 47 concernant le bruit, les modalités d'application aux installations classées nouvelles et existantes sont celles de l'arrêté du 23 janvier 1997.</w:t>
            </w:r>
          </w:p>
          <w:p w14:paraId="233359F0" w14:textId="77777777" w:rsidR="00A5025D" w:rsidRPr="00A5025D" w:rsidRDefault="00A5025D" w:rsidP="00A5025D">
            <w:pPr>
              <w:jc w:val="both"/>
              <w:rPr>
                <w:rFonts w:ascii="Times New Roman" w:hAnsi="Times New Roman" w:cs="Times New Roman"/>
                <w:sz w:val="16"/>
                <w:szCs w:val="16"/>
              </w:rPr>
            </w:pPr>
            <w:r w:rsidRPr="00A5025D">
              <w:rPr>
                <w:rFonts w:ascii="Times New Roman" w:hAnsi="Times New Roman" w:cs="Times New Roman"/>
                <w:sz w:val="16"/>
                <w:szCs w:val="16"/>
              </w:rPr>
              <w:t>Pour ce qui concerne la séparation des réseaux prévue à l'article 13, des dispositions particulières pour la partie existante de l'installation seront précisées dans l'arrêté préfectoral d'autorisation.</w:t>
            </w:r>
          </w:p>
          <w:p w14:paraId="040E0057" w14:textId="77777777" w:rsidR="00A5025D" w:rsidRPr="00A5025D" w:rsidRDefault="00A5025D" w:rsidP="00A5025D">
            <w:pPr>
              <w:jc w:val="both"/>
              <w:rPr>
                <w:rFonts w:ascii="Times New Roman" w:hAnsi="Times New Roman" w:cs="Times New Roman"/>
                <w:sz w:val="16"/>
                <w:szCs w:val="16"/>
              </w:rPr>
            </w:pPr>
            <w:r w:rsidRPr="00A5025D">
              <w:rPr>
                <w:rFonts w:ascii="Times New Roman" w:hAnsi="Times New Roman" w:cs="Times New Roman"/>
                <w:sz w:val="16"/>
                <w:szCs w:val="16"/>
              </w:rPr>
              <w:t>Pour ce qui concerne la réfrigération en circuit ouvert visée à l'article 14, l'arrêté préfectoral d'autorisation fixera un échéancier de mise en conformité des installations existantes.</w:t>
            </w:r>
          </w:p>
          <w:p w14:paraId="282FCD44" w14:textId="77777777" w:rsidR="00A5025D" w:rsidRPr="00A5025D" w:rsidRDefault="00A5025D" w:rsidP="00A5025D">
            <w:pPr>
              <w:jc w:val="both"/>
              <w:rPr>
                <w:rFonts w:ascii="Times New Roman" w:hAnsi="Times New Roman" w:cs="Times New Roman"/>
                <w:sz w:val="16"/>
                <w:szCs w:val="16"/>
              </w:rPr>
            </w:pPr>
            <w:r w:rsidRPr="00A5025D">
              <w:rPr>
                <w:rFonts w:ascii="Times New Roman" w:hAnsi="Times New Roman" w:cs="Times New Roman"/>
                <w:sz w:val="16"/>
                <w:szCs w:val="16"/>
              </w:rPr>
              <w:t>Pour ce qui concerne les installations visées aux paragraphes 19 à 36 de l’article 30, l’exploitant dépose une nouvelle demande d’autorisation pour toute modification substantielle de son installation.</w:t>
            </w:r>
          </w:p>
          <w:p w14:paraId="1D93E306" w14:textId="4CE2845E" w:rsidR="00A5025D" w:rsidRDefault="00A5025D" w:rsidP="00A5025D">
            <w:pPr>
              <w:jc w:val="both"/>
              <w:rPr>
                <w:rFonts w:ascii="Times New Roman" w:hAnsi="Times New Roman" w:cs="Times New Roman"/>
                <w:sz w:val="16"/>
                <w:szCs w:val="16"/>
              </w:rPr>
            </w:pPr>
            <w:r w:rsidRPr="00A5025D">
              <w:rPr>
                <w:rFonts w:ascii="Times New Roman" w:hAnsi="Times New Roman" w:cs="Times New Roman"/>
                <w:sz w:val="16"/>
                <w:szCs w:val="16"/>
              </w:rPr>
              <w:t>La partie de l’installation qui subit une modification substantielle respecte les valeurs limites d’émissions de COV relatives aux installations nouvelles. Toutefois, pour les installations dont la capacité nominale est inférieure aux seuils mentionnés à l’annexe II de l’arrêté du 15 décembre 2009 « modifié » fixant certains seuils et critères mentionnés aux articles R. 512-33 et R. 512-54 du code de l’environnement, le préfet peut fixer des valeurs limites correspondant à celles relatives aux installations existantes si les émissions totales de l’ensemble de l’installation ne dépassent pas le niveau qui aurait été atteint si la partie qui subit la modification avait été traitée comme une nouvelle installation.</w:t>
            </w:r>
          </w:p>
          <w:p w14:paraId="7AC070EF" w14:textId="792FE271" w:rsidR="00773209" w:rsidRPr="00750DB5" w:rsidRDefault="00773209" w:rsidP="00773209">
            <w:pPr>
              <w:jc w:val="both"/>
              <w:rPr>
                <w:rFonts w:ascii="Times New Roman" w:hAnsi="Times New Roman" w:cs="Times New Roman"/>
                <w:color w:val="FF0000"/>
                <w:sz w:val="16"/>
                <w:szCs w:val="16"/>
              </w:rPr>
            </w:pPr>
            <w:r w:rsidRPr="00831A49">
              <w:rPr>
                <w:rFonts w:ascii="Times New Roman" w:hAnsi="Times New Roman" w:cs="Times New Roman"/>
                <w:color w:val="FF0000"/>
                <w:sz w:val="16"/>
                <w:szCs w:val="16"/>
              </w:rPr>
              <w:t xml:space="preserve">Les dispositions des articles 2, </w:t>
            </w:r>
            <w:r w:rsidRPr="00750DB5">
              <w:rPr>
                <w:rFonts w:ascii="Times New Roman" w:hAnsi="Times New Roman" w:cs="Times New Roman"/>
                <w:color w:val="FF0000"/>
                <w:sz w:val="16"/>
                <w:szCs w:val="16"/>
              </w:rPr>
              <w:t>4</w:t>
            </w:r>
            <w:r w:rsidR="009920C8" w:rsidRPr="00750DB5">
              <w:rPr>
                <w:rFonts w:ascii="Times New Roman" w:hAnsi="Times New Roman" w:cs="Times New Roman"/>
                <w:color w:val="FF0000"/>
                <w:sz w:val="16"/>
                <w:szCs w:val="16"/>
              </w:rPr>
              <w:t xml:space="preserve"> (à l’exception des deux derniers alinéas</w:t>
            </w:r>
            <w:r w:rsidR="00831A49" w:rsidRPr="00750DB5">
              <w:rPr>
                <w:rFonts w:ascii="Times New Roman" w:hAnsi="Times New Roman" w:cs="Times New Roman"/>
                <w:color w:val="FF0000"/>
                <w:sz w:val="16"/>
                <w:szCs w:val="16"/>
              </w:rPr>
              <w:t xml:space="preserve"> du III</w:t>
            </w:r>
            <w:r w:rsidR="009920C8" w:rsidRPr="00750DB5">
              <w:rPr>
                <w:rFonts w:ascii="Times New Roman" w:hAnsi="Times New Roman" w:cs="Times New Roman"/>
                <w:color w:val="FF0000"/>
                <w:sz w:val="16"/>
                <w:szCs w:val="16"/>
              </w:rPr>
              <w:t>)</w:t>
            </w:r>
            <w:r w:rsidRPr="00750DB5">
              <w:rPr>
                <w:rFonts w:ascii="Times New Roman" w:hAnsi="Times New Roman" w:cs="Times New Roman"/>
                <w:color w:val="FF0000"/>
                <w:sz w:val="16"/>
                <w:szCs w:val="16"/>
              </w:rPr>
              <w:t>, 6 bis, 19 (à l’exception du dernier alinéa)</w:t>
            </w:r>
            <w:r w:rsidR="00831A49" w:rsidRPr="00750DB5">
              <w:rPr>
                <w:rFonts w:ascii="Times New Roman" w:hAnsi="Times New Roman" w:cs="Times New Roman"/>
                <w:color w:val="FF0000"/>
                <w:sz w:val="16"/>
                <w:szCs w:val="16"/>
              </w:rPr>
              <w:t xml:space="preserve"> et</w:t>
            </w:r>
            <w:r w:rsidRPr="00750DB5">
              <w:rPr>
                <w:rFonts w:ascii="Times New Roman" w:hAnsi="Times New Roman" w:cs="Times New Roman"/>
                <w:color w:val="FF0000"/>
                <w:sz w:val="16"/>
                <w:szCs w:val="16"/>
              </w:rPr>
              <w:t xml:space="preserve"> 49 sont applicables, dans leur rédaction issue de l’arrêté du XX/XX/XXXX, </w:t>
            </w:r>
            <w:r w:rsidR="0086606B">
              <w:rPr>
                <w:rFonts w:ascii="Times New Roman" w:hAnsi="Times New Roman" w:cs="Times New Roman"/>
                <w:color w:val="FF0000"/>
                <w:sz w:val="16"/>
                <w:szCs w:val="16"/>
              </w:rPr>
              <w:t>aux</w:t>
            </w:r>
            <w:r w:rsidR="00D251B7" w:rsidRPr="00750DB5">
              <w:rPr>
                <w:rFonts w:ascii="Times New Roman" w:hAnsi="Times New Roman" w:cs="Times New Roman"/>
                <w:color w:val="FF0000"/>
                <w:sz w:val="16"/>
                <w:szCs w:val="16"/>
              </w:rPr>
              <w:t xml:space="preserve"> installations</w:t>
            </w:r>
            <w:r w:rsidR="00750DB5" w:rsidRPr="00750DB5">
              <w:rPr>
                <w:rFonts w:ascii="Times New Roman" w:hAnsi="Times New Roman" w:cs="Times New Roman"/>
                <w:color w:val="FF0000"/>
                <w:sz w:val="16"/>
                <w:szCs w:val="16"/>
              </w:rPr>
              <w:t xml:space="preserve"> </w:t>
            </w:r>
            <w:r w:rsidR="0086606B">
              <w:rPr>
                <w:rFonts w:ascii="Times New Roman" w:hAnsi="Times New Roman" w:cs="Times New Roman"/>
                <w:color w:val="FF0000"/>
                <w:sz w:val="16"/>
                <w:szCs w:val="16"/>
              </w:rPr>
              <w:t>nouvelles et existantes</w:t>
            </w:r>
            <w:r w:rsidR="00750DB5" w:rsidRPr="00750DB5">
              <w:rPr>
                <w:rFonts w:ascii="Times New Roman" w:hAnsi="Times New Roman" w:cs="Times New Roman"/>
                <w:color w:val="FF0000"/>
                <w:sz w:val="16"/>
                <w:szCs w:val="16"/>
              </w:rPr>
              <w:t>,</w:t>
            </w:r>
            <w:r w:rsidR="00D251B7" w:rsidRPr="00750DB5">
              <w:rPr>
                <w:rFonts w:ascii="Times New Roman" w:hAnsi="Times New Roman" w:cs="Times New Roman"/>
                <w:color w:val="FF0000"/>
                <w:sz w:val="16"/>
                <w:szCs w:val="16"/>
              </w:rPr>
              <w:t xml:space="preserve"> à compter du 1</w:t>
            </w:r>
            <w:r w:rsidR="00D251B7" w:rsidRPr="00750DB5">
              <w:rPr>
                <w:rFonts w:ascii="Times New Roman" w:hAnsi="Times New Roman" w:cs="Times New Roman"/>
                <w:color w:val="FF0000"/>
                <w:sz w:val="16"/>
                <w:szCs w:val="16"/>
                <w:vertAlign w:val="superscript"/>
              </w:rPr>
              <w:t>er</w:t>
            </w:r>
            <w:r w:rsidR="00D251B7" w:rsidRPr="00750DB5">
              <w:rPr>
                <w:rFonts w:ascii="Times New Roman" w:hAnsi="Times New Roman" w:cs="Times New Roman"/>
                <w:color w:val="FF0000"/>
                <w:sz w:val="16"/>
                <w:szCs w:val="16"/>
              </w:rPr>
              <w:t xml:space="preserve"> juillet 2023.</w:t>
            </w:r>
          </w:p>
          <w:p w14:paraId="724073ED" w14:textId="4F58CD66" w:rsidR="006E4A0A" w:rsidRPr="006D453D" w:rsidRDefault="00773209" w:rsidP="00EA2E8D">
            <w:pPr>
              <w:jc w:val="both"/>
              <w:rPr>
                <w:rFonts w:ascii="Times New Roman" w:hAnsi="Times New Roman" w:cs="Times New Roman"/>
                <w:sz w:val="16"/>
                <w:szCs w:val="16"/>
              </w:rPr>
            </w:pPr>
            <w:r w:rsidRPr="00750DB5">
              <w:rPr>
                <w:rFonts w:ascii="Times New Roman" w:hAnsi="Times New Roman" w:cs="Times New Roman"/>
                <w:color w:val="FF0000"/>
                <w:sz w:val="16"/>
                <w:szCs w:val="16"/>
              </w:rPr>
              <w:t xml:space="preserve">Les dispositions </w:t>
            </w:r>
            <w:r w:rsidR="00750DB5" w:rsidRPr="00750DB5">
              <w:rPr>
                <w:rFonts w:ascii="Times New Roman" w:hAnsi="Times New Roman" w:cs="Times New Roman"/>
                <w:color w:val="FF0000"/>
                <w:sz w:val="16"/>
                <w:szCs w:val="16"/>
              </w:rPr>
              <w:t xml:space="preserve">des deux derniers alinéas du III de l’article 4 et </w:t>
            </w:r>
            <w:r w:rsidRPr="00750DB5">
              <w:rPr>
                <w:rFonts w:ascii="Times New Roman" w:hAnsi="Times New Roman" w:cs="Times New Roman"/>
                <w:color w:val="FF0000"/>
                <w:sz w:val="16"/>
                <w:szCs w:val="16"/>
              </w:rPr>
              <w:t>d</w:t>
            </w:r>
            <w:r w:rsidR="00831A49" w:rsidRPr="00750DB5">
              <w:rPr>
                <w:rFonts w:ascii="Times New Roman" w:hAnsi="Times New Roman" w:cs="Times New Roman"/>
                <w:color w:val="FF0000"/>
                <w:sz w:val="16"/>
                <w:szCs w:val="16"/>
              </w:rPr>
              <w:t>u dernier alinéa d</w:t>
            </w:r>
            <w:r w:rsidRPr="00750DB5">
              <w:rPr>
                <w:rFonts w:ascii="Times New Roman" w:hAnsi="Times New Roman" w:cs="Times New Roman"/>
                <w:color w:val="FF0000"/>
                <w:sz w:val="16"/>
                <w:szCs w:val="16"/>
              </w:rPr>
              <w:t xml:space="preserve">e </w:t>
            </w:r>
            <w:r w:rsidR="006E4A0A" w:rsidRPr="00750DB5">
              <w:rPr>
                <w:rFonts w:ascii="Times New Roman" w:hAnsi="Times New Roman" w:cs="Times New Roman"/>
                <w:color w:val="FF0000"/>
                <w:sz w:val="16"/>
                <w:szCs w:val="16"/>
              </w:rPr>
              <w:t>l’</w:t>
            </w:r>
            <w:r w:rsidRPr="00750DB5">
              <w:rPr>
                <w:rFonts w:ascii="Times New Roman" w:hAnsi="Times New Roman" w:cs="Times New Roman"/>
                <w:color w:val="FF0000"/>
                <w:sz w:val="16"/>
                <w:szCs w:val="16"/>
              </w:rPr>
              <w:t>article 19</w:t>
            </w:r>
            <w:r w:rsidR="00D861DC" w:rsidRPr="00750DB5">
              <w:rPr>
                <w:rFonts w:ascii="Times New Roman" w:hAnsi="Times New Roman" w:cs="Times New Roman"/>
                <w:color w:val="FF0000"/>
                <w:sz w:val="16"/>
                <w:szCs w:val="16"/>
              </w:rPr>
              <w:t xml:space="preserve"> </w:t>
            </w:r>
            <w:r w:rsidR="00831A49" w:rsidRPr="00750DB5">
              <w:rPr>
                <w:rFonts w:ascii="Times New Roman" w:hAnsi="Times New Roman" w:cs="Times New Roman"/>
                <w:color w:val="FF0000"/>
                <w:sz w:val="16"/>
                <w:szCs w:val="16"/>
              </w:rPr>
              <w:t xml:space="preserve">sont </w:t>
            </w:r>
            <w:r w:rsidRPr="00750DB5">
              <w:rPr>
                <w:rFonts w:ascii="Times New Roman" w:hAnsi="Times New Roman" w:cs="Times New Roman"/>
                <w:color w:val="FF0000"/>
                <w:sz w:val="16"/>
                <w:szCs w:val="16"/>
              </w:rPr>
              <w:t>applicable</w:t>
            </w:r>
            <w:r w:rsidRPr="00750DB5">
              <w:rPr>
                <w:rFonts w:ascii="Times New Roman" w:hAnsi="Times New Roman" w:cs="Times New Roman"/>
                <w:strike/>
                <w:color w:val="FF0000"/>
                <w:sz w:val="16"/>
                <w:szCs w:val="16"/>
              </w:rPr>
              <w:t>s</w:t>
            </w:r>
            <w:r w:rsidRPr="00750DB5">
              <w:rPr>
                <w:rFonts w:ascii="Times New Roman" w:hAnsi="Times New Roman" w:cs="Times New Roman"/>
                <w:color w:val="FF0000"/>
                <w:sz w:val="16"/>
                <w:szCs w:val="16"/>
              </w:rPr>
              <w:t xml:space="preserve"> aux installations dont </w:t>
            </w:r>
            <w:r w:rsidR="00EA2E8D" w:rsidRPr="00EA2E8D">
              <w:rPr>
                <w:rFonts w:ascii="Times New Roman" w:hAnsi="Times New Roman" w:cs="Times New Roman"/>
                <w:color w:val="FF0000"/>
                <w:sz w:val="16"/>
                <w:szCs w:val="16"/>
              </w:rPr>
              <w:t>le dépôt du dos</w:t>
            </w:r>
            <w:r w:rsidR="00EA2E8D">
              <w:rPr>
                <w:rFonts w:ascii="Times New Roman" w:hAnsi="Times New Roman" w:cs="Times New Roman"/>
                <w:color w:val="FF0000"/>
                <w:sz w:val="16"/>
                <w:szCs w:val="16"/>
              </w:rPr>
              <w:t xml:space="preserve">sier complet d’autorisation est postérieur à la date de </w:t>
            </w:r>
            <w:r w:rsidR="006E4A0A" w:rsidRPr="00750DB5">
              <w:rPr>
                <w:rFonts w:ascii="Times New Roman" w:hAnsi="Times New Roman" w:cs="Times New Roman"/>
                <w:color w:val="FF0000"/>
                <w:sz w:val="16"/>
                <w:szCs w:val="16"/>
              </w:rPr>
              <w:t>publication de l’arrêté du XX/XX/XXXX.</w:t>
            </w:r>
          </w:p>
        </w:tc>
      </w:tr>
      <w:tr w:rsidR="00773209" w14:paraId="2548A163" w14:textId="77777777" w:rsidTr="00A07D32">
        <w:tc>
          <w:tcPr>
            <w:tcW w:w="14312" w:type="dxa"/>
          </w:tcPr>
          <w:p w14:paraId="53B90390" w14:textId="6439AA96" w:rsidR="00773209" w:rsidRDefault="00773209" w:rsidP="00282962">
            <w:pPr>
              <w:jc w:val="both"/>
              <w:rPr>
                <w:rFonts w:ascii="Times New Roman" w:hAnsi="Times New Roman" w:cs="Times New Roman"/>
                <w:b/>
                <w:sz w:val="16"/>
                <w:szCs w:val="16"/>
              </w:rPr>
            </w:pPr>
            <w:r>
              <w:rPr>
                <w:rFonts w:ascii="Times New Roman" w:hAnsi="Times New Roman" w:cs="Times New Roman"/>
                <w:b/>
                <w:sz w:val="16"/>
                <w:szCs w:val="16"/>
              </w:rPr>
              <w:t>Article 68 (extrait)</w:t>
            </w:r>
          </w:p>
          <w:p w14:paraId="1878195D" w14:textId="403835C2" w:rsidR="008C7ACA" w:rsidRPr="008C7ACA" w:rsidRDefault="008C7ACA" w:rsidP="008C7ACA">
            <w:pPr>
              <w:jc w:val="both"/>
              <w:rPr>
                <w:rFonts w:ascii="Times New Roman" w:hAnsi="Times New Roman" w:cs="Times New Roman"/>
                <w:sz w:val="16"/>
                <w:szCs w:val="16"/>
              </w:rPr>
            </w:pPr>
            <w:r>
              <w:rPr>
                <w:rFonts w:ascii="Times New Roman" w:hAnsi="Times New Roman" w:cs="Times New Roman"/>
                <w:b/>
                <w:sz w:val="16"/>
                <w:szCs w:val="16"/>
              </w:rPr>
              <w:t xml:space="preserve">I. </w:t>
            </w:r>
            <w:r w:rsidRPr="008C7ACA">
              <w:rPr>
                <w:rFonts w:ascii="Times New Roman" w:hAnsi="Times New Roman" w:cs="Times New Roman"/>
                <w:sz w:val="16"/>
                <w:szCs w:val="16"/>
              </w:rPr>
              <w:t>Les dispositions des chapitres VII à IX relatifs à la surveillance des rejets et de leurs effets sur l'environnement sont applicables aux installations existantes dans un délai d'un an à compter de la publication du présent arrêté. (Pour les installations fonctionnant en continu et soumises à des arrêts techniques périodiques, ces dispositions sont applicables au plus tard deux ans après la publication du présent arrêté).</w:t>
            </w:r>
          </w:p>
          <w:p w14:paraId="5271C7B2" w14:textId="45855F22" w:rsidR="008C7ACA" w:rsidRDefault="008C7ACA" w:rsidP="008C7ACA">
            <w:pPr>
              <w:jc w:val="both"/>
              <w:rPr>
                <w:rFonts w:ascii="Times New Roman" w:hAnsi="Times New Roman" w:cs="Times New Roman"/>
                <w:sz w:val="16"/>
                <w:szCs w:val="16"/>
              </w:rPr>
            </w:pPr>
            <w:r w:rsidRPr="008C7ACA">
              <w:rPr>
                <w:rFonts w:ascii="Times New Roman" w:hAnsi="Times New Roman" w:cs="Times New Roman"/>
                <w:sz w:val="16"/>
                <w:szCs w:val="16"/>
              </w:rPr>
              <w:t>Les conditions de surveillance des rejets et de leurs effets sur l'environnement sont fixées par un arrêté complémentaire pris dans un délai d'un an suivant la publication du présent arrêté.</w:t>
            </w:r>
          </w:p>
          <w:p w14:paraId="48BA11C5" w14:textId="3D050DAE" w:rsidR="00773209" w:rsidRPr="00750DB5" w:rsidRDefault="006E4A0A" w:rsidP="00773209">
            <w:pPr>
              <w:jc w:val="both"/>
              <w:rPr>
                <w:rFonts w:ascii="Times New Roman" w:hAnsi="Times New Roman" w:cs="Times New Roman"/>
                <w:sz w:val="16"/>
                <w:szCs w:val="16"/>
              </w:rPr>
            </w:pPr>
            <w:r w:rsidRPr="00750DB5">
              <w:rPr>
                <w:rFonts w:ascii="Times New Roman" w:hAnsi="Times New Roman" w:cs="Times New Roman"/>
                <w:color w:val="FF0000"/>
                <w:sz w:val="16"/>
                <w:szCs w:val="16"/>
              </w:rPr>
              <w:t>Les dispositions des articles 58, 65 et 65 bis sont applicables, dans leur rédaction issue de l’arrêté du XX/XX/XXXX</w:t>
            </w:r>
            <w:r w:rsidR="00750DB5" w:rsidRPr="00750DB5">
              <w:rPr>
                <w:rFonts w:ascii="Times New Roman" w:hAnsi="Times New Roman" w:cs="Times New Roman"/>
                <w:color w:val="FF0000"/>
                <w:sz w:val="16"/>
                <w:szCs w:val="16"/>
              </w:rPr>
              <w:t>,</w:t>
            </w:r>
            <w:r w:rsidRPr="00750DB5">
              <w:rPr>
                <w:rFonts w:ascii="Times New Roman" w:hAnsi="Times New Roman" w:cs="Times New Roman"/>
                <w:color w:val="FF0000"/>
                <w:sz w:val="16"/>
                <w:szCs w:val="16"/>
              </w:rPr>
              <w:t xml:space="preserve"> à compter du 1</w:t>
            </w:r>
            <w:r w:rsidRPr="00750DB5">
              <w:rPr>
                <w:rFonts w:ascii="Times New Roman" w:hAnsi="Times New Roman" w:cs="Times New Roman"/>
                <w:color w:val="FF0000"/>
                <w:sz w:val="16"/>
                <w:szCs w:val="16"/>
                <w:vertAlign w:val="superscript"/>
              </w:rPr>
              <w:t>er</w:t>
            </w:r>
            <w:r w:rsidRPr="00750DB5">
              <w:rPr>
                <w:rFonts w:ascii="Times New Roman" w:hAnsi="Times New Roman" w:cs="Times New Roman"/>
                <w:color w:val="FF0000"/>
                <w:sz w:val="16"/>
                <w:szCs w:val="16"/>
              </w:rPr>
              <w:t xml:space="preserve"> juillet 2023.</w:t>
            </w:r>
          </w:p>
        </w:tc>
      </w:tr>
      <w:tr w:rsidR="00A07D32" w14:paraId="06AB0E80" w14:textId="77777777" w:rsidTr="00A07D32">
        <w:tc>
          <w:tcPr>
            <w:tcW w:w="14312" w:type="dxa"/>
          </w:tcPr>
          <w:p w14:paraId="7056D20E" w14:textId="523CFED8" w:rsidR="00A07D32" w:rsidRDefault="00A07D32" w:rsidP="00282962">
            <w:pPr>
              <w:jc w:val="both"/>
              <w:rPr>
                <w:rFonts w:ascii="Times New Roman" w:hAnsi="Times New Roman" w:cs="Times New Roman"/>
                <w:b/>
                <w:sz w:val="16"/>
                <w:szCs w:val="16"/>
              </w:rPr>
            </w:pPr>
            <w:r>
              <w:rPr>
                <w:rFonts w:ascii="Times New Roman" w:hAnsi="Times New Roman" w:cs="Times New Roman"/>
                <w:b/>
                <w:sz w:val="16"/>
                <w:szCs w:val="16"/>
              </w:rPr>
              <w:t>Annexe I abrogée</w:t>
            </w:r>
          </w:p>
          <w:p w14:paraId="3C4B5E36" w14:textId="77777777" w:rsidR="009B61B4" w:rsidRPr="009B61B4" w:rsidRDefault="009B61B4" w:rsidP="009B61B4">
            <w:pPr>
              <w:jc w:val="both"/>
              <w:rPr>
                <w:rFonts w:ascii="Times New Roman" w:hAnsi="Times New Roman" w:cs="Times New Roman"/>
                <w:strike/>
                <w:color w:val="FF0000"/>
                <w:sz w:val="16"/>
                <w:szCs w:val="16"/>
              </w:rPr>
            </w:pPr>
            <w:r w:rsidRPr="009B61B4">
              <w:rPr>
                <w:rFonts w:ascii="Times New Roman" w:hAnsi="Times New Roman" w:cs="Times New Roman"/>
                <w:strike/>
                <w:color w:val="FF0000"/>
                <w:sz w:val="16"/>
                <w:szCs w:val="16"/>
              </w:rPr>
              <w:t>Les analyses dans l'air et dans l'eau sont réalisées conformément « aux méthodes normalisées de référence fixées dans un avis publié au Journal officiel.</w:t>
            </w:r>
          </w:p>
          <w:p w14:paraId="24811262" w14:textId="399FA360" w:rsidR="008C7ACA" w:rsidRPr="006E4A35" w:rsidRDefault="008C7ACA" w:rsidP="009B61B4">
            <w:pPr>
              <w:jc w:val="both"/>
              <w:rPr>
                <w:rFonts w:ascii="Times New Roman" w:hAnsi="Times New Roman" w:cs="Times New Roman"/>
                <w:b/>
                <w:sz w:val="16"/>
                <w:szCs w:val="16"/>
              </w:rPr>
            </w:pPr>
            <w:r w:rsidRPr="009B61B4">
              <w:rPr>
                <w:rFonts w:ascii="Times New Roman" w:hAnsi="Times New Roman" w:cs="Times New Roman"/>
                <w:strike/>
                <w:color w:val="FF0000"/>
                <w:sz w:val="16"/>
                <w:szCs w:val="16"/>
              </w:rPr>
              <w:t>L'agrément des laboratoires est réalisé conformément aux dispositions de l'arrêté du 27 octobre 2011 portant modalités d'agrément des laboratoires effectuant des analyses dans le domaine de l'eau et dans les milieux aquatiques au titre du code de l'environnement.</w:t>
            </w:r>
          </w:p>
        </w:tc>
      </w:tr>
    </w:tbl>
    <w:p w14:paraId="3FDD70E0" w14:textId="6FCC4C5D" w:rsidR="00517536" w:rsidRDefault="00517536" w:rsidP="00A85482">
      <w:pPr>
        <w:jc w:val="both"/>
        <w:rPr>
          <w:rFonts w:ascii="Times New Roman" w:hAnsi="Times New Roman" w:cs="Times New Roman"/>
          <w:sz w:val="16"/>
          <w:szCs w:val="16"/>
        </w:rPr>
      </w:pPr>
    </w:p>
    <w:sectPr w:rsidR="00517536" w:rsidSect="00BC2CAB">
      <w:pgSz w:w="16838" w:h="11906" w:orient="landscape"/>
      <w:pgMar w:top="2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231CA" w14:textId="77777777" w:rsidR="00C672E3" w:rsidRDefault="00C672E3" w:rsidP="00C32DA1">
      <w:pPr>
        <w:spacing w:after="0" w:line="240" w:lineRule="auto"/>
      </w:pPr>
      <w:r>
        <w:separator/>
      </w:r>
    </w:p>
  </w:endnote>
  <w:endnote w:type="continuationSeparator" w:id="0">
    <w:p w14:paraId="507BC248" w14:textId="77777777" w:rsidR="00C672E3" w:rsidRDefault="00C672E3" w:rsidP="00C32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angal, 'Liberation Mono'">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157DC" w14:textId="77777777" w:rsidR="00C672E3" w:rsidRDefault="00C672E3" w:rsidP="00C32DA1">
      <w:pPr>
        <w:spacing w:after="0" w:line="240" w:lineRule="auto"/>
      </w:pPr>
      <w:r>
        <w:separator/>
      </w:r>
    </w:p>
  </w:footnote>
  <w:footnote w:type="continuationSeparator" w:id="0">
    <w:p w14:paraId="1E86478C" w14:textId="77777777" w:rsidR="00C672E3" w:rsidRDefault="00C672E3" w:rsidP="00C32D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76C4"/>
    <w:multiLevelType w:val="hybridMultilevel"/>
    <w:tmpl w:val="F35CA79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7809D9"/>
    <w:multiLevelType w:val="hybridMultilevel"/>
    <w:tmpl w:val="4D0AD06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2D130DB"/>
    <w:multiLevelType w:val="hybridMultilevel"/>
    <w:tmpl w:val="0BDA0E36"/>
    <w:lvl w:ilvl="0" w:tplc="89C486FC">
      <w:start w:val="1"/>
      <w:numFmt w:val="lowerLetter"/>
      <w:lvlText w:val="%1)"/>
      <w:lvlJc w:val="left"/>
      <w:pPr>
        <w:ind w:left="720" w:hanging="360"/>
      </w:pPr>
      <w:rPr>
        <w:rFonts w:ascii="Times New Roman" w:eastAsia="Times New Roman"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4600ACF"/>
    <w:multiLevelType w:val="hybridMultilevel"/>
    <w:tmpl w:val="DA22E81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CFB21C7"/>
    <w:multiLevelType w:val="hybridMultilevel"/>
    <w:tmpl w:val="E99217F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F5A2DAD"/>
    <w:multiLevelType w:val="hybridMultilevel"/>
    <w:tmpl w:val="0BF4EB9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F690FC6"/>
    <w:multiLevelType w:val="multilevel"/>
    <w:tmpl w:val="AB56A50E"/>
    <w:styleLink w:val="WW8Num22"/>
    <w:lvl w:ilvl="0">
      <w:numFmt w:val="bullet"/>
      <w:lvlText w:val="-"/>
      <w:lvlJc w:val="left"/>
      <w:pPr>
        <w:ind w:left="927" w:hanging="360"/>
      </w:pPr>
      <w:rPr>
        <w:rFonts w:ascii="OpenSymbol" w:hAnsi="OpenSymbol"/>
        <w:color w:val="666666"/>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 w15:restartNumberingAfterBreak="0">
    <w:nsid w:val="36DC5B2B"/>
    <w:multiLevelType w:val="hybridMultilevel"/>
    <w:tmpl w:val="23CE1672"/>
    <w:lvl w:ilvl="0" w:tplc="93825BEA">
      <w:start w:val="1"/>
      <w:numFmt w:val="lowerLetter"/>
      <w:lvlText w:val="%1)"/>
      <w:lvlJc w:val="left"/>
      <w:pPr>
        <w:ind w:left="720" w:hanging="360"/>
      </w:pPr>
      <w:rPr>
        <w:rFonts w:ascii="Times New Roman" w:eastAsiaTheme="minorHAnsi"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FE50557"/>
    <w:multiLevelType w:val="multilevel"/>
    <w:tmpl w:val="2006F544"/>
    <w:lvl w:ilvl="0">
      <w:start w:val="1"/>
      <w:numFmt w:val="decimal"/>
      <w:lvlText w:val="%1"/>
      <w:lvlJc w:val="left"/>
      <w:pPr>
        <w:ind w:left="500" w:hanging="500"/>
      </w:pPr>
      <w:rPr>
        <w:rFonts w:hint="default"/>
      </w:rPr>
    </w:lvl>
    <w:lvl w:ilvl="1">
      <w:start w:val="1"/>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342B0A"/>
    <w:multiLevelType w:val="multilevel"/>
    <w:tmpl w:val="8FCE5742"/>
    <w:styleLink w:val="WW8Num5"/>
    <w:lvl w:ilvl="0">
      <w:numFmt w:val="bullet"/>
      <w:pStyle w:val="puces"/>
      <w:lvlText w:val=""/>
      <w:lvlJc w:val="left"/>
      <w:pPr>
        <w:ind w:left="360" w:hanging="360"/>
      </w:pPr>
      <w:rPr>
        <w:rFonts w:ascii="Wingdings" w:hAnsi="Wingdings"/>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 w15:restartNumberingAfterBreak="0">
    <w:nsid w:val="59BE0E72"/>
    <w:multiLevelType w:val="hybridMultilevel"/>
    <w:tmpl w:val="084A4C8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AF53E8A"/>
    <w:multiLevelType w:val="multilevel"/>
    <w:tmpl w:val="C8283860"/>
    <w:styleLink w:val="Outline"/>
    <w:lvl w:ilvl="0">
      <w:start w:val="1"/>
      <w:numFmt w:val="decimal"/>
      <w:pStyle w:val="Titre1"/>
      <w:lvlText w:val=" %1 "/>
      <w:lvlJc w:val="left"/>
      <w:pPr>
        <w:ind w:left="5252" w:hanging="432"/>
      </w:pPr>
      <w:rPr>
        <w:rFonts w:cs="Times New Roman"/>
      </w:rPr>
    </w:lvl>
    <w:lvl w:ilvl="1">
      <w:start w:val="1"/>
      <w:numFmt w:val="decimal"/>
      <w:pStyle w:val="Titre2"/>
      <w:lvlText w:val=" %1.%2 "/>
      <w:lvlJc w:val="left"/>
      <w:pPr>
        <w:ind w:left="2986" w:hanging="576"/>
      </w:pPr>
      <w:rPr>
        <w:rFonts w:cs="Times New Roman"/>
      </w:rPr>
    </w:lvl>
    <w:lvl w:ilvl="2">
      <w:start w:val="1"/>
      <w:numFmt w:val="decimal"/>
      <w:pStyle w:val="Titre3"/>
      <w:lvlText w:val=" %1.%2.%3 "/>
      <w:lvlJc w:val="left"/>
      <w:pPr>
        <w:ind w:left="1713" w:hanging="720"/>
      </w:pPr>
      <w:rPr>
        <w:rFonts w:cs="Times New Roman"/>
      </w:rPr>
    </w:lvl>
    <w:lvl w:ilvl="3">
      <w:start w:val="1"/>
      <w:numFmt w:val="none"/>
      <w:lvlText w:val="  %4"/>
      <w:lvlJc w:val="left"/>
      <w:pPr>
        <w:ind w:left="1006" w:hanging="864"/>
      </w:pPr>
      <w:rPr>
        <w:rFonts w:cs="Times New Roman"/>
      </w:rPr>
    </w:lvl>
    <w:lvl w:ilvl="4">
      <w:start w:val="1"/>
      <w:numFmt w:val="decimal"/>
      <w:pStyle w:val="Titre5"/>
      <w:lvlText w:val=" %1.%2.%3.%4.%5 "/>
      <w:lvlJc w:val="left"/>
      <w:pPr>
        <w:ind w:left="1008" w:hanging="1008"/>
      </w:pPr>
      <w:rPr>
        <w:rFonts w:cs="Times New Roman"/>
      </w:rPr>
    </w:lvl>
    <w:lvl w:ilvl="5">
      <w:start w:val="1"/>
      <w:numFmt w:val="decimal"/>
      <w:pStyle w:val="Titre6"/>
      <w:lvlText w:val=" %1.%2.%3.%4.%5.%6 "/>
      <w:lvlJc w:val="left"/>
      <w:pPr>
        <w:ind w:left="1152" w:hanging="1152"/>
      </w:pPr>
      <w:rPr>
        <w:rFonts w:cs="Times New Roman"/>
      </w:rPr>
    </w:lvl>
    <w:lvl w:ilvl="6">
      <w:start w:val="1"/>
      <w:numFmt w:val="decimal"/>
      <w:pStyle w:val="Titre7"/>
      <w:lvlText w:val=" %1.%2.%3.%4.%5.%6.%7 "/>
      <w:lvlJc w:val="left"/>
      <w:pPr>
        <w:ind w:left="1296" w:hanging="1296"/>
      </w:pPr>
      <w:rPr>
        <w:rFonts w:cs="Times New Roman"/>
      </w:rPr>
    </w:lvl>
    <w:lvl w:ilvl="7">
      <w:start w:val="1"/>
      <w:numFmt w:val="decimal"/>
      <w:pStyle w:val="Titre8"/>
      <w:lvlText w:val=" %1.%2.%3.%4.%5.%6.%7.%8 "/>
      <w:lvlJc w:val="left"/>
      <w:pPr>
        <w:ind w:left="1440" w:hanging="1440"/>
      </w:pPr>
      <w:rPr>
        <w:rFonts w:cs="Times New Roman"/>
      </w:rPr>
    </w:lvl>
    <w:lvl w:ilvl="8">
      <w:start w:val="1"/>
      <w:numFmt w:val="decimal"/>
      <w:pStyle w:val="Titre9"/>
      <w:lvlText w:val=" %1.%2.%3.%4.%5.%6.%7.%8.%9 "/>
      <w:lvlJc w:val="left"/>
      <w:pPr>
        <w:ind w:left="1584" w:hanging="1584"/>
      </w:pPr>
      <w:rPr>
        <w:rFonts w:cs="Times New Roman"/>
      </w:rPr>
    </w:lvl>
  </w:abstractNum>
  <w:abstractNum w:abstractNumId="12" w15:restartNumberingAfterBreak="0">
    <w:nsid w:val="6DC27740"/>
    <w:multiLevelType w:val="hybridMultilevel"/>
    <w:tmpl w:val="C06096F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FB06323"/>
    <w:multiLevelType w:val="hybridMultilevel"/>
    <w:tmpl w:val="C380AF6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5"/>
  </w:num>
  <w:num w:numId="3">
    <w:abstractNumId w:val="10"/>
  </w:num>
  <w:num w:numId="4">
    <w:abstractNumId w:val="4"/>
  </w:num>
  <w:num w:numId="5">
    <w:abstractNumId w:val="1"/>
  </w:num>
  <w:num w:numId="6">
    <w:abstractNumId w:val="11"/>
  </w:num>
  <w:num w:numId="7">
    <w:abstractNumId w:val="8"/>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6"/>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3"/>
  </w:num>
  <w:num w:numId="14">
    <w:abstractNumId w:val="2"/>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482"/>
    <w:rsid w:val="00001DE8"/>
    <w:rsid w:val="000060B0"/>
    <w:rsid w:val="00010092"/>
    <w:rsid w:val="00014DEC"/>
    <w:rsid w:val="00021B0F"/>
    <w:rsid w:val="0002698C"/>
    <w:rsid w:val="000327BA"/>
    <w:rsid w:val="00035922"/>
    <w:rsid w:val="00036517"/>
    <w:rsid w:val="000455AA"/>
    <w:rsid w:val="0004615C"/>
    <w:rsid w:val="000530D4"/>
    <w:rsid w:val="00055B96"/>
    <w:rsid w:val="000567DA"/>
    <w:rsid w:val="00056E57"/>
    <w:rsid w:val="00057EB4"/>
    <w:rsid w:val="000603D6"/>
    <w:rsid w:val="00065702"/>
    <w:rsid w:val="00065764"/>
    <w:rsid w:val="00065E8A"/>
    <w:rsid w:val="00071F5F"/>
    <w:rsid w:val="00072233"/>
    <w:rsid w:val="000741F1"/>
    <w:rsid w:val="00083756"/>
    <w:rsid w:val="00084D33"/>
    <w:rsid w:val="000906BC"/>
    <w:rsid w:val="0009220F"/>
    <w:rsid w:val="00093A99"/>
    <w:rsid w:val="000B7A84"/>
    <w:rsid w:val="000C580A"/>
    <w:rsid w:val="000E0E35"/>
    <w:rsid w:val="000E113F"/>
    <w:rsid w:val="000E2828"/>
    <w:rsid w:val="000E37B5"/>
    <w:rsid w:val="000F1438"/>
    <w:rsid w:val="0010244A"/>
    <w:rsid w:val="00103A8D"/>
    <w:rsid w:val="001065AE"/>
    <w:rsid w:val="00107EF1"/>
    <w:rsid w:val="001170F3"/>
    <w:rsid w:val="001171BA"/>
    <w:rsid w:val="001243BA"/>
    <w:rsid w:val="001442C0"/>
    <w:rsid w:val="001522C6"/>
    <w:rsid w:val="00153887"/>
    <w:rsid w:val="00153A11"/>
    <w:rsid w:val="00157C72"/>
    <w:rsid w:val="00165707"/>
    <w:rsid w:val="00173EEB"/>
    <w:rsid w:val="001856F0"/>
    <w:rsid w:val="00185705"/>
    <w:rsid w:val="00193ECF"/>
    <w:rsid w:val="001A0363"/>
    <w:rsid w:val="001B755B"/>
    <w:rsid w:val="001C20F2"/>
    <w:rsid w:val="001C576F"/>
    <w:rsid w:val="001C743E"/>
    <w:rsid w:val="001E4E30"/>
    <w:rsid w:val="0020161B"/>
    <w:rsid w:val="00201D08"/>
    <w:rsid w:val="0021083E"/>
    <w:rsid w:val="00210DC4"/>
    <w:rsid w:val="00213B96"/>
    <w:rsid w:val="00230042"/>
    <w:rsid w:val="00234B28"/>
    <w:rsid w:val="00246F7E"/>
    <w:rsid w:val="00265882"/>
    <w:rsid w:val="00267777"/>
    <w:rsid w:val="00281E32"/>
    <w:rsid w:val="00282962"/>
    <w:rsid w:val="00284758"/>
    <w:rsid w:val="00291DE9"/>
    <w:rsid w:val="002956DB"/>
    <w:rsid w:val="00296F15"/>
    <w:rsid w:val="002A11EA"/>
    <w:rsid w:val="002A5EC8"/>
    <w:rsid w:val="002B3BF3"/>
    <w:rsid w:val="002C5344"/>
    <w:rsid w:val="002E4189"/>
    <w:rsid w:val="002E4D35"/>
    <w:rsid w:val="003009F6"/>
    <w:rsid w:val="00301E9F"/>
    <w:rsid w:val="00302C07"/>
    <w:rsid w:val="003152D3"/>
    <w:rsid w:val="00316588"/>
    <w:rsid w:val="00352687"/>
    <w:rsid w:val="00373AE0"/>
    <w:rsid w:val="00387B6A"/>
    <w:rsid w:val="00392AC8"/>
    <w:rsid w:val="003A0AC6"/>
    <w:rsid w:val="003A6E64"/>
    <w:rsid w:val="003B3CD2"/>
    <w:rsid w:val="003C6822"/>
    <w:rsid w:val="003D10AE"/>
    <w:rsid w:val="003D3D6B"/>
    <w:rsid w:val="003E1BCA"/>
    <w:rsid w:val="003E5FC3"/>
    <w:rsid w:val="00400D68"/>
    <w:rsid w:val="0041002B"/>
    <w:rsid w:val="00413828"/>
    <w:rsid w:val="00415CC3"/>
    <w:rsid w:val="00420045"/>
    <w:rsid w:val="00420425"/>
    <w:rsid w:val="00422D36"/>
    <w:rsid w:val="004246BA"/>
    <w:rsid w:val="00426F50"/>
    <w:rsid w:val="00430001"/>
    <w:rsid w:val="00430437"/>
    <w:rsid w:val="00430E34"/>
    <w:rsid w:val="00430FC0"/>
    <w:rsid w:val="004326CD"/>
    <w:rsid w:val="004401D4"/>
    <w:rsid w:val="00444250"/>
    <w:rsid w:val="00444ED4"/>
    <w:rsid w:val="00445B2A"/>
    <w:rsid w:val="004611B0"/>
    <w:rsid w:val="0046555C"/>
    <w:rsid w:val="00467A77"/>
    <w:rsid w:val="00496163"/>
    <w:rsid w:val="00497F88"/>
    <w:rsid w:val="004A1D5F"/>
    <w:rsid w:val="004B322E"/>
    <w:rsid w:val="004B342B"/>
    <w:rsid w:val="004B4844"/>
    <w:rsid w:val="004B4D37"/>
    <w:rsid w:val="004B72AF"/>
    <w:rsid w:val="004C1D8E"/>
    <w:rsid w:val="004D24EA"/>
    <w:rsid w:val="004D559D"/>
    <w:rsid w:val="004E3443"/>
    <w:rsid w:val="004E7F53"/>
    <w:rsid w:val="004F5AFC"/>
    <w:rsid w:val="004F7537"/>
    <w:rsid w:val="004F7B03"/>
    <w:rsid w:val="005027EC"/>
    <w:rsid w:val="00503561"/>
    <w:rsid w:val="00513B3B"/>
    <w:rsid w:val="00514165"/>
    <w:rsid w:val="00517536"/>
    <w:rsid w:val="005177A2"/>
    <w:rsid w:val="00523C8D"/>
    <w:rsid w:val="005242C5"/>
    <w:rsid w:val="005319B1"/>
    <w:rsid w:val="005343D2"/>
    <w:rsid w:val="005354FB"/>
    <w:rsid w:val="0054171E"/>
    <w:rsid w:val="005452FE"/>
    <w:rsid w:val="00545BB7"/>
    <w:rsid w:val="00564153"/>
    <w:rsid w:val="00565492"/>
    <w:rsid w:val="005654C4"/>
    <w:rsid w:val="00571A02"/>
    <w:rsid w:val="005759E6"/>
    <w:rsid w:val="005800C8"/>
    <w:rsid w:val="00585C04"/>
    <w:rsid w:val="00591D3F"/>
    <w:rsid w:val="005A192E"/>
    <w:rsid w:val="005A2082"/>
    <w:rsid w:val="005A53BA"/>
    <w:rsid w:val="005A7514"/>
    <w:rsid w:val="005B07EE"/>
    <w:rsid w:val="005B0ED5"/>
    <w:rsid w:val="005B6EE7"/>
    <w:rsid w:val="005C303A"/>
    <w:rsid w:val="005C3D78"/>
    <w:rsid w:val="005D757A"/>
    <w:rsid w:val="005D788E"/>
    <w:rsid w:val="005D7A77"/>
    <w:rsid w:val="005F07F9"/>
    <w:rsid w:val="005F1B62"/>
    <w:rsid w:val="005F604A"/>
    <w:rsid w:val="005F7843"/>
    <w:rsid w:val="00621721"/>
    <w:rsid w:val="00621F0B"/>
    <w:rsid w:val="00627B81"/>
    <w:rsid w:val="00636B93"/>
    <w:rsid w:val="00637289"/>
    <w:rsid w:val="00637B43"/>
    <w:rsid w:val="00640A82"/>
    <w:rsid w:val="00654D19"/>
    <w:rsid w:val="0066437B"/>
    <w:rsid w:val="00666134"/>
    <w:rsid w:val="00675DB5"/>
    <w:rsid w:val="00680D1C"/>
    <w:rsid w:val="00684751"/>
    <w:rsid w:val="00697F7A"/>
    <w:rsid w:val="006A07F4"/>
    <w:rsid w:val="006A265C"/>
    <w:rsid w:val="006A2C4D"/>
    <w:rsid w:val="006A38FE"/>
    <w:rsid w:val="006A42EC"/>
    <w:rsid w:val="006A634C"/>
    <w:rsid w:val="006B1F1A"/>
    <w:rsid w:val="006B4206"/>
    <w:rsid w:val="006B609B"/>
    <w:rsid w:val="006C2F8A"/>
    <w:rsid w:val="006D44E2"/>
    <w:rsid w:val="006D453D"/>
    <w:rsid w:val="006D558E"/>
    <w:rsid w:val="006E4A0A"/>
    <w:rsid w:val="006E4A35"/>
    <w:rsid w:val="006F45A5"/>
    <w:rsid w:val="00703A71"/>
    <w:rsid w:val="00704E35"/>
    <w:rsid w:val="00710D82"/>
    <w:rsid w:val="0071651C"/>
    <w:rsid w:val="00720C71"/>
    <w:rsid w:val="00725150"/>
    <w:rsid w:val="007313BF"/>
    <w:rsid w:val="00734336"/>
    <w:rsid w:val="00740E8B"/>
    <w:rsid w:val="00741B71"/>
    <w:rsid w:val="00746569"/>
    <w:rsid w:val="00750DB5"/>
    <w:rsid w:val="00761E2C"/>
    <w:rsid w:val="00773209"/>
    <w:rsid w:val="00774786"/>
    <w:rsid w:val="00780808"/>
    <w:rsid w:val="00786740"/>
    <w:rsid w:val="007877C1"/>
    <w:rsid w:val="00795CD5"/>
    <w:rsid w:val="007A4A54"/>
    <w:rsid w:val="007B16F7"/>
    <w:rsid w:val="007D0C76"/>
    <w:rsid w:val="007D7C55"/>
    <w:rsid w:val="007E6A99"/>
    <w:rsid w:val="007E7C63"/>
    <w:rsid w:val="007F04C1"/>
    <w:rsid w:val="007F29E7"/>
    <w:rsid w:val="007F2CD9"/>
    <w:rsid w:val="007F667B"/>
    <w:rsid w:val="00802A28"/>
    <w:rsid w:val="00806DC8"/>
    <w:rsid w:val="00811D14"/>
    <w:rsid w:val="00831A49"/>
    <w:rsid w:val="0084069D"/>
    <w:rsid w:val="0084143B"/>
    <w:rsid w:val="00843809"/>
    <w:rsid w:val="00855C6C"/>
    <w:rsid w:val="0086606B"/>
    <w:rsid w:val="00882F07"/>
    <w:rsid w:val="008928F2"/>
    <w:rsid w:val="0089396C"/>
    <w:rsid w:val="00895F22"/>
    <w:rsid w:val="008A34A1"/>
    <w:rsid w:val="008A42EC"/>
    <w:rsid w:val="008A5211"/>
    <w:rsid w:val="008B2494"/>
    <w:rsid w:val="008C1950"/>
    <w:rsid w:val="008C7ACA"/>
    <w:rsid w:val="008E0790"/>
    <w:rsid w:val="008E4E13"/>
    <w:rsid w:val="008E5201"/>
    <w:rsid w:val="00902851"/>
    <w:rsid w:val="00907DD8"/>
    <w:rsid w:val="0091593B"/>
    <w:rsid w:val="00915D53"/>
    <w:rsid w:val="00923623"/>
    <w:rsid w:val="0094354A"/>
    <w:rsid w:val="009464FA"/>
    <w:rsid w:val="00947155"/>
    <w:rsid w:val="00950AD5"/>
    <w:rsid w:val="009542A1"/>
    <w:rsid w:val="00954D6D"/>
    <w:rsid w:val="00961CB9"/>
    <w:rsid w:val="00964F4C"/>
    <w:rsid w:val="009704BA"/>
    <w:rsid w:val="00973426"/>
    <w:rsid w:val="00974BDF"/>
    <w:rsid w:val="00981A8C"/>
    <w:rsid w:val="00985EA0"/>
    <w:rsid w:val="009920C8"/>
    <w:rsid w:val="00994DC2"/>
    <w:rsid w:val="009978CC"/>
    <w:rsid w:val="009A02D0"/>
    <w:rsid w:val="009A1557"/>
    <w:rsid w:val="009A239B"/>
    <w:rsid w:val="009A3783"/>
    <w:rsid w:val="009A4206"/>
    <w:rsid w:val="009A7B85"/>
    <w:rsid w:val="009B02CF"/>
    <w:rsid w:val="009B10AD"/>
    <w:rsid w:val="009B61B4"/>
    <w:rsid w:val="009C22E6"/>
    <w:rsid w:val="009C3D35"/>
    <w:rsid w:val="009C5F81"/>
    <w:rsid w:val="009D2809"/>
    <w:rsid w:val="009E4758"/>
    <w:rsid w:val="009E54BF"/>
    <w:rsid w:val="009F3F01"/>
    <w:rsid w:val="009F409F"/>
    <w:rsid w:val="009F58F3"/>
    <w:rsid w:val="009F6474"/>
    <w:rsid w:val="00A02CF5"/>
    <w:rsid w:val="00A02CF6"/>
    <w:rsid w:val="00A0404D"/>
    <w:rsid w:val="00A07D32"/>
    <w:rsid w:val="00A23DBA"/>
    <w:rsid w:val="00A2697C"/>
    <w:rsid w:val="00A3582A"/>
    <w:rsid w:val="00A43DED"/>
    <w:rsid w:val="00A47F13"/>
    <w:rsid w:val="00A5025D"/>
    <w:rsid w:val="00A50C1C"/>
    <w:rsid w:val="00A52D81"/>
    <w:rsid w:val="00A52E29"/>
    <w:rsid w:val="00A53C12"/>
    <w:rsid w:val="00A55758"/>
    <w:rsid w:val="00A66C1C"/>
    <w:rsid w:val="00A676BF"/>
    <w:rsid w:val="00A679F6"/>
    <w:rsid w:val="00A73426"/>
    <w:rsid w:val="00A77697"/>
    <w:rsid w:val="00A776E0"/>
    <w:rsid w:val="00A825FD"/>
    <w:rsid w:val="00A85482"/>
    <w:rsid w:val="00A910AD"/>
    <w:rsid w:val="00A9159E"/>
    <w:rsid w:val="00A9366E"/>
    <w:rsid w:val="00AA0459"/>
    <w:rsid w:val="00AA1F28"/>
    <w:rsid w:val="00AA3559"/>
    <w:rsid w:val="00AA3CC1"/>
    <w:rsid w:val="00AA5E33"/>
    <w:rsid w:val="00AC25FF"/>
    <w:rsid w:val="00AC298F"/>
    <w:rsid w:val="00AC3E92"/>
    <w:rsid w:val="00AC541A"/>
    <w:rsid w:val="00AD3308"/>
    <w:rsid w:val="00AD4F3E"/>
    <w:rsid w:val="00AD50BD"/>
    <w:rsid w:val="00AE5FC5"/>
    <w:rsid w:val="00AF6935"/>
    <w:rsid w:val="00B0737B"/>
    <w:rsid w:val="00B0756A"/>
    <w:rsid w:val="00B10D55"/>
    <w:rsid w:val="00B150AD"/>
    <w:rsid w:val="00B16B9A"/>
    <w:rsid w:val="00B20AFD"/>
    <w:rsid w:val="00B24C58"/>
    <w:rsid w:val="00B31D62"/>
    <w:rsid w:val="00B3205E"/>
    <w:rsid w:val="00B34863"/>
    <w:rsid w:val="00B35C87"/>
    <w:rsid w:val="00B40728"/>
    <w:rsid w:val="00B453E2"/>
    <w:rsid w:val="00B5116A"/>
    <w:rsid w:val="00B57F2C"/>
    <w:rsid w:val="00B7255C"/>
    <w:rsid w:val="00B82348"/>
    <w:rsid w:val="00B867D0"/>
    <w:rsid w:val="00B906DD"/>
    <w:rsid w:val="00B93D18"/>
    <w:rsid w:val="00B94ADE"/>
    <w:rsid w:val="00BA76B3"/>
    <w:rsid w:val="00BB04E3"/>
    <w:rsid w:val="00BB1117"/>
    <w:rsid w:val="00BB1A48"/>
    <w:rsid w:val="00BB2407"/>
    <w:rsid w:val="00BB3F30"/>
    <w:rsid w:val="00BB448F"/>
    <w:rsid w:val="00BC2CAB"/>
    <w:rsid w:val="00BC4199"/>
    <w:rsid w:val="00BC6096"/>
    <w:rsid w:val="00BE212B"/>
    <w:rsid w:val="00BE400B"/>
    <w:rsid w:val="00BF292A"/>
    <w:rsid w:val="00C0720D"/>
    <w:rsid w:val="00C12D45"/>
    <w:rsid w:val="00C15E9A"/>
    <w:rsid w:val="00C21BE4"/>
    <w:rsid w:val="00C23B1E"/>
    <w:rsid w:val="00C271A7"/>
    <w:rsid w:val="00C32DA1"/>
    <w:rsid w:val="00C34E4D"/>
    <w:rsid w:val="00C36589"/>
    <w:rsid w:val="00C379E8"/>
    <w:rsid w:val="00C42DB9"/>
    <w:rsid w:val="00C445C2"/>
    <w:rsid w:val="00C47C45"/>
    <w:rsid w:val="00C60812"/>
    <w:rsid w:val="00C63FF1"/>
    <w:rsid w:val="00C672E3"/>
    <w:rsid w:val="00C7521E"/>
    <w:rsid w:val="00C75D32"/>
    <w:rsid w:val="00C91C3E"/>
    <w:rsid w:val="00C92296"/>
    <w:rsid w:val="00CB0A17"/>
    <w:rsid w:val="00CB0E20"/>
    <w:rsid w:val="00CB1F3C"/>
    <w:rsid w:val="00CB3043"/>
    <w:rsid w:val="00CD259F"/>
    <w:rsid w:val="00CE0738"/>
    <w:rsid w:val="00CE2BDD"/>
    <w:rsid w:val="00CF0EA2"/>
    <w:rsid w:val="00CF1971"/>
    <w:rsid w:val="00CF293A"/>
    <w:rsid w:val="00CF3FBD"/>
    <w:rsid w:val="00CF4CDC"/>
    <w:rsid w:val="00D040BC"/>
    <w:rsid w:val="00D07097"/>
    <w:rsid w:val="00D12F37"/>
    <w:rsid w:val="00D14151"/>
    <w:rsid w:val="00D16197"/>
    <w:rsid w:val="00D20081"/>
    <w:rsid w:val="00D22A51"/>
    <w:rsid w:val="00D23C99"/>
    <w:rsid w:val="00D251B7"/>
    <w:rsid w:val="00D4056A"/>
    <w:rsid w:val="00D4063E"/>
    <w:rsid w:val="00D43058"/>
    <w:rsid w:val="00D44358"/>
    <w:rsid w:val="00D452DE"/>
    <w:rsid w:val="00D50F4D"/>
    <w:rsid w:val="00D5193B"/>
    <w:rsid w:val="00D6269C"/>
    <w:rsid w:val="00D6311B"/>
    <w:rsid w:val="00D64C9D"/>
    <w:rsid w:val="00D66814"/>
    <w:rsid w:val="00D709D0"/>
    <w:rsid w:val="00D861DC"/>
    <w:rsid w:val="00D972B7"/>
    <w:rsid w:val="00DA04B1"/>
    <w:rsid w:val="00DA103E"/>
    <w:rsid w:val="00DA7516"/>
    <w:rsid w:val="00DB2E50"/>
    <w:rsid w:val="00DC3027"/>
    <w:rsid w:val="00DC6C4F"/>
    <w:rsid w:val="00DD63F5"/>
    <w:rsid w:val="00DE062A"/>
    <w:rsid w:val="00DE2C27"/>
    <w:rsid w:val="00DE4C4F"/>
    <w:rsid w:val="00DE6059"/>
    <w:rsid w:val="00DE6721"/>
    <w:rsid w:val="00DF09FD"/>
    <w:rsid w:val="00DF0F34"/>
    <w:rsid w:val="00DF11F4"/>
    <w:rsid w:val="00E016CF"/>
    <w:rsid w:val="00E05243"/>
    <w:rsid w:val="00E06743"/>
    <w:rsid w:val="00E10618"/>
    <w:rsid w:val="00E15C57"/>
    <w:rsid w:val="00E30F41"/>
    <w:rsid w:val="00E31750"/>
    <w:rsid w:val="00E33415"/>
    <w:rsid w:val="00E369D6"/>
    <w:rsid w:val="00E36AC5"/>
    <w:rsid w:val="00E36ECD"/>
    <w:rsid w:val="00E41D1E"/>
    <w:rsid w:val="00E41DAA"/>
    <w:rsid w:val="00E503AC"/>
    <w:rsid w:val="00E57518"/>
    <w:rsid w:val="00E70B19"/>
    <w:rsid w:val="00E728F9"/>
    <w:rsid w:val="00E7473B"/>
    <w:rsid w:val="00E74821"/>
    <w:rsid w:val="00E76266"/>
    <w:rsid w:val="00E777B6"/>
    <w:rsid w:val="00E833AF"/>
    <w:rsid w:val="00E9594F"/>
    <w:rsid w:val="00EA0C26"/>
    <w:rsid w:val="00EA2E8D"/>
    <w:rsid w:val="00EA526C"/>
    <w:rsid w:val="00EC6E73"/>
    <w:rsid w:val="00F110FA"/>
    <w:rsid w:val="00F13921"/>
    <w:rsid w:val="00F160D1"/>
    <w:rsid w:val="00F24026"/>
    <w:rsid w:val="00F24E77"/>
    <w:rsid w:val="00F26086"/>
    <w:rsid w:val="00F35FD4"/>
    <w:rsid w:val="00F4033E"/>
    <w:rsid w:val="00F40502"/>
    <w:rsid w:val="00F43C90"/>
    <w:rsid w:val="00F440CB"/>
    <w:rsid w:val="00F45D49"/>
    <w:rsid w:val="00F50B18"/>
    <w:rsid w:val="00F521A9"/>
    <w:rsid w:val="00F521D1"/>
    <w:rsid w:val="00F55EDD"/>
    <w:rsid w:val="00F57861"/>
    <w:rsid w:val="00F61165"/>
    <w:rsid w:val="00F64530"/>
    <w:rsid w:val="00F80114"/>
    <w:rsid w:val="00F8148E"/>
    <w:rsid w:val="00F827EA"/>
    <w:rsid w:val="00F928D2"/>
    <w:rsid w:val="00F95222"/>
    <w:rsid w:val="00FA3231"/>
    <w:rsid w:val="00FA364E"/>
    <w:rsid w:val="00FA565F"/>
    <w:rsid w:val="00FB2C1C"/>
    <w:rsid w:val="00FB3F64"/>
    <w:rsid w:val="00FC4974"/>
    <w:rsid w:val="00FC541B"/>
    <w:rsid w:val="00FD39FC"/>
    <w:rsid w:val="00FD4C14"/>
    <w:rsid w:val="00FD7065"/>
    <w:rsid w:val="00FF16D7"/>
    <w:rsid w:val="00FF51E6"/>
    <w:rsid w:val="00FF5B53"/>
    <w:rsid w:val="00FF73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5A945"/>
  <w15:chartTrackingRefBased/>
  <w15:docId w15:val="{DAF9F2F1-5DA0-421C-A575-BFC7FEF4B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482"/>
  </w:style>
  <w:style w:type="paragraph" w:styleId="Titre1">
    <w:name w:val="heading 1"/>
    <w:basedOn w:val="Normal"/>
    <w:next w:val="Normal"/>
    <w:link w:val="Titre1Car"/>
    <w:uiPriority w:val="99"/>
    <w:qFormat/>
    <w:rsid w:val="00D4063E"/>
    <w:pPr>
      <w:keepNext/>
      <w:keepLines/>
      <w:numPr>
        <w:numId w:val="6"/>
      </w:numPr>
      <w:pBdr>
        <w:top w:val="single" w:sz="4" w:space="6" w:color="008080"/>
        <w:bottom w:val="single" w:sz="4" w:space="6" w:color="008080"/>
      </w:pBdr>
      <w:suppressAutoHyphens/>
      <w:autoSpaceDN w:val="0"/>
      <w:spacing w:after="240" w:line="240" w:lineRule="auto"/>
      <w:jc w:val="center"/>
      <w:textAlignment w:val="baseline"/>
      <w:outlineLvl w:val="0"/>
    </w:pPr>
    <w:rPr>
      <w:rFonts w:ascii="Times New Roman" w:eastAsia="NSimSun" w:hAnsi="Times New Roman" w:cs="Times New Roman"/>
      <w:b/>
      <w:bCs/>
      <w:caps/>
      <w:color w:val="3465A4"/>
      <w:spacing w:val="20"/>
      <w:kern w:val="3"/>
      <w:sz w:val="28"/>
      <w:szCs w:val="24"/>
      <w:lang w:eastAsia="zh-CN"/>
    </w:rPr>
  </w:style>
  <w:style w:type="paragraph" w:styleId="Titre2">
    <w:name w:val="heading 2"/>
    <w:basedOn w:val="Normal"/>
    <w:next w:val="Normal"/>
    <w:link w:val="Titre2Car"/>
    <w:uiPriority w:val="99"/>
    <w:qFormat/>
    <w:rsid w:val="00D4063E"/>
    <w:pPr>
      <w:keepNext/>
      <w:keepLines/>
      <w:numPr>
        <w:ilvl w:val="1"/>
        <w:numId w:val="6"/>
      </w:numPr>
      <w:suppressAutoHyphens/>
      <w:autoSpaceDN w:val="0"/>
      <w:spacing w:before="60" w:after="60" w:line="240" w:lineRule="auto"/>
      <w:ind w:left="3695"/>
      <w:textAlignment w:val="baseline"/>
      <w:outlineLvl w:val="1"/>
    </w:pPr>
    <w:rPr>
      <w:rFonts w:ascii="Times New Roman" w:eastAsia="NSimSun" w:hAnsi="Times New Roman" w:cs="Times New Roman"/>
      <w:b/>
      <w:bCs/>
      <w:caps/>
      <w:spacing w:val="10"/>
      <w:kern w:val="3"/>
      <w:sz w:val="24"/>
      <w:szCs w:val="24"/>
      <w:lang w:eastAsia="zh-CN"/>
    </w:rPr>
  </w:style>
  <w:style w:type="paragraph" w:styleId="Titre3">
    <w:name w:val="heading 3"/>
    <w:basedOn w:val="Normal"/>
    <w:next w:val="Normal"/>
    <w:link w:val="Titre3Car1"/>
    <w:uiPriority w:val="99"/>
    <w:qFormat/>
    <w:rsid w:val="00D4063E"/>
    <w:pPr>
      <w:keepNext/>
      <w:keepLines/>
      <w:numPr>
        <w:ilvl w:val="2"/>
        <w:numId w:val="6"/>
      </w:numPr>
      <w:suppressAutoHyphens/>
      <w:autoSpaceDN w:val="0"/>
      <w:spacing w:before="120" w:after="120" w:line="240" w:lineRule="auto"/>
      <w:textAlignment w:val="baseline"/>
      <w:outlineLvl w:val="2"/>
    </w:pPr>
    <w:rPr>
      <w:rFonts w:ascii="Times New Roman" w:eastAsia="NSimSun" w:hAnsi="Times New Roman" w:cs="Times New Roman"/>
      <w:b/>
      <w:bCs/>
      <w:color w:val="000000"/>
      <w:spacing w:val="5"/>
      <w:kern w:val="3"/>
      <w:szCs w:val="20"/>
      <w:lang w:eastAsia="zh-CN"/>
    </w:rPr>
  </w:style>
  <w:style w:type="paragraph" w:styleId="Titre4">
    <w:name w:val="heading 4"/>
    <w:basedOn w:val="Normal"/>
    <w:next w:val="Normal"/>
    <w:link w:val="Titre4Car"/>
    <w:uiPriority w:val="9"/>
    <w:semiHidden/>
    <w:unhideWhenUsed/>
    <w:qFormat/>
    <w:rsid w:val="009B10A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9"/>
    <w:qFormat/>
    <w:rsid w:val="00D4063E"/>
    <w:pPr>
      <w:keepNext/>
      <w:keepLines/>
      <w:numPr>
        <w:ilvl w:val="4"/>
        <w:numId w:val="6"/>
      </w:numPr>
      <w:suppressAutoHyphens/>
      <w:autoSpaceDN w:val="0"/>
      <w:spacing w:after="0" w:line="240" w:lineRule="auto"/>
      <w:textAlignment w:val="baseline"/>
      <w:outlineLvl w:val="4"/>
    </w:pPr>
    <w:rPr>
      <w:rFonts w:ascii="Arial" w:eastAsia="NSimSun" w:hAnsi="Arial" w:cs="Arial"/>
      <w:kern w:val="3"/>
      <w:sz w:val="18"/>
      <w:szCs w:val="18"/>
      <w:lang w:eastAsia="zh-CN"/>
    </w:rPr>
  </w:style>
  <w:style w:type="paragraph" w:styleId="Titre6">
    <w:name w:val="heading 6"/>
    <w:basedOn w:val="Normal"/>
    <w:next w:val="Normal"/>
    <w:link w:val="Titre6Car"/>
    <w:uiPriority w:val="99"/>
    <w:qFormat/>
    <w:rsid w:val="00D4063E"/>
    <w:pPr>
      <w:keepNext/>
      <w:keepLines/>
      <w:numPr>
        <w:ilvl w:val="5"/>
        <w:numId w:val="6"/>
      </w:numPr>
      <w:suppressAutoHyphens/>
      <w:autoSpaceDN w:val="0"/>
      <w:spacing w:after="0" w:line="240" w:lineRule="auto"/>
      <w:textAlignment w:val="baseline"/>
      <w:outlineLvl w:val="5"/>
    </w:pPr>
    <w:rPr>
      <w:rFonts w:ascii="Arial" w:eastAsia="NSimSun" w:hAnsi="Arial" w:cs="Arial"/>
      <w:b/>
      <w:bCs/>
      <w:i/>
      <w:iCs/>
      <w:spacing w:val="5"/>
      <w:kern w:val="3"/>
      <w:sz w:val="18"/>
      <w:szCs w:val="18"/>
      <w:lang w:eastAsia="zh-CN"/>
    </w:rPr>
  </w:style>
  <w:style w:type="paragraph" w:styleId="Titre7">
    <w:name w:val="heading 7"/>
    <w:basedOn w:val="Standard"/>
    <w:next w:val="Standard"/>
    <w:link w:val="Titre7Car"/>
    <w:uiPriority w:val="99"/>
    <w:qFormat/>
    <w:rsid w:val="00D4063E"/>
    <w:pPr>
      <w:numPr>
        <w:ilvl w:val="6"/>
        <w:numId w:val="6"/>
      </w:numPr>
      <w:spacing w:before="240" w:after="60"/>
      <w:outlineLvl w:val="6"/>
    </w:pPr>
    <w:rPr>
      <w:sz w:val="24"/>
      <w:szCs w:val="24"/>
    </w:rPr>
  </w:style>
  <w:style w:type="paragraph" w:styleId="Titre8">
    <w:name w:val="heading 8"/>
    <w:basedOn w:val="Standard"/>
    <w:next w:val="Standard"/>
    <w:link w:val="Titre8Car"/>
    <w:uiPriority w:val="99"/>
    <w:qFormat/>
    <w:rsid w:val="00D4063E"/>
    <w:pPr>
      <w:numPr>
        <w:ilvl w:val="7"/>
        <w:numId w:val="6"/>
      </w:numPr>
      <w:spacing w:before="240" w:after="60"/>
      <w:outlineLvl w:val="7"/>
    </w:pPr>
    <w:rPr>
      <w:i/>
      <w:iCs/>
      <w:sz w:val="24"/>
      <w:szCs w:val="24"/>
    </w:rPr>
  </w:style>
  <w:style w:type="paragraph" w:styleId="Titre9">
    <w:name w:val="heading 9"/>
    <w:basedOn w:val="Standard"/>
    <w:next w:val="Standard"/>
    <w:link w:val="Titre9Car"/>
    <w:uiPriority w:val="99"/>
    <w:qFormat/>
    <w:rsid w:val="00D4063E"/>
    <w:pPr>
      <w:numPr>
        <w:ilvl w:val="8"/>
        <w:numId w:val="6"/>
      </w:numPr>
      <w:spacing w:before="240" w:after="6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85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A85482"/>
    <w:pPr>
      <w:suppressAutoHyphens/>
      <w:autoSpaceDN w:val="0"/>
      <w:spacing w:after="0" w:line="240" w:lineRule="auto"/>
      <w:jc w:val="both"/>
      <w:textAlignment w:val="baseline"/>
    </w:pPr>
    <w:rPr>
      <w:rFonts w:ascii="Times New Roman" w:eastAsia="NSimSun" w:hAnsi="Times New Roman" w:cs="Times New Roman"/>
      <w:kern w:val="3"/>
      <w:szCs w:val="20"/>
      <w:lang w:eastAsia="zh-CN"/>
    </w:rPr>
  </w:style>
  <w:style w:type="paragraph" w:styleId="Paragraphedeliste">
    <w:name w:val="List Paragraph"/>
    <w:basedOn w:val="Normal"/>
    <w:uiPriority w:val="34"/>
    <w:qFormat/>
    <w:rsid w:val="00A85482"/>
    <w:pPr>
      <w:ind w:left="720"/>
      <w:contextualSpacing/>
    </w:pPr>
  </w:style>
  <w:style w:type="paragraph" w:styleId="Textedebulles">
    <w:name w:val="Balloon Text"/>
    <w:basedOn w:val="Normal"/>
    <w:link w:val="TextedebullesCar"/>
    <w:uiPriority w:val="99"/>
    <w:semiHidden/>
    <w:unhideWhenUsed/>
    <w:rsid w:val="0021083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1083E"/>
    <w:rPr>
      <w:rFonts w:ascii="Segoe UI" w:hAnsi="Segoe UI" w:cs="Segoe UI"/>
      <w:sz w:val="18"/>
      <w:szCs w:val="18"/>
    </w:rPr>
  </w:style>
  <w:style w:type="paragraph" w:styleId="NormalWeb">
    <w:name w:val="Normal (Web)"/>
    <w:basedOn w:val="Normal"/>
    <w:uiPriority w:val="99"/>
    <w:semiHidden/>
    <w:unhideWhenUsed/>
    <w:rsid w:val="004401D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9"/>
    <w:rsid w:val="00D4063E"/>
    <w:rPr>
      <w:rFonts w:ascii="Times New Roman" w:eastAsia="NSimSun" w:hAnsi="Times New Roman" w:cs="Times New Roman"/>
      <w:b/>
      <w:bCs/>
      <w:caps/>
      <w:color w:val="3465A4"/>
      <w:spacing w:val="20"/>
      <w:kern w:val="3"/>
      <w:sz w:val="28"/>
      <w:szCs w:val="24"/>
      <w:lang w:eastAsia="zh-CN"/>
    </w:rPr>
  </w:style>
  <w:style w:type="character" w:customStyle="1" w:styleId="Titre2Car">
    <w:name w:val="Titre 2 Car"/>
    <w:basedOn w:val="Policepardfaut"/>
    <w:link w:val="Titre2"/>
    <w:uiPriority w:val="99"/>
    <w:rsid w:val="00D4063E"/>
    <w:rPr>
      <w:rFonts w:ascii="Times New Roman" w:eastAsia="NSimSun" w:hAnsi="Times New Roman" w:cs="Times New Roman"/>
      <w:b/>
      <w:bCs/>
      <w:caps/>
      <w:spacing w:val="10"/>
      <w:kern w:val="3"/>
      <w:sz w:val="24"/>
      <w:szCs w:val="24"/>
      <w:lang w:eastAsia="zh-CN"/>
    </w:rPr>
  </w:style>
  <w:style w:type="character" w:customStyle="1" w:styleId="Titre3Car">
    <w:name w:val="Titre 3 Car"/>
    <w:basedOn w:val="Policepardfaut"/>
    <w:uiPriority w:val="9"/>
    <w:semiHidden/>
    <w:rsid w:val="00D4063E"/>
    <w:rPr>
      <w:rFonts w:asciiTheme="majorHAnsi" w:eastAsiaTheme="majorEastAsia" w:hAnsiTheme="majorHAnsi" w:cstheme="majorBidi"/>
      <w:color w:val="1F4D78" w:themeColor="accent1" w:themeShade="7F"/>
      <w:sz w:val="24"/>
      <w:szCs w:val="24"/>
    </w:rPr>
  </w:style>
  <w:style w:type="character" w:customStyle="1" w:styleId="Titre5Car">
    <w:name w:val="Titre 5 Car"/>
    <w:basedOn w:val="Policepardfaut"/>
    <w:link w:val="Titre5"/>
    <w:uiPriority w:val="99"/>
    <w:rsid w:val="00D4063E"/>
    <w:rPr>
      <w:rFonts w:ascii="Arial" w:eastAsia="NSimSun" w:hAnsi="Arial" w:cs="Arial"/>
      <w:kern w:val="3"/>
      <w:sz w:val="18"/>
      <w:szCs w:val="18"/>
      <w:lang w:eastAsia="zh-CN"/>
    </w:rPr>
  </w:style>
  <w:style w:type="character" w:customStyle="1" w:styleId="Titre6Car">
    <w:name w:val="Titre 6 Car"/>
    <w:basedOn w:val="Policepardfaut"/>
    <w:link w:val="Titre6"/>
    <w:uiPriority w:val="99"/>
    <w:rsid w:val="00D4063E"/>
    <w:rPr>
      <w:rFonts w:ascii="Arial" w:eastAsia="NSimSun" w:hAnsi="Arial" w:cs="Arial"/>
      <w:b/>
      <w:bCs/>
      <w:i/>
      <w:iCs/>
      <w:spacing w:val="5"/>
      <w:kern w:val="3"/>
      <w:sz w:val="18"/>
      <w:szCs w:val="18"/>
      <w:lang w:eastAsia="zh-CN"/>
    </w:rPr>
  </w:style>
  <w:style w:type="character" w:customStyle="1" w:styleId="Titre7Car">
    <w:name w:val="Titre 7 Car"/>
    <w:basedOn w:val="Policepardfaut"/>
    <w:link w:val="Titre7"/>
    <w:uiPriority w:val="99"/>
    <w:rsid w:val="00D4063E"/>
    <w:rPr>
      <w:rFonts w:ascii="Times New Roman" w:eastAsia="NSimSun" w:hAnsi="Times New Roman" w:cs="Times New Roman"/>
      <w:kern w:val="3"/>
      <w:sz w:val="24"/>
      <w:szCs w:val="24"/>
      <w:lang w:eastAsia="zh-CN"/>
    </w:rPr>
  </w:style>
  <w:style w:type="character" w:customStyle="1" w:styleId="Titre8Car">
    <w:name w:val="Titre 8 Car"/>
    <w:basedOn w:val="Policepardfaut"/>
    <w:link w:val="Titre8"/>
    <w:uiPriority w:val="99"/>
    <w:rsid w:val="00D4063E"/>
    <w:rPr>
      <w:rFonts w:ascii="Times New Roman" w:eastAsia="NSimSun" w:hAnsi="Times New Roman" w:cs="Times New Roman"/>
      <w:i/>
      <w:iCs/>
      <w:kern w:val="3"/>
      <w:sz w:val="24"/>
      <w:szCs w:val="24"/>
      <w:lang w:eastAsia="zh-CN"/>
    </w:rPr>
  </w:style>
  <w:style w:type="character" w:customStyle="1" w:styleId="Titre9Car">
    <w:name w:val="Titre 9 Car"/>
    <w:basedOn w:val="Policepardfaut"/>
    <w:link w:val="Titre9"/>
    <w:uiPriority w:val="99"/>
    <w:rsid w:val="00D4063E"/>
    <w:rPr>
      <w:rFonts w:ascii="Arial" w:eastAsia="NSimSun" w:hAnsi="Arial" w:cs="Arial"/>
      <w:kern w:val="3"/>
      <w:lang w:eastAsia="zh-CN"/>
    </w:rPr>
  </w:style>
  <w:style w:type="character" w:customStyle="1" w:styleId="Titre3Car1">
    <w:name w:val="Titre 3 Car1"/>
    <w:basedOn w:val="Policepardfaut"/>
    <w:link w:val="Titre3"/>
    <w:uiPriority w:val="99"/>
    <w:rsid w:val="00D4063E"/>
    <w:rPr>
      <w:rFonts w:ascii="Times New Roman" w:eastAsia="NSimSun" w:hAnsi="Times New Roman" w:cs="Times New Roman"/>
      <w:b/>
      <w:bCs/>
      <w:color w:val="000000"/>
      <w:spacing w:val="5"/>
      <w:kern w:val="3"/>
      <w:szCs w:val="20"/>
      <w:lang w:eastAsia="zh-CN"/>
    </w:rPr>
  </w:style>
  <w:style w:type="character" w:styleId="Marquedecommentaire">
    <w:name w:val="annotation reference"/>
    <w:basedOn w:val="Policepardfaut"/>
    <w:uiPriority w:val="99"/>
    <w:rsid w:val="00D4063E"/>
    <w:rPr>
      <w:rFonts w:cs="Times New Roman"/>
      <w:sz w:val="16"/>
    </w:rPr>
  </w:style>
  <w:style w:type="numbering" w:customStyle="1" w:styleId="Outline">
    <w:name w:val="Outline"/>
    <w:rsid w:val="00D4063E"/>
    <w:pPr>
      <w:numPr>
        <w:numId w:val="6"/>
      </w:numPr>
    </w:pPr>
  </w:style>
  <w:style w:type="paragraph" w:customStyle="1" w:styleId="Textbody">
    <w:name w:val="Text body"/>
    <w:basedOn w:val="Standard"/>
    <w:uiPriority w:val="99"/>
    <w:rsid w:val="00D4063E"/>
    <w:pPr>
      <w:spacing w:after="120"/>
    </w:pPr>
    <w:rPr>
      <w:rFonts w:ascii="Arial" w:hAnsi="Arial" w:cs="Arial"/>
      <w:b/>
      <w:bCs/>
      <w:sz w:val="18"/>
      <w:szCs w:val="18"/>
    </w:rPr>
  </w:style>
  <w:style w:type="paragraph" w:styleId="Corpsdetexte2">
    <w:name w:val="Body Text 2"/>
    <w:basedOn w:val="Standard"/>
    <w:link w:val="Corpsdetexte2Car"/>
    <w:uiPriority w:val="99"/>
    <w:rsid w:val="00D4063E"/>
    <w:pPr>
      <w:widowControl w:val="0"/>
      <w:tabs>
        <w:tab w:val="left" w:pos="-1440"/>
        <w:tab w:val="left" w:pos="-720"/>
        <w:tab w:val="left" w:pos="543"/>
        <w:tab w:val="left" w:pos="770"/>
        <w:tab w:val="left" w:pos="1110"/>
        <w:tab w:val="left" w:pos="139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
    </w:pPr>
    <w:rPr>
      <w:rFonts w:ascii="Arial" w:hAnsi="Arial" w:cs="Arial"/>
      <w:color w:val="000000"/>
      <w:sz w:val="18"/>
      <w:szCs w:val="18"/>
    </w:rPr>
  </w:style>
  <w:style w:type="character" w:customStyle="1" w:styleId="Corpsdetexte2Car">
    <w:name w:val="Corps de texte 2 Car"/>
    <w:basedOn w:val="Policepardfaut"/>
    <w:link w:val="Corpsdetexte2"/>
    <w:uiPriority w:val="99"/>
    <w:rsid w:val="00D4063E"/>
    <w:rPr>
      <w:rFonts w:ascii="Arial" w:eastAsia="NSimSun" w:hAnsi="Arial" w:cs="Arial"/>
      <w:color w:val="000000"/>
      <w:kern w:val="3"/>
      <w:sz w:val="18"/>
      <w:szCs w:val="18"/>
      <w:lang w:eastAsia="zh-CN"/>
    </w:rPr>
  </w:style>
  <w:style w:type="paragraph" w:customStyle="1" w:styleId="western">
    <w:name w:val="western"/>
    <w:basedOn w:val="Standard"/>
    <w:uiPriority w:val="99"/>
    <w:rsid w:val="004246BA"/>
    <w:pPr>
      <w:spacing w:before="100" w:after="119"/>
      <w:jc w:val="left"/>
      <w:textAlignment w:val="auto"/>
    </w:pPr>
    <w:rPr>
      <w:rFonts w:ascii="Arial" w:hAnsi="Arial" w:cs="Arial"/>
      <w:b/>
      <w:bCs/>
      <w:sz w:val="18"/>
      <w:szCs w:val="18"/>
    </w:rPr>
  </w:style>
  <w:style w:type="paragraph" w:customStyle="1" w:styleId="Index">
    <w:name w:val="Index"/>
    <w:basedOn w:val="Standard"/>
    <w:uiPriority w:val="99"/>
    <w:rsid w:val="005654C4"/>
    <w:pPr>
      <w:suppressLineNumbers/>
    </w:pPr>
    <w:rPr>
      <w:rFonts w:ascii="Liberation Sans" w:hAnsi="Liberation Sans" w:cs="Mangal, 'Liberation Mono'"/>
    </w:rPr>
  </w:style>
  <w:style w:type="paragraph" w:customStyle="1" w:styleId="puces">
    <w:name w:val="puces"/>
    <w:basedOn w:val="Standard"/>
    <w:uiPriority w:val="99"/>
    <w:rsid w:val="005654C4"/>
    <w:pPr>
      <w:numPr>
        <w:numId w:val="9"/>
      </w:numPr>
      <w:tabs>
        <w:tab w:val="left" w:pos="851"/>
      </w:tabs>
      <w:spacing w:after="120"/>
    </w:pPr>
    <w:rPr>
      <w:sz w:val="20"/>
    </w:rPr>
  </w:style>
  <w:style w:type="paragraph" w:customStyle="1" w:styleId="TableContents">
    <w:name w:val="Table Contents"/>
    <w:basedOn w:val="Standard"/>
    <w:uiPriority w:val="99"/>
    <w:rsid w:val="005654C4"/>
    <w:pPr>
      <w:suppressLineNumbers/>
    </w:pPr>
  </w:style>
  <w:style w:type="paragraph" w:styleId="Commentaire">
    <w:name w:val="annotation text"/>
    <w:basedOn w:val="Standard"/>
    <w:link w:val="CommentaireCar1"/>
    <w:uiPriority w:val="99"/>
    <w:rsid w:val="005654C4"/>
    <w:pPr>
      <w:ind w:left="283"/>
    </w:pPr>
    <w:rPr>
      <w:i/>
      <w:color w:val="3333FF"/>
      <w:sz w:val="16"/>
    </w:rPr>
  </w:style>
  <w:style w:type="character" w:customStyle="1" w:styleId="CommentaireCar">
    <w:name w:val="Commentaire Car"/>
    <w:basedOn w:val="Policepardfaut"/>
    <w:uiPriority w:val="99"/>
    <w:semiHidden/>
    <w:rsid w:val="005654C4"/>
    <w:rPr>
      <w:sz w:val="20"/>
      <w:szCs w:val="20"/>
    </w:rPr>
  </w:style>
  <w:style w:type="character" w:customStyle="1" w:styleId="CommentaireCar1">
    <w:name w:val="Commentaire Car1"/>
    <w:basedOn w:val="Policepardfaut"/>
    <w:link w:val="Commentaire"/>
    <w:uiPriority w:val="99"/>
    <w:rsid w:val="005654C4"/>
    <w:rPr>
      <w:rFonts w:ascii="Times New Roman" w:eastAsia="NSimSun" w:hAnsi="Times New Roman" w:cs="Times New Roman"/>
      <w:i/>
      <w:color w:val="3333FF"/>
      <w:kern w:val="3"/>
      <w:sz w:val="16"/>
      <w:szCs w:val="20"/>
      <w:lang w:eastAsia="zh-CN"/>
    </w:rPr>
  </w:style>
  <w:style w:type="numbering" w:customStyle="1" w:styleId="WW8Num5">
    <w:name w:val="WW8Num5"/>
    <w:rsid w:val="005654C4"/>
    <w:pPr>
      <w:numPr>
        <w:numId w:val="9"/>
      </w:numPr>
    </w:pPr>
  </w:style>
  <w:style w:type="numbering" w:customStyle="1" w:styleId="WW8Num22">
    <w:name w:val="WW8Num22"/>
    <w:rsid w:val="009464FA"/>
    <w:pPr>
      <w:numPr>
        <w:numId w:val="10"/>
      </w:numPr>
    </w:pPr>
  </w:style>
  <w:style w:type="character" w:customStyle="1" w:styleId="Titre4Car">
    <w:name w:val="Titre 4 Car"/>
    <w:basedOn w:val="Policepardfaut"/>
    <w:link w:val="Titre4"/>
    <w:uiPriority w:val="9"/>
    <w:semiHidden/>
    <w:rsid w:val="009B10AD"/>
    <w:rPr>
      <w:rFonts w:asciiTheme="majorHAnsi" w:eastAsiaTheme="majorEastAsia" w:hAnsiTheme="majorHAnsi" w:cstheme="majorBidi"/>
      <w:i/>
      <w:iCs/>
      <w:color w:val="2E74B5" w:themeColor="accent1" w:themeShade="BF"/>
    </w:rPr>
  </w:style>
  <w:style w:type="paragraph" w:styleId="Objetducommentaire">
    <w:name w:val="annotation subject"/>
    <w:basedOn w:val="Commentaire"/>
    <w:next w:val="Commentaire"/>
    <w:link w:val="ObjetducommentaireCar"/>
    <w:uiPriority w:val="99"/>
    <w:semiHidden/>
    <w:unhideWhenUsed/>
    <w:rsid w:val="005F07F9"/>
    <w:pPr>
      <w:suppressAutoHyphens w:val="0"/>
      <w:autoSpaceDN/>
      <w:spacing w:after="160"/>
      <w:ind w:left="0"/>
      <w:jc w:val="left"/>
      <w:textAlignment w:val="auto"/>
    </w:pPr>
    <w:rPr>
      <w:rFonts w:asciiTheme="minorHAnsi" w:eastAsiaTheme="minorHAnsi" w:hAnsiTheme="minorHAnsi" w:cstheme="minorBidi"/>
      <w:b/>
      <w:bCs/>
      <w:i w:val="0"/>
      <w:color w:val="auto"/>
      <w:kern w:val="0"/>
      <w:sz w:val="20"/>
      <w:lang w:eastAsia="en-US"/>
    </w:rPr>
  </w:style>
  <w:style w:type="character" w:customStyle="1" w:styleId="ObjetducommentaireCar">
    <w:name w:val="Objet du commentaire Car"/>
    <w:basedOn w:val="CommentaireCar1"/>
    <w:link w:val="Objetducommentaire"/>
    <w:uiPriority w:val="99"/>
    <w:semiHidden/>
    <w:rsid w:val="005F07F9"/>
    <w:rPr>
      <w:rFonts w:ascii="Times New Roman" w:eastAsia="NSimSun" w:hAnsi="Times New Roman" w:cs="Times New Roman"/>
      <w:b/>
      <w:bCs/>
      <w:i w:val="0"/>
      <w:color w:val="3333FF"/>
      <w:kern w:val="3"/>
      <w:sz w:val="20"/>
      <w:szCs w:val="20"/>
      <w:lang w:eastAsia="zh-CN"/>
    </w:rPr>
  </w:style>
  <w:style w:type="paragraph" w:styleId="Rvision">
    <w:name w:val="Revision"/>
    <w:hidden/>
    <w:uiPriority w:val="99"/>
    <w:semiHidden/>
    <w:rsid w:val="00D20081"/>
    <w:pPr>
      <w:spacing w:after="0" w:line="240" w:lineRule="auto"/>
    </w:pPr>
  </w:style>
  <w:style w:type="paragraph" w:styleId="En-tte">
    <w:name w:val="header"/>
    <w:basedOn w:val="Normal"/>
    <w:link w:val="En-tteCar"/>
    <w:uiPriority w:val="99"/>
    <w:unhideWhenUsed/>
    <w:rsid w:val="00C32DA1"/>
    <w:pPr>
      <w:tabs>
        <w:tab w:val="center" w:pos="4536"/>
        <w:tab w:val="right" w:pos="9072"/>
      </w:tabs>
      <w:spacing w:after="0" w:line="240" w:lineRule="auto"/>
    </w:pPr>
  </w:style>
  <w:style w:type="character" w:customStyle="1" w:styleId="En-tteCar">
    <w:name w:val="En-tête Car"/>
    <w:basedOn w:val="Policepardfaut"/>
    <w:link w:val="En-tte"/>
    <w:uiPriority w:val="99"/>
    <w:rsid w:val="00C32DA1"/>
  </w:style>
  <w:style w:type="paragraph" w:styleId="Pieddepage">
    <w:name w:val="footer"/>
    <w:basedOn w:val="Normal"/>
    <w:link w:val="PieddepageCar"/>
    <w:uiPriority w:val="99"/>
    <w:unhideWhenUsed/>
    <w:rsid w:val="00C32D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32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34753">
      <w:bodyDiv w:val="1"/>
      <w:marLeft w:val="0"/>
      <w:marRight w:val="0"/>
      <w:marTop w:val="0"/>
      <w:marBottom w:val="0"/>
      <w:divBdr>
        <w:top w:val="none" w:sz="0" w:space="0" w:color="auto"/>
        <w:left w:val="none" w:sz="0" w:space="0" w:color="auto"/>
        <w:bottom w:val="none" w:sz="0" w:space="0" w:color="auto"/>
        <w:right w:val="none" w:sz="0" w:space="0" w:color="auto"/>
      </w:divBdr>
    </w:div>
    <w:div w:id="289871441">
      <w:bodyDiv w:val="1"/>
      <w:marLeft w:val="0"/>
      <w:marRight w:val="0"/>
      <w:marTop w:val="0"/>
      <w:marBottom w:val="0"/>
      <w:divBdr>
        <w:top w:val="none" w:sz="0" w:space="0" w:color="auto"/>
        <w:left w:val="none" w:sz="0" w:space="0" w:color="auto"/>
        <w:bottom w:val="none" w:sz="0" w:space="0" w:color="auto"/>
        <w:right w:val="none" w:sz="0" w:space="0" w:color="auto"/>
      </w:divBdr>
    </w:div>
    <w:div w:id="591088021">
      <w:bodyDiv w:val="1"/>
      <w:marLeft w:val="0"/>
      <w:marRight w:val="0"/>
      <w:marTop w:val="0"/>
      <w:marBottom w:val="0"/>
      <w:divBdr>
        <w:top w:val="none" w:sz="0" w:space="0" w:color="auto"/>
        <w:left w:val="none" w:sz="0" w:space="0" w:color="auto"/>
        <w:bottom w:val="none" w:sz="0" w:space="0" w:color="auto"/>
        <w:right w:val="none" w:sz="0" w:space="0" w:color="auto"/>
      </w:divBdr>
      <w:divsChild>
        <w:div w:id="1925218097">
          <w:marLeft w:val="0"/>
          <w:marRight w:val="0"/>
          <w:marTop w:val="0"/>
          <w:marBottom w:val="0"/>
          <w:divBdr>
            <w:top w:val="none" w:sz="0" w:space="0" w:color="auto"/>
            <w:left w:val="none" w:sz="0" w:space="0" w:color="auto"/>
            <w:bottom w:val="none" w:sz="0" w:space="0" w:color="auto"/>
            <w:right w:val="none" w:sz="0" w:space="0" w:color="auto"/>
          </w:divBdr>
        </w:div>
      </w:divsChild>
    </w:div>
    <w:div w:id="710957577">
      <w:bodyDiv w:val="1"/>
      <w:marLeft w:val="0"/>
      <w:marRight w:val="0"/>
      <w:marTop w:val="0"/>
      <w:marBottom w:val="0"/>
      <w:divBdr>
        <w:top w:val="none" w:sz="0" w:space="0" w:color="auto"/>
        <w:left w:val="none" w:sz="0" w:space="0" w:color="auto"/>
        <w:bottom w:val="none" w:sz="0" w:space="0" w:color="auto"/>
        <w:right w:val="none" w:sz="0" w:space="0" w:color="auto"/>
      </w:divBdr>
    </w:div>
    <w:div w:id="711731233">
      <w:bodyDiv w:val="1"/>
      <w:marLeft w:val="0"/>
      <w:marRight w:val="0"/>
      <w:marTop w:val="0"/>
      <w:marBottom w:val="0"/>
      <w:divBdr>
        <w:top w:val="none" w:sz="0" w:space="0" w:color="auto"/>
        <w:left w:val="none" w:sz="0" w:space="0" w:color="auto"/>
        <w:bottom w:val="none" w:sz="0" w:space="0" w:color="auto"/>
        <w:right w:val="none" w:sz="0" w:space="0" w:color="auto"/>
      </w:divBdr>
    </w:div>
    <w:div w:id="1147673143">
      <w:bodyDiv w:val="1"/>
      <w:marLeft w:val="0"/>
      <w:marRight w:val="0"/>
      <w:marTop w:val="0"/>
      <w:marBottom w:val="0"/>
      <w:divBdr>
        <w:top w:val="none" w:sz="0" w:space="0" w:color="auto"/>
        <w:left w:val="none" w:sz="0" w:space="0" w:color="auto"/>
        <w:bottom w:val="none" w:sz="0" w:space="0" w:color="auto"/>
        <w:right w:val="none" w:sz="0" w:space="0" w:color="auto"/>
      </w:divBdr>
    </w:div>
    <w:div w:id="1431507810">
      <w:bodyDiv w:val="1"/>
      <w:marLeft w:val="0"/>
      <w:marRight w:val="0"/>
      <w:marTop w:val="0"/>
      <w:marBottom w:val="0"/>
      <w:divBdr>
        <w:top w:val="none" w:sz="0" w:space="0" w:color="auto"/>
        <w:left w:val="none" w:sz="0" w:space="0" w:color="auto"/>
        <w:bottom w:val="none" w:sz="0" w:space="0" w:color="auto"/>
        <w:right w:val="none" w:sz="0" w:space="0" w:color="auto"/>
      </w:divBdr>
    </w:div>
    <w:div w:id="158796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F706D-6FD0-4847-A573-E976FBACD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8859</Words>
  <Characters>48729</Characters>
  <Application>Microsoft Office Word</Application>
  <DocSecurity>0</DocSecurity>
  <Lines>406</Lines>
  <Paragraphs>114</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57474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MOUSSET Eric</dc:creator>
  <cp:keywords/>
  <dc:description/>
  <cp:lastModifiedBy>MALGORN Loïc</cp:lastModifiedBy>
  <cp:revision>3</cp:revision>
  <cp:lastPrinted>2022-01-12T15:28:00Z</cp:lastPrinted>
  <dcterms:created xsi:type="dcterms:W3CDTF">2022-01-14T09:38:00Z</dcterms:created>
  <dcterms:modified xsi:type="dcterms:W3CDTF">2022-01-14T14:51:00Z</dcterms:modified>
</cp:coreProperties>
</file>