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476CC4" w14:textId="31CA38BF" w:rsidR="00AB671B" w:rsidRDefault="003E1640">
      <w:pPr>
        <w:pStyle w:val="SNNature"/>
        <w:rPr>
          <w:lang w:eastAsia="fr-FR"/>
        </w:rPr>
      </w:pPr>
      <w:r>
        <w:rPr>
          <w:noProof/>
          <w:lang w:eastAsia="fr-FR"/>
        </w:rPr>
        <mc:AlternateContent>
          <mc:Choice Requires="wps">
            <w:drawing>
              <wp:anchor distT="0" distB="0" distL="114935" distR="114935" simplePos="0" relativeHeight="251657728" behindDoc="0" locked="0" layoutInCell="1" allowOverlap="1" wp14:anchorId="458CEABF" wp14:editId="567DC3B7">
                <wp:simplePos x="0" y="0"/>
                <wp:positionH relativeFrom="column">
                  <wp:posOffset>0</wp:posOffset>
                </wp:positionH>
                <wp:positionV relativeFrom="paragraph">
                  <wp:posOffset>-228600</wp:posOffset>
                </wp:positionV>
                <wp:extent cx="2558415" cy="11068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1106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E0E34" w14:textId="77777777" w:rsidR="00AB671B" w:rsidRDefault="00AB671B">
                            <w:pPr>
                              <w:jc w:val="center"/>
                            </w:pPr>
                            <w:r>
                              <w:rPr>
                                <w:b/>
                              </w:rPr>
                              <w:t>RÉPUBLIQUE FRANÇAISE</w:t>
                            </w:r>
                          </w:p>
                          <w:p w14:paraId="5F43A5C0" w14:textId="77777777" w:rsidR="00AB671B" w:rsidRDefault="00AB671B">
                            <w:pPr>
                              <w:jc w:val="center"/>
                            </w:pPr>
                            <w:r>
                              <w:t>————</w:t>
                            </w:r>
                          </w:p>
                          <w:p w14:paraId="413A8DD1" w14:textId="77777777" w:rsidR="00AB671B" w:rsidRDefault="00AB671B">
                            <w:pPr>
                              <w:jc w:val="center"/>
                            </w:pPr>
                            <w:r>
                              <w:t>Ministère de la transition écologique et solidaire</w:t>
                            </w:r>
                          </w:p>
                          <w:p w14:paraId="7E5F674F" w14:textId="77777777" w:rsidR="00AB671B" w:rsidRDefault="00AB671B">
                            <w:pPr>
                              <w:jc w:val="center"/>
                            </w:pPr>
                            <w:r>
                              <w:t>————</w:t>
                            </w:r>
                          </w:p>
                          <w:p w14:paraId="2D0B407B" w14:textId="77777777" w:rsidR="00AB671B" w:rsidRDefault="00AB671B">
                            <w:pPr>
                              <w:jc w:val="center"/>
                            </w:pPr>
                          </w:p>
                          <w:p w14:paraId="23B56F0D" w14:textId="77777777" w:rsidR="00AB671B" w:rsidRDefault="00AB671B">
                            <w:pPr>
                              <w:jc w:val="cente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EABF" id="_x0000_t202" coordsize="21600,21600" o:spt="202" path="m,l,21600r21600,l21600,xe">
                <v:stroke joinstyle="miter"/>
                <v:path gradientshapeok="t" o:connecttype="rect"/>
              </v:shapetype>
              <v:shape id="Text Box 2" o:spid="_x0000_s1026" type="#_x0000_t202" style="position:absolute;left:0;text-align:left;margin-left:0;margin-top:-18pt;width:201.45pt;height:87.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" stroked="f">
                <v:textbox inset=".1pt,.1pt,.1pt,.1pt">
                  <w:txbxContent>
                    <w:p w14:paraId="3D0E0E34" w14:textId="77777777" w:rsidR="00AB671B" w:rsidRDefault="00AB671B">
                      <w:pPr>
                        <w:jc w:val="center"/>
                      </w:pPr>
                      <w:r>
                        <w:rPr>
                          <w:b/>
                        </w:rPr>
                        <w:t>RÉPUBLIQUE FRANÇAISE</w:t>
                      </w:r>
                    </w:p>
                    <w:p w14:paraId="5F43A5C0" w14:textId="77777777" w:rsidR="00AB671B" w:rsidRDefault="00AB671B">
                      <w:pPr>
                        <w:jc w:val="center"/>
                      </w:pPr>
                      <w:r>
                        <w:t>————</w:t>
                      </w:r>
                    </w:p>
                    <w:p w14:paraId="413A8DD1" w14:textId="77777777" w:rsidR="00AB671B" w:rsidRDefault="00AB671B">
                      <w:pPr>
                        <w:jc w:val="center"/>
                      </w:pPr>
                      <w:r>
                        <w:t>Ministère de la transition écologique et solidaire</w:t>
                      </w:r>
                    </w:p>
                    <w:p w14:paraId="7E5F674F" w14:textId="77777777" w:rsidR="00AB671B" w:rsidRDefault="00AB671B">
                      <w:pPr>
                        <w:jc w:val="center"/>
                      </w:pPr>
                      <w:r>
                        <w:t>————</w:t>
                      </w:r>
                    </w:p>
                    <w:p w14:paraId="2D0B407B" w14:textId="77777777" w:rsidR="00AB671B" w:rsidRDefault="00AB671B">
                      <w:pPr>
                        <w:jc w:val="center"/>
                      </w:pPr>
                    </w:p>
                    <w:p w14:paraId="23B56F0D" w14:textId="77777777" w:rsidR="00AB671B" w:rsidRDefault="00AB671B">
                      <w:pPr>
                        <w:jc w:val="center"/>
                      </w:pPr>
                    </w:p>
                  </w:txbxContent>
                </v:textbox>
              </v:shape>
            </w:pict>
          </mc:Fallback>
        </mc:AlternateContent>
      </w:r>
    </w:p>
    <w:p w14:paraId="71245485" w14:textId="77777777" w:rsidR="00AB671B" w:rsidRDefault="00AB671B">
      <w:pPr>
        <w:pStyle w:val="SNNature"/>
      </w:pPr>
      <w:r>
        <w:rPr>
          <w:highlight w:val="yellow"/>
        </w:rPr>
        <w:t>Décret n°                  du</w:t>
      </w:r>
    </w:p>
    <w:p w14:paraId="19CB70CC" w14:textId="77777777" w:rsidR="00AB671B" w:rsidRDefault="00AE2B91">
      <w:pPr>
        <w:pStyle w:val="SNtitre"/>
      </w:pPr>
      <w:r>
        <w:t>modifiant le décret 2010-1394 du 12 novembre 2010</w:t>
      </w:r>
    </w:p>
    <w:p w14:paraId="2CB30CF7" w14:textId="77777777" w:rsidR="00AB671B" w:rsidRDefault="00AB671B">
      <w:pPr>
        <w:pStyle w:val="SNNORCentr"/>
      </w:pPr>
      <w:r>
        <w:rPr>
          <w:highlight w:val="yellow"/>
        </w:rPr>
        <w:t>NOR : x</w:t>
      </w:r>
      <w:r w:rsidR="00247442">
        <w:rPr>
          <w:highlight w:val="yellow"/>
        </w:rPr>
        <w:t>x</w:t>
      </w:r>
      <w:r>
        <w:rPr>
          <w:highlight w:val="yellow"/>
        </w:rPr>
        <w:t>x</w:t>
      </w:r>
    </w:p>
    <w:p w14:paraId="6C0524D0" w14:textId="77777777" w:rsidR="00AB671B" w:rsidRDefault="00AB671B">
      <w:pPr>
        <w:jc w:val="both"/>
        <w:rPr>
          <w:b/>
          <w:bCs/>
          <w:i/>
          <w:iCs/>
        </w:rPr>
      </w:pPr>
    </w:p>
    <w:p w14:paraId="1C622B89" w14:textId="77777777" w:rsidR="00AB671B" w:rsidRDefault="00AB671B">
      <w:pPr>
        <w:jc w:val="both"/>
      </w:pPr>
      <w:r>
        <w:rPr>
          <w:b/>
          <w:bCs/>
          <w:i/>
          <w:iCs/>
        </w:rPr>
        <w:t>Public :</w:t>
      </w:r>
      <w:r>
        <w:rPr>
          <w:i/>
          <w:iCs/>
        </w:rPr>
        <w:t xml:space="preserve"> </w:t>
      </w:r>
      <w:r w:rsidR="00AE2B91" w:rsidRPr="00AE2B91">
        <w:rPr>
          <w:i/>
          <w:iCs/>
        </w:rPr>
        <w:t>exploitants de mines de la catégorie M (mines de substances autres que les hydrocarbures liquides ou gazeux)</w:t>
      </w:r>
      <w:r>
        <w:rPr>
          <w:i/>
          <w:iCs/>
        </w:rPr>
        <w:t>.</w:t>
      </w:r>
    </w:p>
    <w:p w14:paraId="7D2CF6DD" w14:textId="77777777" w:rsidR="00AB671B" w:rsidRDefault="00AB671B">
      <w:pPr>
        <w:jc w:val="both"/>
        <w:rPr>
          <w:b/>
          <w:bCs/>
          <w:i/>
          <w:iCs/>
        </w:rPr>
      </w:pPr>
    </w:p>
    <w:p w14:paraId="41078328" w14:textId="77777777" w:rsidR="00AB671B" w:rsidRDefault="00AB671B">
      <w:pPr>
        <w:jc w:val="both"/>
      </w:pPr>
      <w:r>
        <w:rPr>
          <w:b/>
          <w:bCs/>
          <w:i/>
          <w:iCs/>
        </w:rPr>
        <w:t xml:space="preserve">Objet : </w:t>
      </w:r>
      <w:r w:rsidR="001F4A2C" w:rsidRPr="001F4A2C">
        <w:rPr>
          <w:i/>
          <w:iCs/>
        </w:rPr>
        <w:t>prescriptions techniques applicables aux mines de la catégorie M</w:t>
      </w:r>
      <w:r w:rsidR="001F4A2C">
        <w:rPr>
          <w:i/>
          <w:iCs/>
        </w:rPr>
        <w:t>.</w:t>
      </w:r>
    </w:p>
    <w:p w14:paraId="583F6D92" w14:textId="77777777" w:rsidR="00AB671B" w:rsidRDefault="00AB671B">
      <w:pPr>
        <w:jc w:val="both"/>
        <w:rPr>
          <w:i/>
          <w:iCs/>
        </w:rPr>
      </w:pPr>
    </w:p>
    <w:p w14:paraId="145B644A" w14:textId="77777777" w:rsidR="00AB671B" w:rsidRDefault="00AB671B">
      <w:pPr>
        <w:jc w:val="both"/>
      </w:pPr>
      <w:r>
        <w:rPr>
          <w:b/>
          <w:bCs/>
          <w:i/>
          <w:iCs/>
        </w:rPr>
        <w:t>Entrée en vigueur :</w:t>
      </w:r>
      <w:r>
        <w:rPr>
          <w:i/>
          <w:iCs/>
        </w:rPr>
        <w:t xml:space="preserve"> le décret entre en vigueur le lendemain de sa publication.</w:t>
      </w:r>
    </w:p>
    <w:p w14:paraId="11233417" w14:textId="77777777" w:rsidR="00AB671B" w:rsidRDefault="00AB671B">
      <w:pPr>
        <w:jc w:val="both"/>
        <w:rPr>
          <w:i/>
          <w:iCs/>
        </w:rPr>
      </w:pPr>
    </w:p>
    <w:p w14:paraId="0E921B98" w14:textId="2F32ACB3" w:rsidR="00AB671B" w:rsidRDefault="00AB671B">
      <w:pPr>
        <w:jc w:val="both"/>
      </w:pPr>
      <w:r>
        <w:rPr>
          <w:b/>
          <w:bCs/>
          <w:i/>
          <w:iCs/>
        </w:rPr>
        <w:t>Notice :</w:t>
      </w:r>
      <w:r>
        <w:rPr>
          <w:i/>
          <w:iCs/>
        </w:rPr>
        <w:t xml:space="preserve"> le décret complète </w:t>
      </w:r>
      <w:r w:rsidR="001F4A2C">
        <w:rPr>
          <w:i/>
          <w:iCs/>
        </w:rPr>
        <w:t xml:space="preserve">le décret 2010-1394 avec </w:t>
      </w:r>
      <w:r w:rsidR="00FE19F3">
        <w:rPr>
          <w:i/>
          <w:iCs/>
        </w:rPr>
        <w:t xml:space="preserve">la reprise de </w:t>
      </w:r>
      <w:r w:rsidR="001F4A2C">
        <w:rPr>
          <w:i/>
          <w:iCs/>
        </w:rPr>
        <w:t>certaines dispositions du titre règles générales du règlement général des industrie</w:t>
      </w:r>
      <w:r w:rsidR="00A67487">
        <w:rPr>
          <w:i/>
          <w:iCs/>
        </w:rPr>
        <w:t>s</w:t>
      </w:r>
      <w:r w:rsidR="001F4A2C">
        <w:rPr>
          <w:i/>
          <w:iCs/>
        </w:rPr>
        <w:t xml:space="preserve"> extractive</w:t>
      </w:r>
      <w:r w:rsidR="00A67487">
        <w:rPr>
          <w:i/>
          <w:iCs/>
        </w:rPr>
        <w:t>s</w:t>
      </w:r>
      <w:r w:rsidR="001F4A2C">
        <w:rPr>
          <w:i/>
          <w:iCs/>
        </w:rPr>
        <w:t xml:space="preserve"> (RGIE)</w:t>
      </w:r>
      <w:r w:rsidR="00FE19F3">
        <w:rPr>
          <w:i/>
          <w:iCs/>
        </w:rPr>
        <w:t xml:space="preserve"> abrogé par le décret </w:t>
      </w:r>
      <w:r w:rsidR="00FE19F3" w:rsidRPr="00FE19F3">
        <w:rPr>
          <w:i/>
          <w:iCs/>
          <w:highlight w:val="yellow"/>
        </w:rPr>
        <w:t>XXX</w:t>
      </w:r>
      <w:r w:rsidR="00FE19F3">
        <w:rPr>
          <w:i/>
          <w:iCs/>
        </w:rPr>
        <w:t xml:space="preserve"> du </w:t>
      </w:r>
      <w:r w:rsidR="00FE19F3" w:rsidRPr="00FE19F3">
        <w:rPr>
          <w:i/>
          <w:iCs/>
          <w:highlight w:val="yellow"/>
        </w:rPr>
        <w:t>XXX</w:t>
      </w:r>
      <w:r w:rsidR="00FE19F3">
        <w:rPr>
          <w:i/>
          <w:iCs/>
        </w:rPr>
        <w:t xml:space="preserve"> </w:t>
      </w:r>
      <w:r w:rsidR="00FE19F3" w:rsidRPr="00FE19F3">
        <w:rPr>
          <w:i/>
          <w:iCs/>
        </w:rPr>
        <w:t>fixant certains compléments et adaptations du code du travail spécifiques aux mines et carrières en matière de règles générales</w:t>
      </w:r>
      <w:r w:rsidR="00FE19F3">
        <w:rPr>
          <w:i/>
          <w:iCs/>
        </w:rPr>
        <w:t>.</w:t>
      </w:r>
      <w:r w:rsidR="009265CC">
        <w:rPr>
          <w:i/>
          <w:iCs/>
        </w:rPr>
        <w:t xml:space="preserve"> Il clarifie les dispositions applicables en matière de replacement des déchets d’extraction dans les trous d’excavation.</w:t>
      </w:r>
    </w:p>
    <w:p w14:paraId="16394367" w14:textId="77777777" w:rsidR="00AB671B" w:rsidRDefault="00AB671B">
      <w:pPr>
        <w:jc w:val="both"/>
        <w:rPr>
          <w:i/>
          <w:iCs/>
        </w:rPr>
      </w:pPr>
    </w:p>
    <w:p w14:paraId="2DDB8E33" w14:textId="77777777" w:rsidR="00AB671B" w:rsidRDefault="00AB671B">
      <w:pPr>
        <w:jc w:val="both"/>
      </w:pPr>
      <w:r>
        <w:rPr>
          <w:b/>
          <w:bCs/>
          <w:i/>
          <w:iCs/>
        </w:rPr>
        <w:t>Références :</w:t>
      </w:r>
      <w:r>
        <w:rPr>
          <w:i/>
          <w:iCs/>
        </w:rPr>
        <w:t xml:space="preserve"> </w:t>
      </w:r>
      <w:r w:rsidR="003A1262" w:rsidRPr="003A1262">
        <w:rPr>
          <w:i/>
          <w:iCs/>
        </w:rPr>
        <w:t>les textes modifiés par le présent décret peuvent être consultés, dans leur rédaction issue de cette modification, sur le site Legifrance (http://www.legifrance.gouv.fr)</w:t>
      </w:r>
    </w:p>
    <w:p w14:paraId="5AEB14D1" w14:textId="77777777" w:rsidR="00AB671B" w:rsidRDefault="00AB671B">
      <w:pPr>
        <w:jc w:val="both"/>
      </w:pPr>
    </w:p>
    <w:p w14:paraId="078A6B0C" w14:textId="77777777" w:rsidR="00AB671B" w:rsidRDefault="00AB671B">
      <w:pPr>
        <w:ind w:left="720"/>
        <w:jc w:val="both"/>
      </w:pPr>
      <w:r>
        <w:rPr>
          <w:b/>
          <w:bCs/>
        </w:rPr>
        <w:t>Le Premier ministre,</w:t>
      </w:r>
    </w:p>
    <w:p w14:paraId="64396C05" w14:textId="77777777" w:rsidR="00AB671B" w:rsidRDefault="00AB671B" w:rsidP="00FE19F3">
      <w:pPr>
        <w:pStyle w:val="SNRapport"/>
        <w:ind w:left="708" w:firstLine="12"/>
      </w:pPr>
      <w:r>
        <w:t xml:space="preserve">Sur le rapport de la ministre de la transition écologique et du ministre de </w:t>
      </w:r>
      <w:r w:rsidR="008A414F">
        <w:tab/>
      </w:r>
      <w:r>
        <w:t>l’économie</w:t>
      </w:r>
      <w:r w:rsidR="00E83B8B">
        <w:t>,</w:t>
      </w:r>
      <w:r w:rsidR="00FE19F3">
        <w:t xml:space="preserve"> </w:t>
      </w:r>
      <w:r>
        <w:t>des finances</w:t>
      </w:r>
      <w:r w:rsidR="00E83B8B">
        <w:t xml:space="preserve"> et de la relance ;</w:t>
      </w:r>
    </w:p>
    <w:p w14:paraId="09F1F2A8" w14:textId="77777777" w:rsidR="00583BBD" w:rsidRDefault="00583BBD" w:rsidP="00D50D9F">
      <w:pPr>
        <w:pStyle w:val="SNVisa"/>
        <w:ind w:left="708" w:firstLine="12"/>
        <w:jc w:val="both"/>
      </w:pPr>
      <w:r>
        <w:t>Vu la d</w:t>
      </w:r>
      <w:r w:rsidRPr="00583BBD">
        <w:t xml:space="preserve">irective n° 2006/21/CE </w:t>
      </w:r>
      <w:r>
        <w:t xml:space="preserve">du Parlement européen et du Conseil du 15 mars 2006 </w:t>
      </w:r>
      <w:r w:rsidRPr="00583BBD">
        <w:t>concernant la gestion des déchets de l'industrie extractive et modifiant la directive 2004/35/CE</w:t>
      </w:r>
      <w:r>
        <w:t>, et notamment ses articles 3 et 10 ;</w:t>
      </w:r>
      <w:bookmarkStart w:id="0" w:name="_GoBack"/>
      <w:bookmarkEnd w:id="0"/>
    </w:p>
    <w:p w14:paraId="21F6CDA8" w14:textId="77777777" w:rsidR="00AB671B" w:rsidRDefault="00AB671B" w:rsidP="007D7785">
      <w:pPr>
        <w:pStyle w:val="SNVisa"/>
        <w:ind w:left="708" w:firstLine="12"/>
        <w:jc w:val="both"/>
      </w:pPr>
      <w:r>
        <w:t>Vu le code minier</w:t>
      </w:r>
      <w:r w:rsidR="003A1262">
        <w:t xml:space="preserve"> </w:t>
      </w:r>
      <w:r>
        <w:t>;</w:t>
      </w:r>
    </w:p>
    <w:p w14:paraId="143C6978" w14:textId="77777777" w:rsidR="00AB671B" w:rsidRDefault="00AB671B">
      <w:pPr>
        <w:pStyle w:val="SNVisa"/>
        <w:jc w:val="both"/>
      </w:pPr>
      <w:r>
        <w:t>Vu le décret n°</w:t>
      </w:r>
      <w:r w:rsidR="00E83B8B">
        <w:t xml:space="preserve"> </w:t>
      </w:r>
      <w:r>
        <w:t>80-331 du 7 mai 1980 portant règlement général des industries extractives ;</w:t>
      </w:r>
    </w:p>
    <w:p w14:paraId="6CA6E659" w14:textId="46182DD0" w:rsidR="00BE728A" w:rsidRDefault="00BE728A" w:rsidP="00247442">
      <w:pPr>
        <w:pStyle w:val="SNVisa"/>
        <w:ind w:left="708" w:firstLine="12"/>
        <w:jc w:val="both"/>
      </w:pPr>
      <w:r>
        <w:t xml:space="preserve">Vu le décret </w:t>
      </w:r>
      <w:r w:rsidR="00E83B8B">
        <w:t xml:space="preserve">n° </w:t>
      </w:r>
      <w:r>
        <w:t xml:space="preserve">2010-1394 du 12 novembre 2010 </w:t>
      </w:r>
      <w:r w:rsidR="00F65D08">
        <w:t xml:space="preserve">modifié </w:t>
      </w:r>
      <w:r>
        <w:t>relatif aux prescription</w:t>
      </w:r>
      <w:r w:rsidR="00E83B8B">
        <w:t>s</w:t>
      </w:r>
      <w:r>
        <w:t xml:space="preserve"> applicables à certaines exploitations de mines et aux installations de gestion des déchets inertes et des terres non polluées résultant de leur fonctionnement ;</w:t>
      </w:r>
    </w:p>
    <w:p w14:paraId="59DFE8A7" w14:textId="77777777" w:rsidR="00A373EC" w:rsidRDefault="00BE728A" w:rsidP="00D50D9F">
      <w:pPr>
        <w:pStyle w:val="SNVisa"/>
        <w:ind w:left="708" w:firstLine="12"/>
        <w:jc w:val="both"/>
      </w:pPr>
      <w:r>
        <w:t xml:space="preserve">Vu le décret </w:t>
      </w:r>
      <w:r w:rsidRPr="00BE728A">
        <w:rPr>
          <w:highlight w:val="yellow"/>
        </w:rPr>
        <w:t>XXXX-XXX du DATE</w:t>
      </w:r>
      <w:r>
        <w:t xml:space="preserve"> fixant certains compléments et adaptations du code du travail spécifiques aux mines et carrières en matière de règles générales ;</w:t>
      </w:r>
    </w:p>
    <w:p w14:paraId="7DED467A" w14:textId="77777777" w:rsidR="00E607E3" w:rsidRDefault="00E607E3" w:rsidP="00E607E3">
      <w:pPr>
        <w:pStyle w:val="SNVisa"/>
        <w:ind w:left="708" w:firstLine="12"/>
        <w:jc w:val="both"/>
      </w:pPr>
      <w:r>
        <w:t xml:space="preserve">Vu les observations formulées lors de la consultation du public réalisée du </w:t>
      </w:r>
      <w:r w:rsidR="00066723" w:rsidRPr="00D50D9F">
        <w:rPr>
          <w:highlight w:val="yellow"/>
        </w:rPr>
        <w:t>xx 2021 au xx 2021</w:t>
      </w:r>
      <w:r>
        <w:t>, en application de l’article L. 123-19-1 du code de l’environnement ;</w:t>
      </w:r>
    </w:p>
    <w:p w14:paraId="12B5A12C" w14:textId="77777777" w:rsidR="00AB671B" w:rsidRDefault="00AB671B">
      <w:pPr>
        <w:pStyle w:val="SNVisa"/>
        <w:jc w:val="both"/>
      </w:pPr>
    </w:p>
    <w:p w14:paraId="5CF4C95C" w14:textId="77777777" w:rsidR="00AB671B" w:rsidRDefault="00AB671B">
      <w:pPr>
        <w:pStyle w:val="SNActe"/>
      </w:pPr>
      <w:r>
        <w:t>Décrète :</w:t>
      </w:r>
    </w:p>
    <w:p w14:paraId="35DDA6FD" w14:textId="77777777" w:rsidR="001212AA" w:rsidRDefault="001212AA">
      <w:pPr>
        <w:pStyle w:val="SNActe"/>
      </w:pPr>
    </w:p>
    <w:p w14:paraId="135C0637" w14:textId="77777777" w:rsidR="00AB671B" w:rsidRDefault="00AB671B">
      <w:pPr>
        <w:pStyle w:val="SNArticle"/>
        <w:rPr>
          <w:vertAlign w:val="superscript"/>
        </w:rPr>
      </w:pPr>
      <w:r>
        <w:lastRenderedPageBreak/>
        <w:t>Article 1</w:t>
      </w:r>
      <w:r>
        <w:rPr>
          <w:vertAlign w:val="superscript"/>
        </w:rPr>
        <w:t>er</w:t>
      </w:r>
    </w:p>
    <w:p w14:paraId="4C671856" w14:textId="2D221258" w:rsidR="009265CC" w:rsidRDefault="009265CC" w:rsidP="007D1603">
      <w:pPr>
        <w:pStyle w:val="Corpsdetexte"/>
      </w:pPr>
      <w:r>
        <w:t>Les 4</w:t>
      </w:r>
      <w:r w:rsidRPr="00D50D9F">
        <w:rPr>
          <w:vertAlign w:val="superscript"/>
        </w:rPr>
        <w:t>ème</w:t>
      </w:r>
      <w:r>
        <w:t xml:space="preserve"> et 5</w:t>
      </w:r>
      <w:r w:rsidRPr="00D50D9F">
        <w:rPr>
          <w:vertAlign w:val="superscript"/>
        </w:rPr>
        <w:t>ème</w:t>
      </w:r>
      <w:r>
        <w:t xml:space="preserve"> alinéas de l’article 1</w:t>
      </w:r>
      <w:r w:rsidRPr="00D50D9F">
        <w:rPr>
          <w:vertAlign w:val="superscript"/>
        </w:rPr>
        <w:t>er</w:t>
      </w:r>
      <w:r>
        <w:t xml:space="preserve"> du décret du 12 novembre 2010 susvisé sont remplacés par </w:t>
      </w:r>
      <w:r w:rsidR="00F94519">
        <w:t>l’alinéa</w:t>
      </w:r>
      <w:r>
        <w:t xml:space="preserve"> suivant :</w:t>
      </w:r>
    </w:p>
    <w:p w14:paraId="4A2F5520" w14:textId="3350AA03" w:rsidR="00583BBD" w:rsidRDefault="001D16CC" w:rsidP="007D1603">
      <w:pPr>
        <w:pStyle w:val="Corpsdetexte"/>
      </w:pPr>
      <w:r>
        <w:t>« </w:t>
      </w:r>
      <w:r w:rsidR="00583BBD">
        <w:t xml:space="preserve">Les déchets d'extraction et les terres non polluées utilisés pour le remblayage des trous d'excavation, qu’ils soient créés par une extraction en surface ou en souterrain, à des fins de remise en état </w:t>
      </w:r>
      <w:r w:rsidR="00FE1B30">
        <w:t xml:space="preserve">ou </w:t>
      </w:r>
      <w:r w:rsidR="00583BBD">
        <w:t>de construction</w:t>
      </w:r>
      <w:r w:rsidR="00FE1B30">
        <w:t xml:space="preserve"> et d'entretien d'ouvrages</w:t>
      </w:r>
      <w:r w:rsidR="001C0851" w:rsidRPr="00F94519">
        <w:t>, tels que des pistes, voies de circulation ou merlon,</w:t>
      </w:r>
      <w:r w:rsidR="00FE1B30" w:rsidRPr="00F94519">
        <w:t xml:space="preserve"> liés au processus d'extraction des minéraux </w:t>
      </w:r>
      <w:r w:rsidR="00583BBD" w:rsidRPr="00F94519">
        <w:t>ne doivent pas nuire à la qualité du sol, compte tenu du contexte géochimique local, et ne sont pas en mesure de dégrader les eaux superficielles et les eaux souterraines ou d'entraver le bon écoulemen</w:t>
      </w:r>
      <w:r w:rsidR="00FE1B30" w:rsidRPr="00F94519">
        <w:t xml:space="preserve">t des eaux. L'exploitant étudie, assure </w:t>
      </w:r>
      <w:r w:rsidR="00583BBD" w:rsidRPr="00F94519">
        <w:t>et veille au maintien de la stabilité physique de ces d</w:t>
      </w:r>
      <w:r w:rsidR="00FE1B30" w:rsidRPr="00F94519">
        <w:t xml:space="preserve">échets et terres </w:t>
      </w:r>
      <w:r w:rsidR="00583BBD" w:rsidRPr="00F94519">
        <w:t>et appliqu</w:t>
      </w:r>
      <w:r w:rsidR="00FE1B30" w:rsidRPr="00F94519">
        <w:t xml:space="preserve">e une surveillance relative à leur </w:t>
      </w:r>
      <w:r w:rsidR="00583BBD" w:rsidRPr="00F94519">
        <w:t>impact sur le milieu.</w:t>
      </w:r>
      <w:r w:rsidR="00871C4C" w:rsidRPr="00F94519">
        <w:t xml:space="preserve"> Ces déchets et terres non polluées</w:t>
      </w:r>
      <w:r w:rsidR="00B83E7B" w:rsidRPr="00F94519">
        <w:t>, lorsqu’ils sont ainsi replacés dans des trous d’</w:t>
      </w:r>
      <w:r w:rsidR="003E1640" w:rsidRPr="00F94519">
        <w:t>excavation, ne</w:t>
      </w:r>
      <w:r w:rsidR="00871C4C" w:rsidRPr="00F94519">
        <w:t xml:space="preserve"> </w:t>
      </w:r>
      <w:r w:rsidR="00B83E7B" w:rsidRPr="00F94519">
        <w:t xml:space="preserve">constituent pas des installations de stockage de gestion de déchets et ne </w:t>
      </w:r>
      <w:r w:rsidR="00871C4C" w:rsidRPr="00F94519">
        <w:t>sont pas soumis aux autres dispositions du présent décret.</w:t>
      </w:r>
      <w:r w:rsidR="00906DAF" w:rsidRPr="00F94519">
        <w:t xml:space="preserve"> L’utilisation de déchets d’extraction dangereux</w:t>
      </w:r>
      <w:r w:rsidR="00906DAF">
        <w:t xml:space="preserve"> pour le remblayage est interdite.</w:t>
      </w:r>
      <w:r w:rsidR="004552C7">
        <w:t> »</w:t>
      </w:r>
    </w:p>
    <w:p w14:paraId="14E17DA0" w14:textId="77777777" w:rsidR="009265CC" w:rsidRDefault="009265CC" w:rsidP="009265CC">
      <w:pPr>
        <w:pStyle w:val="SNArticle"/>
        <w:rPr>
          <w:vertAlign w:val="superscript"/>
        </w:rPr>
      </w:pPr>
      <w:r>
        <w:t>Article 2</w:t>
      </w:r>
    </w:p>
    <w:p w14:paraId="299D242A" w14:textId="77777777" w:rsidR="007D1603" w:rsidRDefault="000C79B4" w:rsidP="007D1603">
      <w:pPr>
        <w:pStyle w:val="Corpsdetexte"/>
      </w:pPr>
      <w:r>
        <w:t xml:space="preserve">Après l’article </w:t>
      </w:r>
      <w:r w:rsidR="0046610B">
        <w:t>5</w:t>
      </w:r>
      <w:r w:rsidR="00D575D6">
        <w:t>-1</w:t>
      </w:r>
      <w:r>
        <w:t xml:space="preserve"> du décret du 12 novembre 2010 susvisé, sont insérés les articles </w:t>
      </w:r>
      <w:r w:rsidR="003E2D9B">
        <w:t>5</w:t>
      </w:r>
      <w:r>
        <w:t>-</w:t>
      </w:r>
      <w:r w:rsidR="00E607E3">
        <w:t>2</w:t>
      </w:r>
      <w:r>
        <w:t xml:space="preserve"> à </w:t>
      </w:r>
      <w:r w:rsidR="003E2D9B">
        <w:t>5</w:t>
      </w:r>
      <w:r>
        <w:t>-</w:t>
      </w:r>
      <w:r w:rsidR="007D7785">
        <w:t>8 ainsi</w:t>
      </w:r>
      <w:r>
        <w:t xml:space="preserve"> rédigés :</w:t>
      </w:r>
    </w:p>
    <w:p w14:paraId="0C812C36" w14:textId="77777777" w:rsidR="00222D66" w:rsidRDefault="000C79B4" w:rsidP="000C79B4">
      <w:pPr>
        <w:pStyle w:val="Corpsdetexte"/>
      </w:pPr>
      <w:r>
        <w:t xml:space="preserve">« Art. </w:t>
      </w:r>
      <w:r w:rsidR="0046610B">
        <w:t>5</w:t>
      </w:r>
      <w:r>
        <w:t>-</w:t>
      </w:r>
      <w:r w:rsidR="00E607E3">
        <w:t>2</w:t>
      </w:r>
      <w:r>
        <w:t xml:space="preserve">. </w:t>
      </w:r>
    </w:p>
    <w:p w14:paraId="5289DBFF" w14:textId="77777777" w:rsidR="0046610B" w:rsidRDefault="00D575D6" w:rsidP="0046610B">
      <w:pPr>
        <w:pStyle w:val="Corpsdetexte"/>
      </w:pPr>
      <w:r>
        <w:t xml:space="preserve">Sans préjudice des réglementations propres à certaines catégories d'objet, d'ouvrages ou d'immeubles, les </w:t>
      </w:r>
      <w:r w:rsidR="0046610B">
        <w:t>bords des excavations des mines à ciel ouvert sont tenus à distance horizontale d'au moins 10 mètres des limites du périmètre sur lequel porte le titre minier ainsi que de l'emprise des éléments de la surface dont l'intégrité conditionne le respect de la sécurité et de la salubrité publiques.</w:t>
      </w:r>
      <w:r w:rsidR="0046610B">
        <w:br/>
        <w:t>De plus, l'exploitation du gisement à son niveau le plus bas est arrêtée à compter du bord supérieur de la fouille à une distance horizontale telle que la stabilité des terrains voisins ne soit pas compromise. Cette distance prend en compte la hauteur totale des excavations, la nature et l'épaisseur des différentes couches présentes sur toute cette hauteur. »</w:t>
      </w:r>
    </w:p>
    <w:p w14:paraId="0DC9B150" w14:textId="77777777" w:rsidR="00051086" w:rsidRDefault="00051086" w:rsidP="0046610B">
      <w:pPr>
        <w:pStyle w:val="Corpsdetexte"/>
      </w:pPr>
    </w:p>
    <w:p w14:paraId="0DA3FE37" w14:textId="77777777" w:rsidR="00051086" w:rsidRDefault="00051086" w:rsidP="00051086">
      <w:pPr>
        <w:pStyle w:val="Corpsdetexte"/>
      </w:pPr>
      <w:r>
        <w:t>« Art. 5-</w:t>
      </w:r>
      <w:r w:rsidR="00E607E3">
        <w:t>3</w:t>
      </w:r>
      <w:r>
        <w:t xml:space="preserve">. </w:t>
      </w:r>
    </w:p>
    <w:p w14:paraId="675C47A3" w14:textId="77777777" w:rsidR="009265CC" w:rsidRDefault="00051086" w:rsidP="00051086">
      <w:pPr>
        <w:pStyle w:val="Corpsdetexte"/>
      </w:pPr>
      <w:r>
        <w:t xml:space="preserve">L'exploitant d'une </w:t>
      </w:r>
      <w:r w:rsidR="00E607E3">
        <w:t xml:space="preserve">mine </w:t>
      </w:r>
      <w:r>
        <w:t>souterraine, lorsque la profondeur de l'exploitation comptée à partir de la surface est inférieure à 100 mètres, informe le préfet un mois avant que les travaux n'arrivent à une distance horizontale de 50 mètres des éléments de la surface à protéger mentionnés à l'article 5-</w:t>
      </w:r>
      <w:r w:rsidR="009265CC">
        <w:t xml:space="preserve">2 </w:t>
      </w:r>
      <w:r>
        <w:t>ci-dessus.</w:t>
      </w:r>
    </w:p>
    <w:p w14:paraId="5A35393D" w14:textId="77777777" w:rsidR="00E607E3" w:rsidRDefault="009265CC" w:rsidP="00051086">
      <w:pPr>
        <w:pStyle w:val="Corpsdetexte"/>
      </w:pPr>
      <w:r>
        <w:t>Sans préjudice des réglementations propres à certaines catégories d'objets, d'ouvrages ou d'immeubles, l</w:t>
      </w:r>
      <w:r w:rsidR="00051086">
        <w:t>e préfet fixe, s'il y a lieu, les massifs de protection à laisser en place ainsi que les conditions dans lesquelles ceux-ci peuvent, le cas échéant, être traversés ou enlevés ; il notifie sa décision à l'exploitant dans le délai d'un mois à compter de la date de la réception de l'information.</w:t>
      </w:r>
      <w:r w:rsidR="00373E19">
        <w:t> »</w:t>
      </w:r>
      <w:r w:rsidR="00051086">
        <w:br/>
      </w:r>
    </w:p>
    <w:p w14:paraId="46E1D11F" w14:textId="77777777" w:rsidR="00051086" w:rsidRDefault="00E607E3" w:rsidP="00051086">
      <w:pPr>
        <w:pStyle w:val="Corpsdetexte"/>
      </w:pPr>
      <w:r>
        <w:t>« Art. 5-4</w:t>
      </w:r>
      <w:r w:rsidR="00066723">
        <w:t>.</w:t>
      </w:r>
    </w:p>
    <w:p w14:paraId="602064AE" w14:textId="77777777" w:rsidR="00051086" w:rsidRDefault="00051086" w:rsidP="00051086">
      <w:pPr>
        <w:pStyle w:val="Corpsdetexte"/>
      </w:pPr>
      <w:r>
        <w:t xml:space="preserve">Le préfet peut, sur proposition </w:t>
      </w:r>
      <w:r w:rsidR="00E607E3">
        <w:t>du directeur régional de l’environnement, de l’aménagement et du logement</w:t>
      </w:r>
      <w:r>
        <w:t xml:space="preserve"> et après avoir éventuellement consulté les autres administrations intéressées, atténuer ou renforcer les obligations résultant des articles 5-</w:t>
      </w:r>
      <w:r w:rsidR="00373E19">
        <w:t>2</w:t>
      </w:r>
      <w:r>
        <w:t xml:space="preserve"> et 5-</w:t>
      </w:r>
      <w:r w:rsidR="00373E19">
        <w:t>3</w:t>
      </w:r>
      <w:r>
        <w:t xml:space="preserve"> ci-dessus</w:t>
      </w:r>
      <w:r w:rsidR="00740B9E">
        <w:t xml:space="preserve"> dans le respect de la protection, de la sécurité et de la salubrité publique</w:t>
      </w:r>
      <w:r>
        <w:t>. »</w:t>
      </w:r>
    </w:p>
    <w:p w14:paraId="55C35FEB" w14:textId="77777777" w:rsidR="0046610B" w:rsidRDefault="0046610B" w:rsidP="000C79B4">
      <w:pPr>
        <w:pStyle w:val="Corpsdetexte"/>
      </w:pPr>
    </w:p>
    <w:p w14:paraId="4343AC1D" w14:textId="77777777" w:rsidR="00222D66" w:rsidRDefault="000C79B4" w:rsidP="000C79B4">
      <w:pPr>
        <w:pStyle w:val="Corpsdetexte"/>
      </w:pPr>
      <w:r>
        <w:t xml:space="preserve">« Art. </w:t>
      </w:r>
      <w:r w:rsidR="0046610B">
        <w:t>5</w:t>
      </w:r>
      <w:r>
        <w:t>-</w:t>
      </w:r>
      <w:r w:rsidR="00E607E3">
        <w:t>5</w:t>
      </w:r>
      <w:r>
        <w:t xml:space="preserve">. </w:t>
      </w:r>
    </w:p>
    <w:p w14:paraId="162EA409" w14:textId="77777777" w:rsidR="000C79B4" w:rsidRDefault="000C79B4" w:rsidP="000C79B4">
      <w:pPr>
        <w:pStyle w:val="Corpsdetexte"/>
      </w:pPr>
      <w:r>
        <w:t>Dans le cas des travaux à ciel ouvert, l'accès de toute zone dangereuse des travaux de recherche ou d'exploitation à ciel ouvert de mines doit être interdit au public par une clôture solide et efficace.</w:t>
      </w:r>
    </w:p>
    <w:p w14:paraId="1657BC66" w14:textId="77777777" w:rsidR="000C79B4" w:rsidRDefault="000C79B4" w:rsidP="000C79B4">
      <w:pPr>
        <w:pStyle w:val="Corpsdetexte"/>
      </w:pPr>
      <w:r>
        <w:lastRenderedPageBreak/>
        <w:t>Le danger doit être signalé par des pancartes placées, d'une part, sur le ou les chemins d'accès aux abords des travaux, d'autre part, sur la clôture ou à proximité de la zone clôturée visée à l'alinéa précédent. »</w:t>
      </w:r>
    </w:p>
    <w:p w14:paraId="3EE34156" w14:textId="77777777" w:rsidR="00373E19" w:rsidRDefault="00373E19" w:rsidP="000C79B4">
      <w:pPr>
        <w:pStyle w:val="Corpsdetexte"/>
      </w:pPr>
    </w:p>
    <w:p w14:paraId="2F4E677F" w14:textId="77777777" w:rsidR="000C79B4" w:rsidRDefault="000C79B4" w:rsidP="000C79B4">
      <w:pPr>
        <w:pStyle w:val="Corpsdetexte"/>
      </w:pPr>
      <w:r>
        <w:t xml:space="preserve">« Art. </w:t>
      </w:r>
      <w:r w:rsidR="0046610B">
        <w:t>5</w:t>
      </w:r>
      <w:r>
        <w:t>-</w:t>
      </w:r>
      <w:r w:rsidR="00E607E3">
        <w:t>6</w:t>
      </w:r>
      <w:r>
        <w:t xml:space="preserve">. </w:t>
      </w:r>
    </w:p>
    <w:p w14:paraId="6DE53226" w14:textId="77777777" w:rsidR="00BB68F0" w:rsidRDefault="00BB68F0" w:rsidP="00222D66">
      <w:pPr>
        <w:pStyle w:val="Corpsdetexte"/>
      </w:pPr>
      <w:r>
        <w:t xml:space="preserve">Dans le cas des travaux à ciel ouvert : </w:t>
      </w:r>
    </w:p>
    <w:p w14:paraId="0CC1D2CB" w14:textId="77777777" w:rsidR="00222D66" w:rsidRDefault="00222D66" w:rsidP="00222D66">
      <w:pPr>
        <w:pStyle w:val="Corpsdetexte"/>
      </w:pPr>
      <w:r>
        <w:t xml:space="preserve">1. A moins que son profil ne comporte pas de pente </w:t>
      </w:r>
      <w:r w:rsidRPr="0046610B">
        <w:t>supérieure à 45°, le front d'abattage doit être constitué de gradins d'au plus 15 mètres de hauteur verticale, sauf autorisation du préfet.</w:t>
      </w:r>
    </w:p>
    <w:p w14:paraId="02C07A4F" w14:textId="77777777" w:rsidR="00222D66" w:rsidRDefault="00222D66" w:rsidP="00222D66">
      <w:pPr>
        <w:pStyle w:val="Corpsdetexte"/>
      </w:pPr>
      <w:r>
        <w:t>2. L'exploitant doit définir la hauteur et la pente des gradins du front d'abattage en fonction de la nature et de la stabilité des terrains et de la méthode d'exploitation.</w:t>
      </w:r>
      <w:r w:rsidR="00BB68F0">
        <w:t> »</w:t>
      </w:r>
    </w:p>
    <w:p w14:paraId="2D20E3E5" w14:textId="77777777" w:rsidR="00373E19" w:rsidRDefault="00373E19" w:rsidP="00222D66">
      <w:pPr>
        <w:pStyle w:val="Corpsdetexte"/>
      </w:pPr>
    </w:p>
    <w:p w14:paraId="61D38EB3" w14:textId="77777777" w:rsidR="00BB68F0" w:rsidRDefault="00BB68F0" w:rsidP="00222D66">
      <w:pPr>
        <w:pStyle w:val="Corpsdetexte"/>
      </w:pPr>
      <w:r>
        <w:t xml:space="preserve">« Art. </w:t>
      </w:r>
      <w:r w:rsidR="0046610B">
        <w:t>5</w:t>
      </w:r>
      <w:r>
        <w:t>-</w:t>
      </w:r>
      <w:r w:rsidR="00E607E3">
        <w:t>7</w:t>
      </w:r>
      <w:r>
        <w:t xml:space="preserve">. </w:t>
      </w:r>
    </w:p>
    <w:p w14:paraId="0C1656F3" w14:textId="77777777" w:rsidR="00BB68F0" w:rsidRDefault="00BB68F0" w:rsidP="00222D66">
      <w:pPr>
        <w:pStyle w:val="Corpsdetexte"/>
      </w:pPr>
      <w:r>
        <w:t xml:space="preserve">Dans </w:t>
      </w:r>
      <w:r w:rsidR="00895579">
        <w:t>le cas des</w:t>
      </w:r>
      <w:r>
        <w:t xml:space="preserve"> travaux à ciel ouvert : </w:t>
      </w:r>
    </w:p>
    <w:p w14:paraId="50126DA9" w14:textId="77777777" w:rsidR="00BB68F0" w:rsidRDefault="00BB68F0" w:rsidP="00BB68F0">
      <w:pPr>
        <w:pStyle w:val="Corpsdetexte"/>
      </w:pPr>
      <w:r>
        <w:t xml:space="preserve">1. </w:t>
      </w:r>
      <w:r w:rsidRPr="00BB68F0">
        <w:t>Les fronts ou tas de déblais ne doivent pas être exploités de manière à créer une instabilité. Ils ne doivent pas comporter de surplombs.</w:t>
      </w:r>
    </w:p>
    <w:p w14:paraId="6E05CDE0" w14:textId="77777777" w:rsidR="00BB68F0" w:rsidRDefault="00BB68F0" w:rsidP="00BB68F0">
      <w:pPr>
        <w:pStyle w:val="Corpsdetexte"/>
      </w:pPr>
      <w:r w:rsidRPr="00BB68F0">
        <w:t>2. Le sous-cavage utilisé comme méthode d'exploitation ou comme méthode d'abattage est interdit.</w:t>
      </w:r>
      <w:r>
        <w:t> »</w:t>
      </w:r>
    </w:p>
    <w:p w14:paraId="6FB7F046" w14:textId="77777777" w:rsidR="00373E19" w:rsidRDefault="00373E19" w:rsidP="00BB68F0">
      <w:pPr>
        <w:pStyle w:val="Corpsdetexte"/>
      </w:pPr>
    </w:p>
    <w:p w14:paraId="7E89AED4" w14:textId="77777777" w:rsidR="00BB68F0" w:rsidRDefault="00BB68F0" w:rsidP="00BB68F0">
      <w:pPr>
        <w:pStyle w:val="Corpsdetexte"/>
      </w:pPr>
      <w:r>
        <w:t xml:space="preserve">« Art. </w:t>
      </w:r>
      <w:r w:rsidR="0046610B">
        <w:t>5</w:t>
      </w:r>
      <w:r>
        <w:t>-</w:t>
      </w:r>
      <w:r w:rsidR="00E607E3">
        <w:t>8</w:t>
      </w:r>
      <w:r w:rsidR="00895579">
        <w:t>.</w:t>
      </w:r>
      <w:r>
        <w:t xml:space="preserve"> </w:t>
      </w:r>
    </w:p>
    <w:p w14:paraId="0304EF88" w14:textId="77777777" w:rsidR="00E80C34" w:rsidRDefault="00E80C34" w:rsidP="00E80C34">
      <w:pPr>
        <w:pStyle w:val="Corpsdetexte"/>
      </w:pPr>
      <w:r>
        <w:t xml:space="preserve">Dans </w:t>
      </w:r>
      <w:r w:rsidR="00895579">
        <w:t>le cas de</w:t>
      </w:r>
      <w:r w:rsidR="004D30CB">
        <w:t>s</w:t>
      </w:r>
      <w:r>
        <w:t xml:space="preserve"> travaux à ciel ouvert ou souterrains, un arrêté du ministre chargé </w:t>
      </w:r>
      <w:r w:rsidR="0046610B">
        <w:t xml:space="preserve">de l’environnement </w:t>
      </w:r>
      <w:r w:rsidR="00715E8B">
        <w:t xml:space="preserve">et </w:t>
      </w:r>
      <w:r>
        <w:t>des mines définit les caractéristiques du registre d'avancement et des plans que l'exploitant établi</w:t>
      </w:r>
      <w:r w:rsidR="0046610B">
        <w:t xml:space="preserve">t </w:t>
      </w:r>
      <w:r>
        <w:t xml:space="preserve">et </w:t>
      </w:r>
      <w:r w:rsidR="0046610B">
        <w:t xml:space="preserve">tient </w:t>
      </w:r>
      <w:r>
        <w:t xml:space="preserve">à jour. »  </w:t>
      </w:r>
    </w:p>
    <w:p w14:paraId="6F65F943" w14:textId="77777777" w:rsidR="00E80C34" w:rsidRDefault="00E80C34" w:rsidP="00BB68F0">
      <w:pPr>
        <w:pStyle w:val="Corpsdetexte"/>
      </w:pPr>
    </w:p>
    <w:p w14:paraId="36187CC6" w14:textId="77777777" w:rsidR="000D1D0E" w:rsidRDefault="000D1D0E" w:rsidP="000D1D0E">
      <w:pPr>
        <w:pStyle w:val="SNArticle"/>
      </w:pPr>
      <w:r>
        <w:t xml:space="preserve">Article </w:t>
      </w:r>
      <w:r w:rsidR="009265CC">
        <w:t>3</w:t>
      </w:r>
    </w:p>
    <w:p w14:paraId="64778507" w14:textId="77777777" w:rsidR="00E607E3" w:rsidRDefault="00E607E3">
      <w:pPr>
        <w:jc w:val="both"/>
        <w:rPr>
          <w:bCs/>
        </w:rPr>
      </w:pPr>
    </w:p>
    <w:p w14:paraId="58375A39" w14:textId="77777777" w:rsidR="00AB671B" w:rsidRDefault="00AB671B">
      <w:pPr>
        <w:jc w:val="both"/>
      </w:pPr>
      <w:r>
        <w:t>La ministre de la tran</w:t>
      </w:r>
      <w:r w:rsidR="00E80C34">
        <w:t>sition écologique</w:t>
      </w:r>
      <w:r w:rsidR="003A2553">
        <w:t>,</w:t>
      </w:r>
      <w:r w:rsidR="00E80C34">
        <w:t xml:space="preserve"> </w:t>
      </w:r>
      <w:r>
        <w:t>le ministre de l’économie</w:t>
      </w:r>
      <w:r w:rsidR="006D0B42">
        <w:t>,</w:t>
      </w:r>
      <w:r>
        <w:t xml:space="preserve"> des finances </w:t>
      </w:r>
      <w:r w:rsidR="006D0B42">
        <w:t>et de la relance</w:t>
      </w:r>
      <w:r w:rsidR="003A2553">
        <w:t xml:space="preserve"> et la ministre déléguée auprès du ministre de l’économie, des finances et de la relance, chargée de l’industrie </w:t>
      </w:r>
      <w:r>
        <w:t xml:space="preserve">sont chargés, chacun en ce qui le concerne, de l’exécution du présent décret, qui sera publié au </w:t>
      </w:r>
      <w:r>
        <w:rPr>
          <w:i/>
        </w:rPr>
        <w:t>Journal officiel</w:t>
      </w:r>
      <w:r>
        <w:t xml:space="preserve"> de la République française.</w:t>
      </w:r>
    </w:p>
    <w:p w14:paraId="5E8D2023" w14:textId="77777777" w:rsidR="00AB671B" w:rsidRDefault="00AB671B">
      <w:pPr>
        <w:jc w:val="both"/>
      </w:pPr>
    </w:p>
    <w:p w14:paraId="6716B9FA" w14:textId="77777777" w:rsidR="00AB671B" w:rsidRDefault="00AB671B">
      <w:pPr>
        <w:jc w:val="both"/>
      </w:pPr>
    </w:p>
    <w:p w14:paraId="6DE98ECC" w14:textId="77777777" w:rsidR="00AB671B" w:rsidRDefault="00AB671B">
      <w:pPr>
        <w:jc w:val="both"/>
      </w:pPr>
      <w:r>
        <w:t xml:space="preserve">Fait le </w:t>
      </w:r>
    </w:p>
    <w:p w14:paraId="3418264A" w14:textId="77777777" w:rsidR="00AB671B" w:rsidRDefault="00AB671B">
      <w:pPr>
        <w:pStyle w:val="SNContreseing"/>
        <w:spacing w:before="0"/>
        <w:ind w:firstLine="0"/>
        <w:jc w:val="both"/>
      </w:pPr>
    </w:p>
    <w:p w14:paraId="1D81BA3B" w14:textId="77777777" w:rsidR="00AB671B" w:rsidRDefault="00AB671B">
      <w:pPr>
        <w:pStyle w:val="SNContreseing"/>
        <w:spacing w:before="0"/>
        <w:ind w:firstLine="0"/>
        <w:jc w:val="both"/>
      </w:pPr>
    </w:p>
    <w:p w14:paraId="14D218A4" w14:textId="77777777" w:rsidR="00AB671B" w:rsidRDefault="00AB671B">
      <w:pPr>
        <w:pStyle w:val="SNContreseing"/>
        <w:spacing w:before="0"/>
        <w:ind w:firstLine="0"/>
        <w:jc w:val="both"/>
      </w:pPr>
      <w:r>
        <w:t>Par le Premier ministre :</w:t>
      </w:r>
    </w:p>
    <w:p w14:paraId="5B080FB0" w14:textId="77777777" w:rsidR="00AB671B" w:rsidRDefault="00AB671B">
      <w:pPr>
        <w:pStyle w:val="SNSignatureGauche"/>
        <w:spacing w:before="0" w:after="0"/>
        <w:ind w:left="0" w:right="0"/>
        <w:jc w:val="both"/>
      </w:pPr>
    </w:p>
    <w:p w14:paraId="5F4EB10C" w14:textId="77777777" w:rsidR="00AB671B" w:rsidRDefault="00AB671B">
      <w:pPr>
        <w:pStyle w:val="SNSignatureGauche"/>
        <w:spacing w:before="0" w:after="0"/>
        <w:ind w:left="0" w:right="0"/>
        <w:jc w:val="both"/>
      </w:pPr>
    </w:p>
    <w:p w14:paraId="68EAF897" w14:textId="77777777" w:rsidR="00AB671B" w:rsidRDefault="00AB671B">
      <w:pPr>
        <w:pStyle w:val="SNSignatureGauche"/>
        <w:spacing w:before="0" w:after="0"/>
        <w:ind w:left="0" w:right="0"/>
        <w:jc w:val="both"/>
      </w:pPr>
    </w:p>
    <w:p w14:paraId="194FB3E4" w14:textId="77777777" w:rsidR="00AB671B" w:rsidRDefault="00AB671B">
      <w:pPr>
        <w:pStyle w:val="SNSignatureGauche"/>
        <w:spacing w:before="0" w:after="0"/>
        <w:ind w:left="0" w:right="0"/>
        <w:jc w:val="both"/>
      </w:pPr>
    </w:p>
    <w:p w14:paraId="21B4EF0C" w14:textId="77777777" w:rsidR="00AB671B" w:rsidRDefault="00AB671B">
      <w:pPr>
        <w:pStyle w:val="SNSignatureGauche"/>
        <w:spacing w:before="0" w:after="0"/>
        <w:ind w:left="0" w:right="0"/>
        <w:jc w:val="both"/>
      </w:pPr>
      <w:r>
        <w:t xml:space="preserve">La ministre de la transition écologique </w:t>
      </w:r>
    </w:p>
    <w:p w14:paraId="35436232" w14:textId="77777777" w:rsidR="00AB671B" w:rsidRDefault="00AB671B">
      <w:pPr>
        <w:pStyle w:val="SNSignatureDroite"/>
      </w:pPr>
    </w:p>
    <w:p w14:paraId="751AF2E6" w14:textId="77777777" w:rsidR="00AB671B" w:rsidRDefault="00AB671B">
      <w:pPr>
        <w:pStyle w:val="SNSignatureprnomnomDroite"/>
        <w:ind w:left="0"/>
      </w:pPr>
    </w:p>
    <w:p w14:paraId="25E5607C" w14:textId="77777777" w:rsidR="00AB671B" w:rsidRDefault="003A2553">
      <w:pPr>
        <w:pStyle w:val="SNSignatureDroite"/>
      </w:pPr>
      <w:r>
        <w:t>Barbara POMPILI</w:t>
      </w:r>
    </w:p>
    <w:p w14:paraId="6BB3437F" w14:textId="77777777" w:rsidR="00AB671B" w:rsidRDefault="00AB671B">
      <w:pPr>
        <w:pStyle w:val="SNSignatureDroite"/>
      </w:pPr>
    </w:p>
    <w:p w14:paraId="57313FCB" w14:textId="77777777" w:rsidR="00AB671B" w:rsidRDefault="00AB671B">
      <w:pPr>
        <w:pStyle w:val="SNSignatureDroite"/>
      </w:pPr>
    </w:p>
    <w:p w14:paraId="176934E0" w14:textId="77777777" w:rsidR="00A373EC" w:rsidRDefault="00A373EC" w:rsidP="00D50D9F">
      <w:pPr>
        <w:pStyle w:val="SNSignatureprnomnomDroite"/>
      </w:pPr>
    </w:p>
    <w:p w14:paraId="3A1E3EF5" w14:textId="77777777" w:rsidR="00AB671B" w:rsidRDefault="00AB671B">
      <w:pPr>
        <w:pStyle w:val="SNSignatureDroite"/>
      </w:pPr>
      <w:r>
        <w:lastRenderedPageBreak/>
        <w:t>Le ministre de l’économie,</w:t>
      </w:r>
      <w:r w:rsidR="003A2553">
        <w:t xml:space="preserve"> des finances et de la relance</w:t>
      </w:r>
    </w:p>
    <w:p w14:paraId="3561FEB8" w14:textId="77777777" w:rsidR="00AB671B" w:rsidRDefault="00AB671B">
      <w:pPr>
        <w:pStyle w:val="SNSignatureGauche"/>
        <w:spacing w:before="0" w:after="0"/>
        <w:ind w:left="0" w:right="0"/>
        <w:jc w:val="both"/>
      </w:pPr>
    </w:p>
    <w:p w14:paraId="0B7597C9" w14:textId="77777777" w:rsidR="00AB671B" w:rsidRDefault="00AB671B">
      <w:pPr>
        <w:pStyle w:val="SNSignatureprnomnomGauche"/>
      </w:pPr>
    </w:p>
    <w:p w14:paraId="394CC3AD" w14:textId="77777777" w:rsidR="00AB671B" w:rsidRDefault="00AB671B">
      <w:pPr>
        <w:pStyle w:val="SNSignatureGauche"/>
        <w:spacing w:before="0" w:after="0"/>
        <w:ind w:left="0" w:right="0"/>
        <w:jc w:val="both"/>
      </w:pPr>
      <w:r>
        <w:t>Bruno LE MAIRE</w:t>
      </w:r>
    </w:p>
    <w:p w14:paraId="50FB8C87" w14:textId="77777777" w:rsidR="00AB671B" w:rsidRDefault="00AB671B">
      <w:pPr>
        <w:pStyle w:val="SNSignatureDroite"/>
      </w:pPr>
    </w:p>
    <w:p w14:paraId="5D4AF839" w14:textId="77777777" w:rsidR="003A2553" w:rsidRDefault="003A2553" w:rsidP="003A2553">
      <w:pPr>
        <w:pStyle w:val="SNSignatureprnomnomDroite"/>
      </w:pPr>
    </w:p>
    <w:p w14:paraId="2021931A" w14:textId="77777777" w:rsidR="00373E19" w:rsidRDefault="00373E19" w:rsidP="003A2553">
      <w:pPr>
        <w:suppressAutoHyphens w:val="0"/>
        <w:spacing w:line="259" w:lineRule="auto"/>
        <w:rPr>
          <w:rFonts w:asciiTheme="minorHAnsi" w:eastAsiaTheme="minorHAnsi" w:hAnsiTheme="minorHAnsi" w:cs="Liberation Serif"/>
          <w:color w:val="000000"/>
          <w:lang w:eastAsia="en-US"/>
        </w:rPr>
      </w:pPr>
    </w:p>
    <w:p w14:paraId="4315119B" w14:textId="77777777" w:rsidR="003A2553" w:rsidRPr="00567424" w:rsidRDefault="003A2553" w:rsidP="003A2553">
      <w:pPr>
        <w:suppressAutoHyphens w:val="0"/>
        <w:spacing w:line="259" w:lineRule="auto"/>
        <w:rPr>
          <w:rFonts w:asciiTheme="minorHAnsi" w:eastAsiaTheme="minorHAnsi" w:hAnsiTheme="minorHAnsi" w:cs="Liberation Serif"/>
          <w:color w:val="000000"/>
          <w:lang w:eastAsia="en-US"/>
        </w:rPr>
      </w:pPr>
      <w:r w:rsidRPr="00567424">
        <w:rPr>
          <w:rFonts w:asciiTheme="minorHAnsi" w:eastAsiaTheme="minorHAnsi" w:hAnsiTheme="minorHAnsi" w:cs="Liberation Serif"/>
          <w:color w:val="000000"/>
          <w:lang w:eastAsia="en-US"/>
        </w:rPr>
        <w:t xml:space="preserve">La ministre déléguée auprès du ministre de </w:t>
      </w:r>
    </w:p>
    <w:p w14:paraId="1A5133E3" w14:textId="77777777" w:rsidR="003A2553" w:rsidRPr="00567424" w:rsidRDefault="003A2553" w:rsidP="003A2553">
      <w:pPr>
        <w:suppressAutoHyphens w:val="0"/>
        <w:spacing w:line="259" w:lineRule="auto"/>
        <w:rPr>
          <w:rFonts w:asciiTheme="minorHAnsi" w:eastAsiaTheme="minorHAnsi" w:hAnsiTheme="minorHAnsi" w:cs="Liberation Serif"/>
          <w:color w:val="000000"/>
          <w:lang w:eastAsia="en-US"/>
        </w:rPr>
      </w:pPr>
      <w:r w:rsidRPr="00567424">
        <w:rPr>
          <w:rFonts w:asciiTheme="minorHAnsi" w:eastAsiaTheme="minorHAnsi" w:hAnsiTheme="minorHAnsi" w:cs="Liberation Serif"/>
          <w:color w:val="000000"/>
          <w:lang w:eastAsia="en-US"/>
        </w:rPr>
        <w:t>l’économie, des finances et de la relance,</w:t>
      </w:r>
    </w:p>
    <w:p w14:paraId="3840575E" w14:textId="77777777" w:rsidR="003A2553" w:rsidRPr="00567424" w:rsidRDefault="003A2553" w:rsidP="003A2553">
      <w:pPr>
        <w:suppressAutoHyphens w:val="0"/>
        <w:spacing w:line="259" w:lineRule="auto"/>
        <w:rPr>
          <w:rFonts w:asciiTheme="minorHAnsi" w:eastAsiaTheme="minorHAnsi" w:hAnsiTheme="minorHAnsi" w:cs="Liberation Serif"/>
          <w:color w:val="000000"/>
          <w:lang w:eastAsia="en-US"/>
        </w:rPr>
      </w:pPr>
      <w:r w:rsidRPr="00567424">
        <w:rPr>
          <w:rFonts w:asciiTheme="minorHAnsi" w:eastAsiaTheme="minorHAnsi" w:hAnsiTheme="minorHAnsi" w:cs="Liberation Serif"/>
          <w:color w:val="000000"/>
          <w:lang w:eastAsia="en-US"/>
        </w:rPr>
        <w:t>chargée de l’industrie,</w:t>
      </w:r>
    </w:p>
    <w:p w14:paraId="17648B11" w14:textId="77777777" w:rsidR="003A2553" w:rsidRPr="00567424" w:rsidRDefault="003A2553" w:rsidP="003A2553">
      <w:pPr>
        <w:suppressAutoHyphens w:val="0"/>
        <w:spacing w:line="259" w:lineRule="auto"/>
        <w:rPr>
          <w:rFonts w:asciiTheme="minorHAnsi" w:eastAsiaTheme="minorHAnsi" w:hAnsiTheme="minorHAnsi" w:cs="Liberation Serif"/>
          <w:color w:val="000000"/>
          <w:lang w:eastAsia="en-US"/>
        </w:rPr>
      </w:pPr>
    </w:p>
    <w:p w14:paraId="0737BD75" w14:textId="77777777" w:rsidR="003A2553" w:rsidRPr="00567424" w:rsidRDefault="003A2553" w:rsidP="003A2553">
      <w:pPr>
        <w:suppressAutoHyphens w:val="0"/>
        <w:spacing w:line="259" w:lineRule="auto"/>
        <w:rPr>
          <w:rFonts w:asciiTheme="minorHAnsi" w:eastAsiaTheme="minorHAnsi" w:hAnsiTheme="minorHAnsi" w:cs="Liberation Serif"/>
          <w:color w:val="000000"/>
          <w:lang w:eastAsia="en-US"/>
        </w:rPr>
      </w:pPr>
    </w:p>
    <w:p w14:paraId="006BE06A" w14:textId="77777777" w:rsidR="003A2553" w:rsidRPr="003A2553" w:rsidRDefault="003A2553" w:rsidP="003A2553">
      <w:pPr>
        <w:suppressAutoHyphens w:val="0"/>
        <w:spacing w:line="259" w:lineRule="auto"/>
        <w:rPr>
          <w:rFonts w:asciiTheme="minorHAnsi" w:eastAsiaTheme="minorHAnsi" w:hAnsiTheme="minorHAnsi" w:cstheme="minorHAnsi"/>
          <w:lang w:eastAsia="en-US"/>
        </w:rPr>
      </w:pPr>
      <w:r w:rsidRPr="00567424">
        <w:rPr>
          <w:rFonts w:asciiTheme="minorHAnsi" w:eastAsiaTheme="minorHAnsi" w:hAnsiTheme="minorHAnsi" w:cs="Liberation Serif"/>
          <w:color w:val="000000"/>
          <w:lang w:eastAsia="en-US"/>
        </w:rPr>
        <w:t>Agnès PANNIER RUNACHER</w:t>
      </w:r>
    </w:p>
    <w:sectPr w:rsidR="003A2553" w:rsidRPr="003A2553" w:rsidSect="00066723">
      <w:headerReference w:type="default" r:id="rId8"/>
      <w:pgSz w:w="11906" w:h="16838"/>
      <w:pgMar w:top="1021" w:right="926" w:bottom="1021"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48F95" w14:textId="77777777" w:rsidR="00E428B4" w:rsidRDefault="00E428B4">
      <w:r>
        <w:separator/>
      </w:r>
    </w:p>
  </w:endnote>
  <w:endnote w:type="continuationSeparator" w:id="0">
    <w:p w14:paraId="1C775216" w14:textId="77777777" w:rsidR="00E428B4" w:rsidRDefault="00E4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97A81" w14:textId="77777777" w:rsidR="00E428B4" w:rsidRDefault="00E428B4">
      <w:r>
        <w:separator/>
      </w:r>
    </w:p>
  </w:footnote>
  <w:footnote w:type="continuationSeparator" w:id="0">
    <w:p w14:paraId="0EE4B429" w14:textId="77777777" w:rsidR="00E428B4" w:rsidRDefault="00E4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CB05" w14:textId="77777777" w:rsidR="00AB671B" w:rsidRDefault="00AB671B">
    <w:pPr>
      <w:pStyle w:val="En-tte"/>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074A3D"/>
    <w:multiLevelType w:val="hybridMultilevel"/>
    <w:tmpl w:val="F8F0AB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5314AE"/>
    <w:multiLevelType w:val="hybridMultilevel"/>
    <w:tmpl w:val="287471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EC4DD9"/>
    <w:multiLevelType w:val="hybridMultilevel"/>
    <w:tmpl w:val="F22E5B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441C34"/>
    <w:multiLevelType w:val="hybridMultilevel"/>
    <w:tmpl w:val="763A2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22"/>
    <w:rsid w:val="00010F9C"/>
    <w:rsid w:val="00043477"/>
    <w:rsid w:val="00051086"/>
    <w:rsid w:val="00066723"/>
    <w:rsid w:val="00092E27"/>
    <w:rsid w:val="000978CB"/>
    <w:rsid w:val="000A094C"/>
    <w:rsid w:val="000C144A"/>
    <w:rsid w:val="000C79B4"/>
    <w:rsid w:val="000D1D0E"/>
    <w:rsid w:val="001103C3"/>
    <w:rsid w:val="001212AA"/>
    <w:rsid w:val="0012740A"/>
    <w:rsid w:val="00191CF6"/>
    <w:rsid w:val="001C0851"/>
    <w:rsid w:val="001D16CC"/>
    <w:rsid w:val="001E74F2"/>
    <w:rsid w:val="001F4A2C"/>
    <w:rsid w:val="00220042"/>
    <w:rsid w:val="00222D66"/>
    <w:rsid w:val="00234A6D"/>
    <w:rsid w:val="00236955"/>
    <w:rsid w:val="00247442"/>
    <w:rsid w:val="002577C2"/>
    <w:rsid w:val="00263534"/>
    <w:rsid w:val="00271228"/>
    <w:rsid w:val="0027179B"/>
    <w:rsid w:val="00282686"/>
    <w:rsid w:val="002879E0"/>
    <w:rsid w:val="00291898"/>
    <w:rsid w:val="002B0425"/>
    <w:rsid w:val="002B6198"/>
    <w:rsid w:val="002D6E25"/>
    <w:rsid w:val="002E0380"/>
    <w:rsid w:val="002E1883"/>
    <w:rsid w:val="00315A61"/>
    <w:rsid w:val="003440A7"/>
    <w:rsid w:val="003552A4"/>
    <w:rsid w:val="00373B39"/>
    <w:rsid w:val="00373E19"/>
    <w:rsid w:val="00396EC9"/>
    <w:rsid w:val="003A1262"/>
    <w:rsid w:val="003A2553"/>
    <w:rsid w:val="003A58D8"/>
    <w:rsid w:val="003D4A8D"/>
    <w:rsid w:val="003E1640"/>
    <w:rsid w:val="003E2D9B"/>
    <w:rsid w:val="004013DE"/>
    <w:rsid w:val="00407B30"/>
    <w:rsid w:val="004158A3"/>
    <w:rsid w:val="0042237B"/>
    <w:rsid w:val="0044351D"/>
    <w:rsid w:val="00446B01"/>
    <w:rsid w:val="004552C7"/>
    <w:rsid w:val="0046610B"/>
    <w:rsid w:val="00467099"/>
    <w:rsid w:val="004C51A1"/>
    <w:rsid w:val="004D30CB"/>
    <w:rsid w:val="004E0708"/>
    <w:rsid w:val="004E43E9"/>
    <w:rsid w:val="00553B1F"/>
    <w:rsid w:val="00557CFC"/>
    <w:rsid w:val="00581F56"/>
    <w:rsid w:val="00583BBD"/>
    <w:rsid w:val="0058672B"/>
    <w:rsid w:val="005A3201"/>
    <w:rsid w:val="005A5067"/>
    <w:rsid w:val="00651AF7"/>
    <w:rsid w:val="00657EB7"/>
    <w:rsid w:val="00666806"/>
    <w:rsid w:val="00670EC2"/>
    <w:rsid w:val="00686792"/>
    <w:rsid w:val="006868ED"/>
    <w:rsid w:val="0069596C"/>
    <w:rsid w:val="006A5061"/>
    <w:rsid w:val="006B5069"/>
    <w:rsid w:val="006C57CB"/>
    <w:rsid w:val="006D0B42"/>
    <w:rsid w:val="006F2FEF"/>
    <w:rsid w:val="00703E99"/>
    <w:rsid w:val="00715E8B"/>
    <w:rsid w:val="00716B26"/>
    <w:rsid w:val="00736C0A"/>
    <w:rsid w:val="00740B9E"/>
    <w:rsid w:val="0076254F"/>
    <w:rsid w:val="007944C5"/>
    <w:rsid w:val="00796B95"/>
    <w:rsid w:val="007D1603"/>
    <w:rsid w:val="007D7785"/>
    <w:rsid w:val="008272E9"/>
    <w:rsid w:val="00836472"/>
    <w:rsid w:val="008435AB"/>
    <w:rsid w:val="00871C4C"/>
    <w:rsid w:val="00895579"/>
    <w:rsid w:val="008A414F"/>
    <w:rsid w:val="008B3764"/>
    <w:rsid w:val="008E477F"/>
    <w:rsid w:val="00906DAF"/>
    <w:rsid w:val="00920EE3"/>
    <w:rsid w:val="009265CC"/>
    <w:rsid w:val="00952931"/>
    <w:rsid w:val="00953189"/>
    <w:rsid w:val="00964417"/>
    <w:rsid w:val="00986E4B"/>
    <w:rsid w:val="00990102"/>
    <w:rsid w:val="009B2FBD"/>
    <w:rsid w:val="009B43AD"/>
    <w:rsid w:val="009C6266"/>
    <w:rsid w:val="00A373EC"/>
    <w:rsid w:val="00A53641"/>
    <w:rsid w:val="00A67487"/>
    <w:rsid w:val="00A86295"/>
    <w:rsid w:val="00AB671B"/>
    <w:rsid w:val="00AC1455"/>
    <w:rsid w:val="00AC3040"/>
    <w:rsid w:val="00AD19B8"/>
    <w:rsid w:val="00AD21E5"/>
    <w:rsid w:val="00AE2B91"/>
    <w:rsid w:val="00AF15C6"/>
    <w:rsid w:val="00AF1868"/>
    <w:rsid w:val="00B06222"/>
    <w:rsid w:val="00B6045F"/>
    <w:rsid w:val="00B8116D"/>
    <w:rsid w:val="00B83E7B"/>
    <w:rsid w:val="00B91CCC"/>
    <w:rsid w:val="00BB60FF"/>
    <w:rsid w:val="00BB68F0"/>
    <w:rsid w:val="00BC6925"/>
    <w:rsid w:val="00BE728A"/>
    <w:rsid w:val="00C10697"/>
    <w:rsid w:val="00C14E69"/>
    <w:rsid w:val="00C60801"/>
    <w:rsid w:val="00C64F65"/>
    <w:rsid w:val="00C77D10"/>
    <w:rsid w:val="00C909CE"/>
    <w:rsid w:val="00C94DFA"/>
    <w:rsid w:val="00CA40C7"/>
    <w:rsid w:val="00CA7862"/>
    <w:rsid w:val="00CB00A6"/>
    <w:rsid w:val="00D242BD"/>
    <w:rsid w:val="00D32129"/>
    <w:rsid w:val="00D50D9F"/>
    <w:rsid w:val="00D575D6"/>
    <w:rsid w:val="00D634AF"/>
    <w:rsid w:val="00D85531"/>
    <w:rsid w:val="00D97EA8"/>
    <w:rsid w:val="00DF2B0E"/>
    <w:rsid w:val="00E428B4"/>
    <w:rsid w:val="00E607E3"/>
    <w:rsid w:val="00E705CB"/>
    <w:rsid w:val="00E70F41"/>
    <w:rsid w:val="00E80C34"/>
    <w:rsid w:val="00E83B8B"/>
    <w:rsid w:val="00E9689D"/>
    <w:rsid w:val="00EC4897"/>
    <w:rsid w:val="00ED1BAD"/>
    <w:rsid w:val="00ED2C46"/>
    <w:rsid w:val="00EE055A"/>
    <w:rsid w:val="00EF0F41"/>
    <w:rsid w:val="00F01C1E"/>
    <w:rsid w:val="00F23F74"/>
    <w:rsid w:val="00F26CC3"/>
    <w:rsid w:val="00F349E8"/>
    <w:rsid w:val="00F36D82"/>
    <w:rsid w:val="00F4043B"/>
    <w:rsid w:val="00F41897"/>
    <w:rsid w:val="00F65D08"/>
    <w:rsid w:val="00F73707"/>
    <w:rsid w:val="00F84AFA"/>
    <w:rsid w:val="00F853B9"/>
    <w:rsid w:val="00F9337E"/>
    <w:rsid w:val="00F94519"/>
    <w:rsid w:val="00FC3CE9"/>
    <w:rsid w:val="00FC64B4"/>
    <w:rsid w:val="00FD28A0"/>
    <w:rsid w:val="00FE19F3"/>
    <w:rsid w:val="00FE1B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98BBA3"/>
  <w15:docId w15:val="{BB9F6BE5-B4D1-4659-9C63-05BDFD67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23"/>
    <w:pPr>
      <w:suppressAutoHyphens/>
    </w:pPr>
    <w:rPr>
      <w:sz w:val="24"/>
      <w:szCs w:val="24"/>
      <w:lang w:eastAsia="zh-CN"/>
    </w:rPr>
  </w:style>
  <w:style w:type="paragraph" w:styleId="Titre1">
    <w:name w:val="heading 1"/>
    <w:basedOn w:val="Normal"/>
    <w:next w:val="Normal"/>
    <w:qFormat/>
    <w:rsid w:val="00066723"/>
    <w:pPr>
      <w:keepNext/>
      <w:numPr>
        <w:numId w:val="1"/>
      </w:numPr>
      <w:spacing w:before="240"/>
      <w:jc w:val="center"/>
      <w:outlineLvl w:val="0"/>
    </w:pPr>
    <w:rPr>
      <w:rFonts w:cs="Arial"/>
      <w:bCs/>
      <w:caps/>
      <w:kern w:val="2"/>
    </w:rPr>
  </w:style>
  <w:style w:type="paragraph" w:styleId="Titre2">
    <w:name w:val="heading 2"/>
    <w:basedOn w:val="Normal"/>
    <w:next w:val="Normal"/>
    <w:qFormat/>
    <w:rsid w:val="00066723"/>
    <w:pPr>
      <w:keepNext/>
      <w:numPr>
        <w:ilvl w:val="1"/>
        <w:numId w:val="1"/>
      </w:numPr>
      <w:spacing w:before="240"/>
      <w:jc w:val="center"/>
      <w:outlineLvl w:val="1"/>
    </w:pPr>
    <w:rPr>
      <w:bCs/>
      <w:iCs/>
      <w:smallCaps/>
    </w:rPr>
  </w:style>
  <w:style w:type="paragraph" w:styleId="Titre3">
    <w:name w:val="heading 3"/>
    <w:basedOn w:val="Normal"/>
    <w:next w:val="Normal"/>
    <w:qFormat/>
    <w:rsid w:val="00066723"/>
    <w:pPr>
      <w:keepNext/>
      <w:numPr>
        <w:ilvl w:val="2"/>
        <w:numId w:val="1"/>
      </w:numPr>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066723"/>
  </w:style>
  <w:style w:type="character" w:customStyle="1" w:styleId="WW8Num1z1">
    <w:name w:val="WW8Num1z1"/>
    <w:rsid w:val="00066723"/>
  </w:style>
  <w:style w:type="character" w:customStyle="1" w:styleId="WW8Num1z2">
    <w:name w:val="WW8Num1z2"/>
    <w:rsid w:val="00066723"/>
  </w:style>
  <w:style w:type="character" w:customStyle="1" w:styleId="WW8Num1z3">
    <w:name w:val="WW8Num1z3"/>
    <w:rsid w:val="00066723"/>
  </w:style>
  <w:style w:type="character" w:customStyle="1" w:styleId="WW8Num1z4">
    <w:name w:val="WW8Num1z4"/>
    <w:rsid w:val="00066723"/>
  </w:style>
  <w:style w:type="character" w:customStyle="1" w:styleId="WW8Num1z5">
    <w:name w:val="WW8Num1z5"/>
    <w:rsid w:val="00066723"/>
  </w:style>
  <w:style w:type="character" w:customStyle="1" w:styleId="WW8Num1z6">
    <w:name w:val="WW8Num1z6"/>
    <w:rsid w:val="00066723"/>
  </w:style>
  <w:style w:type="character" w:customStyle="1" w:styleId="WW8Num1z7">
    <w:name w:val="WW8Num1z7"/>
    <w:rsid w:val="00066723"/>
  </w:style>
  <w:style w:type="character" w:customStyle="1" w:styleId="WW8Num1z8">
    <w:name w:val="WW8Num1z8"/>
    <w:rsid w:val="00066723"/>
  </w:style>
  <w:style w:type="character" w:customStyle="1" w:styleId="WW8Num2z0">
    <w:name w:val="WW8Num2z0"/>
    <w:rsid w:val="00066723"/>
    <w:rPr>
      <w:rFonts w:ascii="Times New Roman" w:hAnsi="Times New Roman" w:cs="Times New Roman" w:hint="default"/>
    </w:rPr>
  </w:style>
  <w:style w:type="character" w:customStyle="1" w:styleId="WW8Num3z0">
    <w:name w:val="WW8Num3z0"/>
    <w:rsid w:val="00066723"/>
    <w:rPr>
      <w:rFonts w:ascii="Times New Roman" w:hAnsi="Times New Roman" w:cs="Times New Roman" w:hint="default"/>
    </w:rPr>
  </w:style>
  <w:style w:type="character" w:customStyle="1" w:styleId="WW8Num4z0">
    <w:name w:val="WW8Num4z0"/>
    <w:rsid w:val="00066723"/>
    <w:rPr>
      <w:rFonts w:ascii="Times New Roman" w:eastAsia="Times New Roman" w:hAnsi="Times New Roman" w:cs="Times New Roman" w:hint="default"/>
      <w:sz w:val="20"/>
    </w:rPr>
  </w:style>
  <w:style w:type="character" w:customStyle="1" w:styleId="WW8Num4z1">
    <w:name w:val="WW8Num4z1"/>
    <w:rsid w:val="00066723"/>
    <w:rPr>
      <w:rFonts w:ascii="Courier New" w:hAnsi="Courier New" w:cs="Courier New" w:hint="default"/>
    </w:rPr>
  </w:style>
  <w:style w:type="character" w:customStyle="1" w:styleId="WW8Num4z2">
    <w:name w:val="WW8Num4z2"/>
    <w:rsid w:val="00066723"/>
    <w:rPr>
      <w:rFonts w:ascii="Wingdings" w:hAnsi="Wingdings" w:cs="Wingdings" w:hint="default"/>
    </w:rPr>
  </w:style>
  <w:style w:type="character" w:customStyle="1" w:styleId="WW8Num4z3">
    <w:name w:val="WW8Num4z3"/>
    <w:rsid w:val="00066723"/>
    <w:rPr>
      <w:rFonts w:ascii="Symbol" w:hAnsi="Symbol" w:cs="Symbol" w:hint="default"/>
    </w:rPr>
  </w:style>
  <w:style w:type="character" w:customStyle="1" w:styleId="Policepardfaut3">
    <w:name w:val="Police par défaut3"/>
    <w:rsid w:val="00066723"/>
  </w:style>
  <w:style w:type="character" w:customStyle="1" w:styleId="WW8Num3z1">
    <w:name w:val="WW8Num3z1"/>
    <w:rsid w:val="00066723"/>
    <w:rPr>
      <w:rFonts w:ascii="Courier New" w:hAnsi="Courier New" w:cs="Courier New" w:hint="default"/>
    </w:rPr>
  </w:style>
  <w:style w:type="character" w:customStyle="1" w:styleId="WW8Num3z2">
    <w:name w:val="WW8Num3z2"/>
    <w:rsid w:val="00066723"/>
    <w:rPr>
      <w:rFonts w:ascii="Wingdings" w:hAnsi="Wingdings" w:cs="Wingdings" w:hint="default"/>
    </w:rPr>
  </w:style>
  <w:style w:type="character" w:customStyle="1" w:styleId="WW8Num3z3">
    <w:name w:val="WW8Num3z3"/>
    <w:rsid w:val="00066723"/>
    <w:rPr>
      <w:rFonts w:ascii="Symbol" w:hAnsi="Symbol" w:cs="Symbol" w:hint="default"/>
    </w:rPr>
  </w:style>
  <w:style w:type="character" w:customStyle="1" w:styleId="WW8Num5z0">
    <w:name w:val="WW8Num5z0"/>
    <w:rsid w:val="00066723"/>
    <w:rPr>
      <w:rFonts w:ascii="Times New Roman" w:eastAsia="Times New Roman" w:hAnsi="Times New Roman" w:cs="Times New Roman" w:hint="default"/>
    </w:rPr>
  </w:style>
  <w:style w:type="character" w:customStyle="1" w:styleId="WW8Num5z1">
    <w:name w:val="WW8Num5z1"/>
    <w:rsid w:val="00066723"/>
    <w:rPr>
      <w:rFonts w:ascii="Courier New" w:hAnsi="Courier New" w:cs="Courier New" w:hint="default"/>
    </w:rPr>
  </w:style>
  <w:style w:type="character" w:customStyle="1" w:styleId="WW8Num5z2">
    <w:name w:val="WW8Num5z2"/>
    <w:rsid w:val="00066723"/>
    <w:rPr>
      <w:rFonts w:ascii="Wingdings" w:hAnsi="Wingdings" w:cs="Wingdings" w:hint="default"/>
    </w:rPr>
  </w:style>
  <w:style w:type="character" w:customStyle="1" w:styleId="WW8Num5z3">
    <w:name w:val="WW8Num5z3"/>
    <w:rsid w:val="00066723"/>
    <w:rPr>
      <w:rFonts w:ascii="Symbol" w:hAnsi="Symbol" w:cs="Symbol" w:hint="default"/>
    </w:rPr>
  </w:style>
  <w:style w:type="character" w:customStyle="1" w:styleId="WW8Num6z0">
    <w:name w:val="WW8Num6z0"/>
    <w:rsid w:val="00066723"/>
    <w:rPr>
      <w:rFonts w:ascii="Symbol" w:hAnsi="Symbol" w:cs="Symbol" w:hint="default"/>
    </w:rPr>
  </w:style>
  <w:style w:type="character" w:customStyle="1" w:styleId="WW8Num6z1">
    <w:name w:val="WW8Num6z1"/>
    <w:rsid w:val="00066723"/>
    <w:rPr>
      <w:rFonts w:ascii="Courier New" w:hAnsi="Courier New" w:cs="Courier New" w:hint="default"/>
    </w:rPr>
  </w:style>
  <w:style w:type="character" w:customStyle="1" w:styleId="WW8Num6z2">
    <w:name w:val="WW8Num6z2"/>
    <w:rsid w:val="00066723"/>
    <w:rPr>
      <w:rFonts w:ascii="Wingdings" w:hAnsi="Wingdings" w:cs="Wingdings" w:hint="default"/>
    </w:rPr>
  </w:style>
  <w:style w:type="character" w:customStyle="1" w:styleId="WW8Num7z0">
    <w:name w:val="WW8Num7z0"/>
    <w:rsid w:val="00066723"/>
    <w:rPr>
      <w:rFonts w:ascii="Times New Roman" w:eastAsia="Times New Roman" w:hAnsi="Times New Roman" w:cs="Times New Roman" w:hint="default"/>
    </w:rPr>
  </w:style>
  <w:style w:type="character" w:customStyle="1" w:styleId="WW8Num7z1">
    <w:name w:val="WW8Num7z1"/>
    <w:rsid w:val="00066723"/>
    <w:rPr>
      <w:rFonts w:ascii="Courier New" w:hAnsi="Courier New" w:cs="Courier New" w:hint="default"/>
    </w:rPr>
  </w:style>
  <w:style w:type="character" w:customStyle="1" w:styleId="WW8Num7z2">
    <w:name w:val="WW8Num7z2"/>
    <w:rsid w:val="00066723"/>
    <w:rPr>
      <w:rFonts w:ascii="Wingdings" w:hAnsi="Wingdings" w:cs="Wingdings" w:hint="default"/>
    </w:rPr>
  </w:style>
  <w:style w:type="character" w:customStyle="1" w:styleId="WW8Num7z3">
    <w:name w:val="WW8Num7z3"/>
    <w:rsid w:val="00066723"/>
    <w:rPr>
      <w:rFonts w:ascii="Symbol" w:hAnsi="Symbol" w:cs="Symbol" w:hint="default"/>
    </w:rPr>
  </w:style>
  <w:style w:type="character" w:customStyle="1" w:styleId="WW8Num8z0">
    <w:name w:val="WW8Num8z0"/>
    <w:rsid w:val="00066723"/>
    <w:rPr>
      <w:rFonts w:hint="default"/>
      <w:b/>
    </w:rPr>
  </w:style>
  <w:style w:type="character" w:customStyle="1" w:styleId="WW8Num8z1">
    <w:name w:val="WW8Num8z1"/>
    <w:rsid w:val="00066723"/>
  </w:style>
  <w:style w:type="character" w:customStyle="1" w:styleId="WW8Num8z2">
    <w:name w:val="WW8Num8z2"/>
    <w:rsid w:val="00066723"/>
  </w:style>
  <w:style w:type="character" w:customStyle="1" w:styleId="WW8Num8z3">
    <w:name w:val="WW8Num8z3"/>
    <w:rsid w:val="00066723"/>
  </w:style>
  <w:style w:type="character" w:customStyle="1" w:styleId="WW8Num8z4">
    <w:name w:val="WW8Num8z4"/>
    <w:rsid w:val="00066723"/>
  </w:style>
  <w:style w:type="character" w:customStyle="1" w:styleId="WW8Num8z5">
    <w:name w:val="WW8Num8z5"/>
    <w:rsid w:val="00066723"/>
  </w:style>
  <w:style w:type="character" w:customStyle="1" w:styleId="WW8Num8z6">
    <w:name w:val="WW8Num8z6"/>
    <w:rsid w:val="00066723"/>
  </w:style>
  <w:style w:type="character" w:customStyle="1" w:styleId="WW8Num8z7">
    <w:name w:val="WW8Num8z7"/>
    <w:rsid w:val="00066723"/>
  </w:style>
  <w:style w:type="character" w:customStyle="1" w:styleId="WW8Num8z8">
    <w:name w:val="WW8Num8z8"/>
    <w:rsid w:val="00066723"/>
  </w:style>
  <w:style w:type="character" w:customStyle="1" w:styleId="WW8Num9z0">
    <w:name w:val="WW8Num9z0"/>
    <w:rsid w:val="00066723"/>
    <w:rPr>
      <w:rFonts w:ascii="Times New Roman" w:eastAsia="Times New Roman" w:hAnsi="Times New Roman" w:cs="Times New Roman" w:hint="default"/>
    </w:rPr>
  </w:style>
  <w:style w:type="character" w:customStyle="1" w:styleId="WW8Num9z1">
    <w:name w:val="WW8Num9z1"/>
    <w:rsid w:val="00066723"/>
    <w:rPr>
      <w:rFonts w:ascii="Courier New" w:hAnsi="Courier New" w:cs="Courier New" w:hint="default"/>
    </w:rPr>
  </w:style>
  <w:style w:type="character" w:customStyle="1" w:styleId="WW8Num9z2">
    <w:name w:val="WW8Num9z2"/>
    <w:rsid w:val="00066723"/>
    <w:rPr>
      <w:rFonts w:ascii="Wingdings" w:hAnsi="Wingdings" w:cs="Wingdings" w:hint="default"/>
    </w:rPr>
  </w:style>
  <w:style w:type="character" w:customStyle="1" w:styleId="WW8Num9z3">
    <w:name w:val="WW8Num9z3"/>
    <w:rsid w:val="00066723"/>
    <w:rPr>
      <w:rFonts w:ascii="Symbol" w:hAnsi="Symbol" w:cs="Symbol" w:hint="default"/>
    </w:rPr>
  </w:style>
  <w:style w:type="character" w:customStyle="1" w:styleId="WW8Num10z0">
    <w:name w:val="WW8Num10z0"/>
    <w:rsid w:val="00066723"/>
    <w:rPr>
      <w:rFonts w:ascii="Times New Roman" w:eastAsia="Times New Roman" w:hAnsi="Times New Roman" w:cs="Times New Roman" w:hint="default"/>
    </w:rPr>
  </w:style>
  <w:style w:type="character" w:customStyle="1" w:styleId="WW8Num10z1">
    <w:name w:val="WW8Num10z1"/>
    <w:rsid w:val="00066723"/>
    <w:rPr>
      <w:rFonts w:ascii="Courier New" w:hAnsi="Courier New" w:cs="Courier New" w:hint="default"/>
    </w:rPr>
  </w:style>
  <w:style w:type="character" w:customStyle="1" w:styleId="WW8Num10z2">
    <w:name w:val="WW8Num10z2"/>
    <w:rsid w:val="00066723"/>
    <w:rPr>
      <w:rFonts w:ascii="Wingdings" w:hAnsi="Wingdings" w:cs="Wingdings" w:hint="default"/>
    </w:rPr>
  </w:style>
  <w:style w:type="character" w:customStyle="1" w:styleId="WW8Num10z3">
    <w:name w:val="WW8Num10z3"/>
    <w:rsid w:val="00066723"/>
    <w:rPr>
      <w:rFonts w:ascii="Symbol" w:hAnsi="Symbol" w:cs="Symbol" w:hint="default"/>
    </w:rPr>
  </w:style>
  <w:style w:type="character" w:customStyle="1" w:styleId="Policepardfaut2">
    <w:name w:val="Police par défaut2"/>
    <w:rsid w:val="00066723"/>
  </w:style>
  <w:style w:type="character" w:customStyle="1" w:styleId="WW8Num11z0">
    <w:name w:val="WW8Num11z0"/>
    <w:rsid w:val="00066723"/>
    <w:rPr>
      <w:rFonts w:hint="default"/>
    </w:rPr>
  </w:style>
  <w:style w:type="character" w:customStyle="1" w:styleId="WW8Num11z1">
    <w:name w:val="WW8Num11z1"/>
    <w:rsid w:val="00066723"/>
  </w:style>
  <w:style w:type="character" w:customStyle="1" w:styleId="WW8Num11z2">
    <w:name w:val="WW8Num11z2"/>
    <w:rsid w:val="00066723"/>
  </w:style>
  <w:style w:type="character" w:customStyle="1" w:styleId="WW8Num11z3">
    <w:name w:val="WW8Num11z3"/>
    <w:rsid w:val="00066723"/>
  </w:style>
  <w:style w:type="character" w:customStyle="1" w:styleId="WW8Num11z4">
    <w:name w:val="WW8Num11z4"/>
    <w:rsid w:val="00066723"/>
  </w:style>
  <w:style w:type="character" w:customStyle="1" w:styleId="WW8Num11z5">
    <w:name w:val="WW8Num11z5"/>
    <w:rsid w:val="00066723"/>
  </w:style>
  <w:style w:type="character" w:customStyle="1" w:styleId="WW8Num11z6">
    <w:name w:val="WW8Num11z6"/>
    <w:rsid w:val="00066723"/>
  </w:style>
  <w:style w:type="character" w:customStyle="1" w:styleId="WW8Num11z7">
    <w:name w:val="WW8Num11z7"/>
    <w:rsid w:val="00066723"/>
  </w:style>
  <w:style w:type="character" w:customStyle="1" w:styleId="WW8Num11z8">
    <w:name w:val="WW8Num11z8"/>
    <w:rsid w:val="00066723"/>
  </w:style>
  <w:style w:type="character" w:customStyle="1" w:styleId="WW8Num12z0">
    <w:name w:val="WW8Num12z0"/>
    <w:rsid w:val="00066723"/>
    <w:rPr>
      <w:rFonts w:ascii="Symbol" w:hAnsi="Symbol" w:cs="Symbol" w:hint="default"/>
    </w:rPr>
  </w:style>
  <w:style w:type="character" w:customStyle="1" w:styleId="WW8Num12z1">
    <w:name w:val="WW8Num12z1"/>
    <w:rsid w:val="00066723"/>
    <w:rPr>
      <w:rFonts w:ascii="Courier New" w:hAnsi="Courier New" w:cs="Courier New" w:hint="default"/>
    </w:rPr>
  </w:style>
  <w:style w:type="character" w:customStyle="1" w:styleId="WW8Num12z2">
    <w:name w:val="WW8Num12z2"/>
    <w:rsid w:val="00066723"/>
    <w:rPr>
      <w:rFonts w:ascii="Wingdings" w:hAnsi="Wingdings" w:cs="Wingdings" w:hint="default"/>
    </w:rPr>
  </w:style>
  <w:style w:type="character" w:customStyle="1" w:styleId="WW8Num13z0">
    <w:name w:val="WW8Num13z0"/>
    <w:rsid w:val="00066723"/>
  </w:style>
  <w:style w:type="character" w:customStyle="1" w:styleId="WW8Num13z1">
    <w:name w:val="WW8Num13z1"/>
    <w:rsid w:val="00066723"/>
  </w:style>
  <w:style w:type="character" w:customStyle="1" w:styleId="WW8Num13z2">
    <w:name w:val="WW8Num13z2"/>
    <w:rsid w:val="00066723"/>
  </w:style>
  <w:style w:type="character" w:customStyle="1" w:styleId="WW8Num13z3">
    <w:name w:val="WW8Num13z3"/>
    <w:rsid w:val="00066723"/>
  </w:style>
  <w:style w:type="character" w:customStyle="1" w:styleId="WW8Num13z4">
    <w:name w:val="WW8Num13z4"/>
    <w:rsid w:val="00066723"/>
  </w:style>
  <w:style w:type="character" w:customStyle="1" w:styleId="WW8Num13z5">
    <w:name w:val="WW8Num13z5"/>
    <w:rsid w:val="00066723"/>
  </w:style>
  <w:style w:type="character" w:customStyle="1" w:styleId="WW8Num13z6">
    <w:name w:val="WW8Num13z6"/>
    <w:rsid w:val="00066723"/>
  </w:style>
  <w:style w:type="character" w:customStyle="1" w:styleId="WW8Num13z7">
    <w:name w:val="WW8Num13z7"/>
    <w:rsid w:val="00066723"/>
  </w:style>
  <w:style w:type="character" w:customStyle="1" w:styleId="WW8Num13z8">
    <w:name w:val="WW8Num13z8"/>
    <w:rsid w:val="00066723"/>
  </w:style>
  <w:style w:type="character" w:customStyle="1" w:styleId="WW8Num14z0">
    <w:name w:val="WW8Num14z0"/>
    <w:rsid w:val="00066723"/>
    <w:rPr>
      <w:rFonts w:ascii="Symbol" w:hAnsi="Symbol" w:cs="Symbol" w:hint="default"/>
    </w:rPr>
  </w:style>
  <w:style w:type="character" w:customStyle="1" w:styleId="WW8Num14z1">
    <w:name w:val="WW8Num14z1"/>
    <w:rsid w:val="00066723"/>
    <w:rPr>
      <w:rFonts w:ascii="Courier New" w:hAnsi="Courier New" w:cs="Courier New" w:hint="default"/>
    </w:rPr>
  </w:style>
  <w:style w:type="character" w:customStyle="1" w:styleId="WW8Num14z2">
    <w:name w:val="WW8Num14z2"/>
    <w:rsid w:val="00066723"/>
    <w:rPr>
      <w:rFonts w:ascii="Wingdings" w:hAnsi="Wingdings" w:cs="Wingdings" w:hint="default"/>
    </w:rPr>
  </w:style>
  <w:style w:type="character" w:customStyle="1" w:styleId="WW8Num15z0">
    <w:name w:val="WW8Num15z0"/>
    <w:rsid w:val="00066723"/>
    <w:rPr>
      <w:rFonts w:ascii="Times New Roman" w:eastAsia="Times New Roman" w:hAnsi="Times New Roman" w:cs="Times New Roman" w:hint="default"/>
    </w:rPr>
  </w:style>
  <w:style w:type="character" w:customStyle="1" w:styleId="WW8Num15z1">
    <w:name w:val="WW8Num15z1"/>
    <w:rsid w:val="00066723"/>
    <w:rPr>
      <w:rFonts w:ascii="Courier New" w:hAnsi="Courier New" w:cs="Courier New" w:hint="default"/>
    </w:rPr>
  </w:style>
  <w:style w:type="character" w:customStyle="1" w:styleId="WW8Num15z2">
    <w:name w:val="WW8Num15z2"/>
    <w:rsid w:val="00066723"/>
    <w:rPr>
      <w:rFonts w:ascii="Wingdings" w:hAnsi="Wingdings" w:cs="Wingdings" w:hint="default"/>
    </w:rPr>
  </w:style>
  <w:style w:type="character" w:customStyle="1" w:styleId="WW8Num15z3">
    <w:name w:val="WW8Num15z3"/>
    <w:rsid w:val="00066723"/>
    <w:rPr>
      <w:rFonts w:ascii="Symbol" w:hAnsi="Symbol" w:cs="Symbol" w:hint="default"/>
    </w:rPr>
  </w:style>
  <w:style w:type="character" w:customStyle="1" w:styleId="WW8Num16z0">
    <w:name w:val="WW8Num16z0"/>
    <w:rsid w:val="00066723"/>
    <w:rPr>
      <w:rFonts w:ascii="Times New Roman" w:eastAsia="Times New Roman" w:hAnsi="Times New Roman" w:cs="Times New Roman" w:hint="default"/>
    </w:rPr>
  </w:style>
  <w:style w:type="character" w:customStyle="1" w:styleId="WW8Num16z1">
    <w:name w:val="WW8Num16z1"/>
    <w:rsid w:val="00066723"/>
    <w:rPr>
      <w:rFonts w:ascii="Courier New" w:hAnsi="Courier New" w:cs="Courier New" w:hint="default"/>
    </w:rPr>
  </w:style>
  <w:style w:type="character" w:customStyle="1" w:styleId="WW8Num16z2">
    <w:name w:val="WW8Num16z2"/>
    <w:rsid w:val="00066723"/>
    <w:rPr>
      <w:rFonts w:ascii="Wingdings" w:hAnsi="Wingdings" w:cs="Wingdings" w:hint="default"/>
    </w:rPr>
  </w:style>
  <w:style w:type="character" w:customStyle="1" w:styleId="WW8Num16z3">
    <w:name w:val="WW8Num16z3"/>
    <w:rsid w:val="00066723"/>
    <w:rPr>
      <w:rFonts w:ascii="Symbol" w:hAnsi="Symbol" w:cs="Symbol" w:hint="default"/>
    </w:rPr>
  </w:style>
  <w:style w:type="character" w:customStyle="1" w:styleId="Policepardfaut1">
    <w:name w:val="Police par défaut1"/>
    <w:rsid w:val="00066723"/>
  </w:style>
  <w:style w:type="character" w:customStyle="1" w:styleId="SNTimbreCar">
    <w:name w:val="SNTimbre Car"/>
    <w:rsid w:val="00066723"/>
    <w:rPr>
      <w:rFonts w:eastAsia="Lucida Sans Unicode"/>
      <w:sz w:val="24"/>
      <w:szCs w:val="24"/>
      <w:lang w:val="fr-FR" w:bidi="ar-SA"/>
    </w:rPr>
  </w:style>
  <w:style w:type="character" w:customStyle="1" w:styleId="SNDateCar">
    <w:name w:val="SNDate Car"/>
    <w:rsid w:val="00066723"/>
    <w:rPr>
      <w:sz w:val="24"/>
      <w:szCs w:val="24"/>
      <w:lang w:val="fr-FR" w:bidi="ar-SA"/>
    </w:rPr>
  </w:style>
  <w:style w:type="character" w:customStyle="1" w:styleId="SNArticleCar">
    <w:name w:val="SNArticle Car"/>
    <w:rsid w:val="00066723"/>
    <w:rPr>
      <w:b/>
      <w:sz w:val="24"/>
      <w:szCs w:val="24"/>
      <w:lang w:val="fr-FR" w:bidi="ar-SA"/>
    </w:rPr>
  </w:style>
  <w:style w:type="character" w:customStyle="1" w:styleId="SNenProjet">
    <w:name w:val="SNenProjet"/>
    <w:basedOn w:val="Policepardfaut1"/>
    <w:rsid w:val="00066723"/>
  </w:style>
  <w:style w:type="character" w:styleId="Lienhypertexte">
    <w:name w:val="Hyperlink"/>
    <w:rsid w:val="00066723"/>
    <w:rPr>
      <w:color w:val="0000FF"/>
      <w:u w:val="single"/>
    </w:rPr>
  </w:style>
  <w:style w:type="character" w:styleId="Lienhypertextesuivivisit">
    <w:name w:val="FollowedHyperlink"/>
    <w:rsid w:val="00066723"/>
    <w:rPr>
      <w:color w:val="800080"/>
      <w:u w:val="single"/>
    </w:rPr>
  </w:style>
  <w:style w:type="character" w:customStyle="1" w:styleId="Marquedecommentaire1">
    <w:name w:val="Marque de commentaire1"/>
    <w:rsid w:val="00066723"/>
    <w:rPr>
      <w:sz w:val="16"/>
      <w:szCs w:val="16"/>
    </w:rPr>
  </w:style>
  <w:style w:type="character" w:customStyle="1" w:styleId="Marquedecommentaire2">
    <w:name w:val="Marque de commentaire2"/>
    <w:rsid w:val="00066723"/>
    <w:rPr>
      <w:sz w:val="16"/>
      <w:szCs w:val="16"/>
    </w:rPr>
  </w:style>
  <w:style w:type="character" w:styleId="lev">
    <w:name w:val="Strong"/>
    <w:qFormat/>
    <w:rsid w:val="00066723"/>
    <w:rPr>
      <w:b/>
      <w:bCs/>
    </w:rPr>
  </w:style>
  <w:style w:type="character" w:customStyle="1" w:styleId="Marquedecommentaire3">
    <w:name w:val="Marque de commentaire3"/>
    <w:rsid w:val="00066723"/>
    <w:rPr>
      <w:sz w:val="16"/>
      <w:szCs w:val="16"/>
    </w:rPr>
  </w:style>
  <w:style w:type="paragraph" w:customStyle="1" w:styleId="Titre30">
    <w:name w:val="Titre3"/>
    <w:basedOn w:val="Normal"/>
    <w:next w:val="Corpsdetexte"/>
    <w:rsid w:val="00066723"/>
    <w:pPr>
      <w:keepNext/>
      <w:spacing w:before="240" w:after="120"/>
    </w:pPr>
    <w:rPr>
      <w:rFonts w:ascii="Liberation Sans" w:eastAsia="Microsoft YaHei" w:hAnsi="Liberation Sans" w:cs="Arial Unicode MS"/>
      <w:sz w:val="28"/>
      <w:szCs w:val="28"/>
    </w:rPr>
  </w:style>
  <w:style w:type="paragraph" w:styleId="Corpsdetexte">
    <w:name w:val="Body Text"/>
    <w:basedOn w:val="Normal"/>
    <w:rsid w:val="00066723"/>
    <w:pPr>
      <w:spacing w:after="120"/>
      <w:jc w:val="both"/>
    </w:pPr>
  </w:style>
  <w:style w:type="paragraph" w:styleId="Liste">
    <w:name w:val="List"/>
    <w:basedOn w:val="Corpsdetexte"/>
    <w:rsid w:val="00066723"/>
    <w:rPr>
      <w:rFonts w:cs="Mangal"/>
    </w:rPr>
  </w:style>
  <w:style w:type="paragraph" w:styleId="Lgende">
    <w:name w:val="caption"/>
    <w:basedOn w:val="Normal"/>
    <w:qFormat/>
    <w:rsid w:val="00066723"/>
    <w:pPr>
      <w:suppressLineNumbers/>
      <w:spacing w:before="120" w:after="120"/>
    </w:pPr>
    <w:rPr>
      <w:rFonts w:cs="Mangal"/>
      <w:i/>
      <w:iCs/>
    </w:rPr>
  </w:style>
  <w:style w:type="paragraph" w:customStyle="1" w:styleId="Index">
    <w:name w:val="Index"/>
    <w:basedOn w:val="Normal"/>
    <w:rsid w:val="00066723"/>
    <w:pPr>
      <w:suppressLineNumbers/>
    </w:pPr>
    <w:rPr>
      <w:rFonts w:cs="Mangal"/>
    </w:rPr>
  </w:style>
  <w:style w:type="paragraph" w:customStyle="1" w:styleId="Titre20">
    <w:name w:val="Titre2"/>
    <w:basedOn w:val="Normal"/>
    <w:next w:val="Corpsdetexte"/>
    <w:rsid w:val="00066723"/>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rsid w:val="00066723"/>
    <w:pPr>
      <w:keepNext/>
      <w:spacing w:before="240" w:after="120"/>
    </w:pPr>
    <w:rPr>
      <w:rFonts w:ascii="Liberation Sans" w:eastAsia="Microsoft YaHei" w:hAnsi="Liberation Sans" w:cs="Mangal"/>
      <w:sz w:val="28"/>
      <w:szCs w:val="28"/>
    </w:rPr>
  </w:style>
  <w:style w:type="paragraph" w:customStyle="1" w:styleId="SNREPUBLIQUE">
    <w:name w:val="SNREPUBLIQUE"/>
    <w:basedOn w:val="Normal"/>
    <w:rsid w:val="00066723"/>
    <w:pPr>
      <w:jc w:val="center"/>
    </w:pPr>
    <w:rPr>
      <w:b/>
      <w:bCs/>
      <w:szCs w:val="20"/>
    </w:rPr>
  </w:style>
  <w:style w:type="paragraph" w:customStyle="1" w:styleId="puce1">
    <w:name w:val="puce1"/>
    <w:basedOn w:val="Normal"/>
    <w:rsid w:val="00066723"/>
    <w:pPr>
      <w:widowControl w:val="0"/>
      <w:tabs>
        <w:tab w:val="left" w:pos="1429"/>
      </w:tabs>
      <w:spacing w:before="240"/>
      <w:ind w:left="1429" w:hanging="360"/>
    </w:pPr>
    <w:rPr>
      <w:rFonts w:eastAsia="Lucida Sans Unicode"/>
    </w:rPr>
  </w:style>
  <w:style w:type="paragraph" w:customStyle="1" w:styleId="puce2">
    <w:name w:val="puce2"/>
    <w:basedOn w:val="Normal"/>
    <w:rsid w:val="00066723"/>
    <w:pPr>
      <w:widowControl w:val="0"/>
      <w:tabs>
        <w:tab w:val="left" w:pos="2149"/>
      </w:tabs>
      <w:spacing w:before="240"/>
      <w:ind w:left="2149" w:hanging="360"/>
    </w:pPr>
    <w:rPr>
      <w:rFonts w:eastAsia="Lucida Sans Unicode"/>
    </w:rPr>
  </w:style>
  <w:style w:type="paragraph" w:customStyle="1" w:styleId="puce3">
    <w:name w:val="puce3"/>
    <w:basedOn w:val="Normal"/>
    <w:rsid w:val="00066723"/>
    <w:pPr>
      <w:widowControl w:val="0"/>
      <w:tabs>
        <w:tab w:val="left" w:pos="2869"/>
      </w:tabs>
      <w:spacing w:before="240"/>
      <w:ind w:left="2869" w:hanging="360"/>
    </w:pPr>
    <w:rPr>
      <w:rFonts w:eastAsia="Lucida Sans Unicode"/>
    </w:rPr>
  </w:style>
  <w:style w:type="paragraph" w:customStyle="1" w:styleId="num1">
    <w:name w:val="num1"/>
    <w:basedOn w:val="Normal"/>
    <w:rsid w:val="00066723"/>
    <w:pPr>
      <w:widowControl w:val="0"/>
      <w:tabs>
        <w:tab w:val="left" w:pos="1429"/>
      </w:tabs>
      <w:spacing w:before="240"/>
      <w:ind w:left="1429" w:hanging="360"/>
    </w:pPr>
    <w:rPr>
      <w:rFonts w:eastAsia="Lucida Sans Unicode"/>
    </w:rPr>
  </w:style>
  <w:style w:type="paragraph" w:customStyle="1" w:styleId="num2">
    <w:name w:val="num2"/>
    <w:basedOn w:val="Normal"/>
    <w:rsid w:val="00066723"/>
    <w:pPr>
      <w:widowControl w:val="0"/>
      <w:tabs>
        <w:tab w:val="left" w:pos="2149"/>
      </w:tabs>
      <w:spacing w:before="240"/>
      <w:ind w:left="2149" w:hanging="360"/>
    </w:pPr>
    <w:rPr>
      <w:rFonts w:eastAsia="Lucida Sans Unicode"/>
    </w:rPr>
  </w:style>
  <w:style w:type="paragraph" w:customStyle="1" w:styleId="num3">
    <w:name w:val="num3"/>
    <w:basedOn w:val="Normal"/>
    <w:rsid w:val="00066723"/>
    <w:pPr>
      <w:widowControl w:val="0"/>
      <w:tabs>
        <w:tab w:val="left" w:pos="2869"/>
      </w:tabs>
      <w:spacing w:before="240"/>
      <w:ind w:left="2869" w:hanging="180"/>
    </w:pPr>
    <w:rPr>
      <w:rFonts w:eastAsia="Lucida Sans Unicode"/>
    </w:rPr>
  </w:style>
  <w:style w:type="paragraph" w:customStyle="1" w:styleId="SNConsultation">
    <w:name w:val="SNConsultation"/>
    <w:basedOn w:val="Normal"/>
    <w:rsid w:val="00066723"/>
    <w:pPr>
      <w:widowControl w:val="0"/>
      <w:spacing w:before="120" w:after="120"/>
      <w:ind w:firstLine="709"/>
      <w:jc w:val="both"/>
    </w:pPr>
    <w:rPr>
      <w:rFonts w:eastAsia="Lucida Sans Unicode"/>
      <w:color w:val="0000FF"/>
    </w:rPr>
  </w:style>
  <w:style w:type="paragraph" w:customStyle="1" w:styleId="SNNature">
    <w:name w:val="SNNature"/>
    <w:basedOn w:val="Normal"/>
    <w:next w:val="SNtitre"/>
    <w:rsid w:val="00066723"/>
    <w:pPr>
      <w:widowControl w:val="0"/>
      <w:suppressLineNumbers/>
      <w:spacing w:before="720" w:after="120"/>
      <w:jc w:val="center"/>
    </w:pPr>
    <w:rPr>
      <w:rFonts w:eastAsia="Lucida Sans Unicode"/>
      <w:b/>
      <w:bCs/>
    </w:rPr>
  </w:style>
  <w:style w:type="paragraph" w:customStyle="1" w:styleId="SNtitre">
    <w:name w:val="SNtitre"/>
    <w:basedOn w:val="Normal"/>
    <w:next w:val="SNNORCentr"/>
    <w:rsid w:val="00066723"/>
    <w:pPr>
      <w:widowControl w:val="0"/>
      <w:suppressLineNumbers/>
      <w:spacing w:after="360"/>
      <w:jc w:val="center"/>
    </w:pPr>
    <w:rPr>
      <w:rFonts w:eastAsia="Lucida Sans Unicode"/>
      <w:b/>
    </w:rPr>
  </w:style>
  <w:style w:type="paragraph" w:customStyle="1" w:styleId="SNNORCentr">
    <w:name w:val="SNNOR+Centré"/>
    <w:next w:val="SNAutorit"/>
    <w:rsid w:val="00066723"/>
    <w:pPr>
      <w:suppressAutoHyphens/>
      <w:jc w:val="center"/>
    </w:pPr>
    <w:rPr>
      <w:bCs/>
      <w:sz w:val="24"/>
      <w:lang w:eastAsia="zh-CN"/>
    </w:rPr>
  </w:style>
  <w:style w:type="paragraph" w:customStyle="1" w:styleId="SNAutorit">
    <w:name w:val="SNAutorité"/>
    <w:basedOn w:val="Normal"/>
    <w:rsid w:val="00066723"/>
    <w:pPr>
      <w:spacing w:before="720" w:after="240"/>
      <w:ind w:firstLine="720"/>
    </w:pPr>
    <w:rPr>
      <w:b/>
    </w:rPr>
  </w:style>
  <w:style w:type="paragraph" w:customStyle="1" w:styleId="SNSignatureDroite">
    <w:name w:val="SNSignatureDroite"/>
    <w:basedOn w:val="Normal"/>
    <w:next w:val="SNSignatureprnomnomDroite"/>
    <w:rsid w:val="00066723"/>
    <w:pPr>
      <w:jc w:val="both"/>
    </w:pPr>
    <w:rPr>
      <w:color w:val="000000"/>
    </w:rPr>
  </w:style>
  <w:style w:type="paragraph" w:customStyle="1" w:styleId="SNSignatureprnomnomDroite">
    <w:name w:val="SNSignature prénom+nom Droite"/>
    <w:basedOn w:val="SNSignatureDroite"/>
    <w:next w:val="SNSignatureGauche"/>
    <w:rsid w:val="00066723"/>
    <w:pPr>
      <w:spacing w:after="120"/>
      <w:ind w:left="5041"/>
    </w:pPr>
  </w:style>
  <w:style w:type="paragraph" w:customStyle="1" w:styleId="SNSignatureGauche">
    <w:name w:val="SNSignatureGauche"/>
    <w:basedOn w:val="Normal"/>
    <w:next w:val="SNSignatureprnomnomGauche"/>
    <w:rsid w:val="00066723"/>
    <w:pPr>
      <w:spacing w:before="120" w:after="1680"/>
      <w:ind w:left="720" w:right="4494"/>
    </w:pPr>
  </w:style>
  <w:style w:type="paragraph" w:customStyle="1" w:styleId="SNSignatureprnomnomGauche">
    <w:name w:val="SNSignature prénom+nom Gauche"/>
    <w:basedOn w:val="SNSignatureGauche"/>
    <w:next w:val="SNSignatureDroite"/>
    <w:rsid w:val="00066723"/>
    <w:pPr>
      <w:spacing w:after="120"/>
    </w:pPr>
    <w:rPr>
      <w:color w:val="000000"/>
    </w:rPr>
  </w:style>
  <w:style w:type="paragraph" w:customStyle="1" w:styleId="SNTimbre">
    <w:name w:val="SNTimbre"/>
    <w:basedOn w:val="Normal"/>
    <w:rsid w:val="00066723"/>
    <w:pPr>
      <w:widowControl w:val="0"/>
      <w:snapToGrid w:val="0"/>
      <w:spacing w:before="120"/>
      <w:jc w:val="center"/>
    </w:pPr>
    <w:rPr>
      <w:rFonts w:eastAsia="Lucida Sans Unicode"/>
    </w:rPr>
  </w:style>
  <w:style w:type="paragraph" w:customStyle="1" w:styleId="SNRapport">
    <w:name w:val="SNRapport"/>
    <w:basedOn w:val="Normal"/>
    <w:rsid w:val="00066723"/>
    <w:pPr>
      <w:spacing w:before="240" w:after="120"/>
      <w:ind w:firstLine="720"/>
    </w:pPr>
  </w:style>
  <w:style w:type="paragraph" w:customStyle="1" w:styleId="SNVisa">
    <w:name w:val="SNVisa"/>
    <w:basedOn w:val="Normal"/>
    <w:rsid w:val="00066723"/>
    <w:pPr>
      <w:spacing w:before="120" w:after="120"/>
      <w:ind w:firstLine="720"/>
    </w:pPr>
  </w:style>
  <w:style w:type="paragraph" w:customStyle="1" w:styleId="SNDate">
    <w:name w:val="SNDate"/>
    <w:basedOn w:val="Normal"/>
    <w:next w:val="SNContreseing"/>
    <w:rsid w:val="00066723"/>
    <w:pPr>
      <w:spacing w:before="480" w:after="2760"/>
      <w:ind w:firstLine="720"/>
    </w:pPr>
  </w:style>
  <w:style w:type="paragraph" w:customStyle="1" w:styleId="SNContreseing">
    <w:name w:val="SNContreseing"/>
    <w:basedOn w:val="Normal"/>
    <w:next w:val="SNSignatureGauche"/>
    <w:rsid w:val="00066723"/>
    <w:pPr>
      <w:spacing w:before="480"/>
      <w:ind w:firstLine="720"/>
    </w:pPr>
  </w:style>
  <w:style w:type="paragraph" w:customStyle="1" w:styleId="SNActe">
    <w:name w:val="SNActe"/>
    <w:basedOn w:val="Normal"/>
    <w:rsid w:val="00066723"/>
    <w:pPr>
      <w:spacing w:before="480" w:after="360"/>
      <w:jc w:val="center"/>
    </w:pPr>
    <w:rPr>
      <w:b/>
    </w:rPr>
  </w:style>
  <w:style w:type="paragraph" w:customStyle="1" w:styleId="SNArticle">
    <w:name w:val="SNArticle"/>
    <w:basedOn w:val="Normal"/>
    <w:next w:val="Corpsdetexte"/>
    <w:rsid w:val="00066723"/>
    <w:pPr>
      <w:spacing w:before="240" w:after="240"/>
      <w:jc w:val="center"/>
    </w:pPr>
    <w:rPr>
      <w:b/>
    </w:rPr>
  </w:style>
  <w:style w:type="paragraph" w:customStyle="1" w:styleId="SNConsidrant">
    <w:name w:val="SNConsidérant"/>
    <w:basedOn w:val="Normal"/>
    <w:rsid w:val="00066723"/>
    <w:pPr>
      <w:ind w:firstLine="720"/>
    </w:pPr>
  </w:style>
  <w:style w:type="paragraph" w:customStyle="1" w:styleId="SNConsultationCE">
    <w:name w:val="SNConsultationCE"/>
    <w:basedOn w:val="SNConsultation"/>
    <w:rsid w:val="00066723"/>
  </w:style>
  <w:style w:type="paragraph" w:customStyle="1" w:styleId="SNConsultationCM">
    <w:name w:val="SNConsultationCM"/>
    <w:basedOn w:val="SNConsultation"/>
    <w:rsid w:val="00066723"/>
  </w:style>
  <w:style w:type="paragraph" w:customStyle="1" w:styleId="SNDirection">
    <w:name w:val="SNDirection"/>
    <w:basedOn w:val="Normal"/>
    <w:rsid w:val="00066723"/>
    <w:pPr>
      <w:spacing w:before="720"/>
      <w:jc w:val="center"/>
    </w:pPr>
    <w:rPr>
      <w:b/>
    </w:rPr>
  </w:style>
  <w:style w:type="paragraph" w:customStyle="1" w:styleId="SNListePrincipale">
    <w:name w:val="SNListePrincipale"/>
    <w:basedOn w:val="Normal"/>
    <w:rsid w:val="00066723"/>
  </w:style>
  <w:style w:type="paragraph" w:customStyle="1" w:styleId="SNIntitul">
    <w:name w:val="SNIntitulé"/>
    <w:basedOn w:val="Normal"/>
    <w:rsid w:val="00066723"/>
    <w:pPr>
      <w:jc w:val="center"/>
    </w:pPr>
  </w:style>
  <w:style w:type="paragraph" w:customStyle="1" w:styleId="SNTitreRapport">
    <w:name w:val="SNTitreRapport"/>
    <w:basedOn w:val="SNActe"/>
    <w:rsid w:val="00066723"/>
  </w:style>
  <w:style w:type="paragraph" w:customStyle="1" w:styleId="SNExcution">
    <w:name w:val="SNExécution"/>
    <w:basedOn w:val="Normal"/>
    <w:rsid w:val="00066723"/>
  </w:style>
  <w:style w:type="paragraph" w:customStyle="1" w:styleId="SNAdoption">
    <w:name w:val="SNAdoption"/>
    <w:basedOn w:val="Normal"/>
    <w:rsid w:val="00066723"/>
  </w:style>
  <w:style w:type="paragraph" w:customStyle="1" w:styleId="SNLibell">
    <w:name w:val="SNLibellé"/>
    <w:basedOn w:val="Normal"/>
    <w:rsid w:val="00066723"/>
  </w:style>
  <w:style w:type="paragraph" w:styleId="Textedebulles">
    <w:name w:val="Balloon Text"/>
    <w:basedOn w:val="Normal"/>
    <w:rsid w:val="00066723"/>
    <w:rPr>
      <w:rFonts w:ascii="Tahoma" w:hAnsi="Tahoma" w:cs="Tahoma"/>
      <w:sz w:val="16"/>
      <w:szCs w:val="16"/>
    </w:rPr>
  </w:style>
  <w:style w:type="paragraph" w:customStyle="1" w:styleId="Titre1objet">
    <w:name w:val="Titre 1 objet"/>
    <w:basedOn w:val="Titre1"/>
    <w:rsid w:val="00066723"/>
    <w:pPr>
      <w:numPr>
        <w:numId w:val="0"/>
      </w:numPr>
      <w:spacing w:before="0" w:after="120"/>
    </w:pPr>
    <w:rPr>
      <w:b/>
    </w:rPr>
  </w:style>
  <w:style w:type="paragraph" w:customStyle="1" w:styleId="Titre2objet">
    <w:name w:val="Titre 2 objet"/>
    <w:basedOn w:val="Titre2"/>
    <w:next w:val="Normal"/>
    <w:rsid w:val="00066723"/>
    <w:pPr>
      <w:numPr>
        <w:ilvl w:val="0"/>
        <w:numId w:val="0"/>
      </w:numPr>
      <w:spacing w:before="0" w:after="120"/>
    </w:pPr>
    <w:rPr>
      <w:b/>
    </w:rPr>
  </w:style>
  <w:style w:type="paragraph" w:customStyle="1" w:styleId="titre3objet">
    <w:name w:val="titre 3 objet"/>
    <w:basedOn w:val="Titre3"/>
    <w:next w:val="Normal"/>
    <w:rsid w:val="00066723"/>
    <w:pPr>
      <w:numPr>
        <w:ilvl w:val="0"/>
        <w:numId w:val="0"/>
      </w:numPr>
      <w:spacing w:before="0" w:after="120"/>
    </w:pPr>
    <w:rPr>
      <w:b/>
    </w:rPr>
  </w:style>
  <w:style w:type="paragraph" w:customStyle="1" w:styleId="Nature">
    <w:name w:val="Nature"/>
    <w:basedOn w:val="Normal"/>
    <w:rsid w:val="00066723"/>
    <w:pPr>
      <w:widowControl w:val="0"/>
      <w:suppressLineNumbers/>
      <w:spacing w:before="720" w:after="240"/>
      <w:jc w:val="center"/>
    </w:pPr>
    <w:rPr>
      <w:rFonts w:eastAsia="Lucida Sans Unicode"/>
      <w:b/>
      <w:bCs/>
    </w:rPr>
  </w:style>
  <w:style w:type="paragraph" w:styleId="En-tte">
    <w:name w:val="header"/>
    <w:basedOn w:val="Normal"/>
    <w:rsid w:val="00066723"/>
    <w:pPr>
      <w:tabs>
        <w:tab w:val="center" w:pos="4536"/>
        <w:tab w:val="right" w:pos="9072"/>
      </w:tabs>
    </w:pPr>
  </w:style>
  <w:style w:type="paragraph" w:styleId="Pieddepage">
    <w:name w:val="footer"/>
    <w:basedOn w:val="Normal"/>
    <w:rsid w:val="00066723"/>
    <w:pPr>
      <w:tabs>
        <w:tab w:val="center" w:pos="4536"/>
        <w:tab w:val="right" w:pos="9072"/>
      </w:tabs>
    </w:pPr>
  </w:style>
  <w:style w:type="paragraph" w:customStyle="1" w:styleId="Commentaire1">
    <w:name w:val="Commentaire1"/>
    <w:basedOn w:val="Normal"/>
    <w:rsid w:val="00066723"/>
    <w:rPr>
      <w:sz w:val="20"/>
      <w:szCs w:val="20"/>
    </w:rPr>
  </w:style>
  <w:style w:type="paragraph" w:styleId="Objetducommentaire">
    <w:name w:val="annotation subject"/>
    <w:basedOn w:val="Commentaire1"/>
    <w:next w:val="Commentaire1"/>
    <w:rsid w:val="00066723"/>
    <w:rPr>
      <w:b/>
      <w:bCs/>
    </w:rPr>
  </w:style>
  <w:style w:type="paragraph" w:customStyle="1" w:styleId="Contenudecadre">
    <w:name w:val="Contenu de cadre"/>
    <w:basedOn w:val="Normal"/>
    <w:rsid w:val="00066723"/>
  </w:style>
  <w:style w:type="paragraph" w:customStyle="1" w:styleId="Commentaire2">
    <w:name w:val="Commentaire2"/>
    <w:basedOn w:val="Normal"/>
    <w:rsid w:val="00066723"/>
    <w:rPr>
      <w:sz w:val="20"/>
      <w:szCs w:val="20"/>
    </w:rPr>
  </w:style>
  <w:style w:type="paragraph" w:customStyle="1" w:styleId="Default">
    <w:name w:val="Default"/>
    <w:rsid w:val="00066723"/>
    <w:pPr>
      <w:suppressAutoHyphens/>
      <w:autoSpaceDE w:val="0"/>
    </w:pPr>
    <w:rPr>
      <w:color w:val="000000"/>
      <w:sz w:val="24"/>
      <w:szCs w:val="24"/>
      <w:lang w:eastAsia="zh-CN"/>
    </w:rPr>
  </w:style>
  <w:style w:type="paragraph" w:customStyle="1" w:styleId="Textbody">
    <w:name w:val="Text body"/>
    <w:basedOn w:val="Normal"/>
    <w:rsid w:val="00066723"/>
    <w:pPr>
      <w:spacing w:after="120"/>
      <w:jc w:val="both"/>
      <w:textAlignment w:val="baseline"/>
    </w:pPr>
    <w:rPr>
      <w:rFonts w:ascii="Calibri" w:hAnsi="Calibri" w:cs="Arial"/>
      <w:kern w:val="2"/>
      <w:sz w:val="22"/>
    </w:rPr>
  </w:style>
  <w:style w:type="paragraph" w:customStyle="1" w:styleId="Commentaire3">
    <w:name w:val="Commentaire3"/>
    <w:basedOn w:val="Normal"/>
    <w:rsid w:val="00066723"/>
    <w:rPr>
      <w:sz w:val="20"/>
      <w:szCs w:val="20"/>
    </w:rPr>
  </w:style>
  <w:style w:type="paragraph" w:styleId="Rvision">
    <w:name w:val="Revision"/>
    <w:rsid w:val="00066723"/>
    <w:pPr>
      <w:suppressAutoHyphens/>
    </w:pPr>
    <w:rPr>
      <w:sz w:val="24"/>
      <w:szCs w:val="24"/>
      <w:lang w:eastAsia="zh-CN"/>
    </w:rPr>
  </w:style>
  <w:style w:type="character" w:styleId="Marquedecommentaire">
    <w:name w:val="annotation reference"/>
    <w:uiPriority w:val="99"/>
    <w:semiHidden/>
    <w:unhideWhenUsed/>
    <w:rsid w:val="00F84AFA"/>
    <w:rPr>
      <w:sz w:val="16"/>
      <w:szCs w:val="16"/>
    </w:rPr>
  </w:style>
  <w:style w:type="paragraph" w:styleId="Commentaire">
    <w:name w:val="annotation text"/>
    <w:basedOn w:val="Normal"/>
    <w:link w:val="CommentaireCar"/>
    <w:uiPriority w:val="99"/>
    <w:semiHidden/>
    <w:unhideWhenUsed/>
    <w:rsid w:val="00F84AFA"/>
    <w:rPr>
      <w:sz w:val="20"/>
      <w:szCs w:val="20"/>
    </w:rPr>
  </w:style>
  <w:style w:type="character" w:customStyle="1" w:styleId="CommentaireCar">
    <w:name w:val="Commentaire Car"/>
    <w:link w:val="Commentaire"/>
    <w:uiPriority w:val="99"/>
    <w:semiHidden/>
    <w:rsid w:val="00F84AFA"/>
    <w:rPr>
      <w:lang w:eastAsia="zh-CN"/>
    </w:rPr>
  </w:style>
  <w:style w:type="paragraph" w:customStyle="1" w:styleId="Normal1">
    <w:name w:val="Normal1"/>
    <w:basedOn w:val="Normal"/>
    <w:rsid w:val="003A58D8"/>
    <w:pPr>
      <w:suppressAutoHyphens w:val="0"/>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587">
      <w:bodyDiv w:val="1"/>
      <w:marLeft w:val="0"/>
      <w:marRight w:val="0"/>
      <w:marTop w:val="0"/>
      <w:marBottom w:val="0"/>
      <w:divBdr>
        <w:top w:val="none" w:sz="0" w:space="0" w:color="auto"/>
        <w:left w:val="none" w:sz="0" w:space="0" w:color="auto"/>
        <w:bottom w:val="none" w:sz="0" w:space="0" w:color="auto"/>
        <w:right w:val="none" w:sz="0" w:space="0" w:color="auto"/>
      </w:divBdr>
    </w:div>
    <w:div w:id="414009638">
      <w:bodyDiv w:val="1"/>
      <w:marLeft w:val="0"/>
      <w:marRight w:val="0"/>
      <w:marTop w:val="0"/>
      <w:marBottom w:val="0"/>
      <w:divBdr>
        <w:top w:val="none" w:sz="0" w:space="0" w:color="auto"/>
        <w:left w:val="none" w:sz="0" w:space="0" w:color="auto"/>
        <w:bottom w:val="none" w:sz="0" w:space="0" w:color="auto"/>
        <w:right w:val="none" w:sz="0" w:space="0" w:color="auto"/>
      </w:divBdr>
    </w:div>
    <w:div w:id="852459302">
      <w:bodyDiv w:val="1"/>
      <w:marLeft w:val="0"/>
      <w:marRight w:val="0"/>
      <w:marTop w:val="0"/>
      <w:marBottom w:val="0"/>
      <w:divBdr>
        <w:top w:val="none" w:sz="0" w:space="0" w:color="auto"/>
        <w:left w:val="none" w:sz="0" w:space="0" w:color="auto"/>
        <w:bottom w:val="none" w:sz="0" w:space="0" w:color="auto"/>
        <w:right w:val="none" w:sz="0" w:space="0" w:color="auto"/>
      </w:divBdr>
    </w:div>
    <w:div w:id="1130976282">
      <w:bodyDiv w:val="1"/>
      <w:marLeft w:val="0"/>
      <w:marRight w:val="0"/>
      <w:marTop w:val="0"/>
      <w:marBottom w:val="0"/>
      <w:divBdr>
        <w:top w:val="none" w:sz="0" w:space="0" w:color="auto"/>
        <w:left w:val="none" w:sz="0" w:space="0" w:color="auto"/>
        <w:bottom w:val="none" w:sz="0" w:space="0" w:color="auto"/>
        <w:right w:val="none" w:sz="0" w:space="0" w:color="auto"/>
      </w:divBdr>
    </w:div>
    <w:div w:id="1424447589">
      <w:bodyDiv w:val="1"/>
      <w:marLeft w:val="0"/>
      <w:marRight w:val="0"/>
      <w:marTop w:val="0"/>
      <w:marBottom w:val="0"/>
      <w:divBdr>
        <w:top w:val="none" w:sz="0" w:space="0" w:color="auto"/>
        <w:left w:val="none" w:sz="0" w:space="0" w:color="auto"/>
        <w:bottom w:val="none" w:sz="0" w:space="0" w:color="auto"/>
        <w:right w:val="none" w:sz="0" w:space="0" w:color="auto"/>
      </w:divBdr>
    </w:div>
    <w:div w:id="17469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11-Aspects_juridiques\11.4.SOLON\11.4.3.modele_courrier\5_decretC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072DA-100C-435A-997C-6EEC6F7C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5_decretCE</Template>
  <TotalTime>3</TotalTime>
  <Pages>4</Pages>
  <Words>1120</Words>
  <Characters>6161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Administration centrale AUTH</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MEDDE_DGPR</dc:creator>
  <cp:lastModifiedBy>BEAU Marie</cp:lastModifiedBy>
  <cp:revision>5</cp:revision>
  <cp:lastPrinted>2021-02-24T09:09:00Z</cp:lastPrinted>
  <dcterms:created xsi:type="dcterms:W3CDTF">2021-02-24T09:10:00Z</dcterms:created>
  <dcterms:modified xsi:type="dcterms:W3CDTF">2021-04-08T12:23:00Z</dcterms:modified>
</cp:coreProperties>
</file>