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1"/>
        <w:tblW w:w="0" w:type="auto"/>
        <w:tblInd w:w="-472" w:type="dxa"/>
        <w:tblLayout w:type="fixed"/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16524E" w:rsidRPr="0016524E" w14:paraId="20B5110F" w14:textId="77777777" w:rsidTr="002536B0">
        <w:trPr>
          <w:trHeight w:hRule="exact" w:val="227"/>
        </w:trPr>
        <w:tc>
          <w:tcPr>
            <w:tcW w:w="1527" w:type="dxa"/>
          </w:tcPr>
          <w:p w14:paraId="7EED5463" w14:textId="77777777" w:rsidR="0016524E" w:rsidRDefault="0016524E" w:rsidP="005A1748">
            <w:pPr>
              <w:ind w:left="0"/>
              <w:rPr>
                <w:lang w:bidi="en-US"/>
              </w:rPr>
            </w:pPr>
          </w:p>
          <w:p w14:paraId="6C947985" w14:textId="4BB1CC09" w:rsidR="002576AA" w:rsidRPr="0016524E" w:rsidRDefault="002576AA" w:rsidP="00897AA9">
            <w:pPr>
              <w:rPr>
                <w:lang w:bidi="en-US"/>
              </w:rPr>
            </w:pPr>
          </w:p>
        </w:tc>
        <w:tc>
          <w:tcPr>
            <w:tcW w:w="968" w:type="dxa"/>
          </w:tcPr>
          <w:p w14:paraId="1706D49C" w14:textId="77777777" w:rsidR="0016524E" w:rsidRPr="0016524E" w:rsidRDefault="0016524E" w:rsidP="00897AA9">
            <w:pPr>
              <w:rPr>
                <w:lang w:bidi="en-US"/>
              </w:rPr>
            </w:pPr>
          </w:p>
        </w:tc>
        <w:tc>
          <w:tcPr>
            <w:tcW w:w="1487" w:type="dxa"/>
          </w:tcPr>
          <w:p w14:paraId="7C1730B9" w14:textId="77777777" w:rsidR="0016524E" w:rsidRPr="0016524E" w:rsidRDefault="0016524E" w:rsidP="00897AA9">
            <w:pPr>
              <w:rPr>
                <w:lang w:bidi="en-US"/>
              </w:rPr>
            </w:pPr>
          </w:p>
        </w:tc>
      </w:tr>
    </w:tbl>
    <w:p w14:paraId="21D60F5E" w14:textId="77777777" w:rsidR="002576AA" w:rsidRDefault="002576AA" w:rsidP="005A1748">
      <w:pPr>
        <w:rPr>
          <w:rFonts w:eastAsia="Lucida Sans Unicode"/>
          <w:b/>
          <w:bCs/>
          <w:lang w:eastAsia="zh-CN"/>
        </w:rPr>
      </w:pPr>
    </w:p>
    <w:p w14:paraId="36983C1B" w14:textId="0B2751C2" w:rsidR="0016524E" w:rsidRPr="0016524E" w:rsidRDefault="0016524E" w:rsidP="0016524E">
      <w:pPr>
        <w:jc w:val="center"/>
        <w:rPr>
          <w:rFonts w:eastAsia="Lucida Sans Unicode"/>
          <w:b/>
          <w:bCs/>
          <w:lang w:eastAsia="zh-CN"/>
        </w:rPr>
      </w:pPr>
      <w:r w:rsidRPr="0016524E">
        <w:rPr>
          <w:rFonts w:eastAsia="Lucida Sans Unicode"/>
          <w:b/>
          <w:bCs/>
          <w:lang w:eastAsia="zh-CN"/>
        </w:rPr>
        <w:t xml:space="preserve">Décret n°                          </w:t>
      </w:r>
    </w:p>
    <w:p w14:paraId="3C471489" w14:textId="36ACCAB5" w:rsidR="0016524E" w:rsidRPr="00A02826" w:rsidRDefault="0016524E" w:rsidP="00A02826">
      <w:pPr>
        <w:spacing w:line="480" w:lineRule="auto"/>
        <w:jc w:val="center"/>
        <w:rPr>
          <w:b/>
          <w:bCs/>
          <w:lang w:eastAsia="zh-CN"/>
        </w:rPr>
      </w:pPr>
      <w:proofErr w:type="gramStart"/>
      <w:r w:rsidRPr="0016524E">
        <w:rPr>
          <w:b/>
          <w:bCs/>
          <w:lang w:eastAsia="zh-CN"/>
        </w:rPr>
        <w:t>modifiant</w:t>
      </w:r>
      <w:proofErr w:type="gramEnd"/>
      <w:r w:rsidRPr="0016524E">
        <w:rPr>
          <w:b/>
          <w:bCs/>
          <w:lang w:eastAsia="zh-CN"/>
        </w:rPr>
        <w:t xml:space="preserve"> la nomenclature des installations classées</w:t>
      </w:r>
    </w:p>
    <w:p w14:paraId="799C4ABB" w14:textId="20A20731" w:rsidR="0016524E" w:rsidRPr="0016524E" w:rsidRDefault="0016524E" w:rsidP="00A02826">
      <w:pPr>
        <w:pStyle w:val="NormalWeb"/>
        <w:spacing w:after="0"/>
        <w:jc w:val="both"/>
      </w:pPr>
      <w:r w:rsidRPr="0016524E">
        <w:t>La colonne A de l’annexe à l’article R.</w:t>
      </w:r>
      <w:r w:rsidR="000F12C0">
        <w:t> </w:t>
      </w:r>
      <w:r w:rsidRPr="0016524E">
        <w:t>511</w:t>
      </w:r>
      <w:r w:rsidR="000F12C0">
        <w:noBreakHyphen/>
      </w:r>
      <w:r w:rsidRPr="0016524E">
        <w:t xml:space="preserve">9 du code de l’environnement est modifiée </w:t>
      </w:r>
      <w:r w:rsidR="00E30E9F">
        <w:t>comme suit :</w:t>
      </w:r>
    </w:p>
    <w:p w14:paraId="3C7FF49A" w14:textId="2E746F78" w:rsidR="0016524E" w:rsidRDefault="0016524E">
      <w:pPr>
        <w:spacing w:before="0" w:after="160" w:line="259" w:lineRule="auto"/>
        <w:jc w:val="left"/>
        <w:rPr>
          <w:b/>
          <w:lang w:eastAsia="zh-CN"/>
        </w:rPr>
      </w:pPr>
    </w:p>
    <w:tbl>
      <w:tblPr>
        <w:tblStyle w:val="Grilledutableau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63"/>
        <w:gridCol w:w="4866"/>
        <w:gridCol w:w="1134"/>
        <w:gridCol w:w="992"/>
        <w:gridCol w:w="851"/>
        <w:gridCol w:w="5245"/>
        <w:gridCol w:w="1275"/>
        <w:gridCol w:w="993"/>
      </w:tblGrid>
      <w:tr w:rsidR="00393A8B" w:rsidRPr="00393A8B" w14:paraId="5E4DDA42" w14:textId="77777777" w:rsidTr="004D3C8A">
        <w:trPr>
          <w:trHeight w:val="548"/>
        </w:trPr>
        <w:tc>
          <w:tcPr>
            <w:tcW w:w="7655" w:type="dxa"/>
            <w:gridSpan w:val="4"/>
          </w:tcPr>
          <w:p w14:paraId="7B0339DF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lang w:eastAsia="zh-CN"/>
              </w:rPr>
              <w:t>Dispositions actuelles</w:t>
            </w:r>
          </w:p>
        </w:tc>
        <w:tc>
          <w:tcPr>
            <w:tcW w:w="8364" w:type="dxa"/>
            <w:gridSpan w:val="4"/>
          </w:tcPr>
          <w:p w14:paraId="45D02CA7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lang w:eastAsia="zh-CN"/>
              </w:rPr>
              <w:t>Dispositions modifiées</w:t>
            </w:r>
          </w:p>
        </w:tc>
      </w:tr>
      <w:tr w:rsidR="0023461A" w:rsidRPr="00393A8B" w14:paraId="1234AFD0" w14:textId="77777777" w:rsidTr="0023461A">
        <w:tc>
          <w:tcPr>
            <w:tcW w:w="663" w:type="dxa"/>
          </w:tcPr>
          <w:p w14:paraId="6BBAFCC7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eastAsia="en-US"/>
              </w:rPr>
              <w:t>N°</w:t>
            </w:r>
          </w:p>
        </w:tc>
        <w:tc>
          <w:tcPr>
            <w:tcW w:w="4866" w:type="dxa"/>
          </w:tcPr>
          <w:p w14:paraId="7F804038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eastAsia="en-US"/>
              </w:rPr>
              <w:t>Désignation de la rubrique</w:t>
            </w:r>
          </w:p>
        </w:tc>
        <w:tc>
          <w:tcPr>
            <w:tcW w:w="1134" w:type="dxa"/>
          </w:tcPr>
          <w:p w14:paraId="762CB421" w14:textId="77777777" w:rsidR="00393A8B" w:rsidRPr="00393A8B" w:rsidRDefault="00393A8B" w:rsidP="00393A8B">
            <w:pPr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val="en-GB"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val="en-GB" w:eastAsia="en-US"/>
              </w:rPr>
              <w:t>A, E, D, C</w:t>
            </w:r>
          </w:p>
          <w:p w14:paraId="2C0745B5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val="en-GB" w:eastAsia="en-US"/>
              </w:rPr>
              <w:t>(1)</w:t>
            </w:r>
          </w:p>
        </w:tc>
        <w:tc>
          <w:tcPr>
            <w:tcW w:w="992" w:type="dxa"/>
          </w:tcPr>
          <w:p w14:paraId="2E0A0400" w14:textId="77777777" w:rsidR="00393A8B" w:rsidRPr="00393A8B" w:rsidRDefault="00393A8B" w:rsidP="00393A8B">
            <w:pPr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eastAsia="en-US"/>
              </w:rPr>
              <w:t>Rayon</w:t>
            </w:r>
          </w:p>
          <w:p w14:paraId="51484645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eastAsia="en-US"/>
              </w:rPr>
              <w:t>(2)</w:t>
            </w:r>
          </w:p>
        </w:tc>
        <w:tc>
          <w:tcPr>
            <w:tcW w:w="851" w:type="dxa"/>
          </w:tcPr>
          <w:p w14:paraId="5CBCAFD6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eastAsia="en-US"/>
              </w:rPr>
              <w:t>N°</w:t>
            </w:r>
          </w:p>
        </w:tc>
        <w:tc>
          <w:tcPr>
            <w:tcW w:w="5245" w:type="dxa"/>
          </w:tcPr>
          <w:p w14:paraId="4DB29EBA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eastAsia="en-US"/>
              </w:rPr>
              <w:t>Désignation de la rubrique</w:t>
            </w:r>
          </w:p>
        </w:tc>
        <w:tc>
          <w:tcPr>
            <w:tcW w:w="1275" w:type="dxa"/>
          </w:tcPr>
          <w:p w14:paraId="58801452" w14:textId="77777777" w:rsidR="00393A8B" w:rsidRPr="00393A8B" w:rsidRDefault="00393A8B" w:rsidP="00393A8B">
            <w:pPr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val="en-GB"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val="en-GB" w:eastAsia="en-US"/>
              </w:rPr>
              <w:t>A, E, D, C</w:t>
            </w:r>
          </w:p>
          <w:p w14:paraId="449863F5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val="en-GB" w:eastAsia="en-US"/>
              </w:rPr>
              <w:t>(1)</w:t>
            </w:r>
          </w:p>
        </w:tc>
        <w:tc>
          <w:tcPr>
            <w:tcW w:w="993" w:type="dxa"/>
          </w:tcPr>
          <w:p w14:paraId="253F8380" w14:textId="77777777" w:rsidR="00393A8B" w:rsidRPr="00393A8B" w:rsidRDefault="00393A8B" w:rsidP="00393A8B">
            <w:pPr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eastAsia="en-US"/>
              </w:rPr>
              <w:t>Rayon</w:t>
            </w:r>
          </w:p>
          <w:p w14:paraId="10A482A5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  <w:lang w:eastAsia="en-US"/>
              </w:rPr>
              <w:t>(2)</w:t>
            </w:r>
          </w:p>
        </w:tc>
      </w:tr>
      <w:tr w:rsidR="0023461A" w:rsidRPr="00393A8B" w14:paraId="775DB4E9" w14:textId="77777777" w:rsidTr="0023461A">
        <w:tc>
          <w:tcPr>
            <w:tcW w:w="663" w:type="dxa"/>
          </w:tcPr>
          <w:p w14:paraId="0A497710" w14:textId="77777777" w:rsidR="00393A8B" w:rsidRPr="00393A8B" w:rsidRDefault="00393A8B" w:rsidP="00393A8B">
            <w:pPr>
              <w:spacing w:before="0"/>
              <w:jc w:val="left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  <w:t>3420</w:t>
            </w:r>
          </w:p>
        </w:tc>
        <w:tc>
          <w:tcPr>
            <w:tcW w:w="4866" w:type="dxa"/>
          </w:tcPr>
          <w:p w14:paraId="3F6952A4" w14:textId="77777777" w:rsidR="00393A8B" w:rsidRPr="00393A8B" w:rsidRDefault="00393A8B" w:rsidP="0023461A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Fabrication en quantité industrielle par transformation chimique ou biologique de produits chimiques inorganiques, tels que :</w:t>
            </w:r>
          </w:p>
          <w:p w14:paraId="46942F66" w14:textId="77777777" w:rsidR="00393A8B" w:rsidRPr="00393A8B" w:rsidRDefault="00393A8B" w:rsidP="0023461A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hAnsiTheme="minorHAnsi" w:cstheme="minorHAnsi"/>
                <w:color w:val="000000"/>
                <w:sz w:val="21"/>
                <w:szCs w:val="21"/>
                <w:lang w:eastAsia="zh-CN"/>
              </w:rPr>
              <w:t xml:space="preserve">a) Gaz, tels </w:t>
            </w:r>
            <w:proofErr w:type="gramStart"/>
            <w:r w:rsidRPr="00393A8B">
              <w:rPr>
                <w:rFonts w:asciiTheme="minorHAnsi" w:hAnsiTheme="minorHAnsi" w:cstheme="minorHAnsi"/>
                <w:color w:val="000000"/>
                <w:sz w:val="21"/>
                <w:szCs w:val="21"/>
                <w:lang w:eastAsia="zh-CN"/>
              </w:rPr>
              <w:t>que ammoniac</w:t>
            </w:r>
            <w:proofErr w:type="gramEnd"/>
            <w:r w:rsidRPr="00393A8B">
              <w:rPr>
                <w:rFonts w:asciiTheme="minorHAnsi" w:hAnsiTheme="minorHAnsi" w:cstheme="minorHAnsi"/>
                <w:color w:val="000000"/>
                <w:sz w:val="21"/>
                <w:szCs w:val="21"/>
                <w:lang w:eastAsia="zh-CN"/>
              </w:rPr>
              <w:t>, chlore ou chlorure d'hydrogène, fluor ou fluorure d'hydrogène, oxydes de carbone, composés sulfuriques, oxydes d'azote, hydrogène, dioxyde de soufre, chlorure de carbonyle</w:t>
            </w:r>
          </w:p>
          <w:p w14:paraId="3DEB4362" w14:textId="77777777" w:rsidR="00393A8B" w:rsidRPr="00393A8B" w:rsidRDefault="00393A8B" w:rsidP="0023461A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 xml:space="preserve">b) Acides, tels </w:t>
            </w:r>
            <w:proofErr w:type="gramStart"/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que acide</w:t>
            </w:r>
            <w:proofErr w:type="gramEnd"/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 xml:space="preserve"> chromique, acide fluorhydrique, acide phosphorique, acide nitrique, acide chlorhydrique, acide sulfurique, oléum, acides sulfurés </w:t>
            </w:r>
          </w:p>
          <w:p w14:paraId="0584CC97" w14:textId="77777777" w:rsidR="00393A8B" w:rsidRPr="00393A8B" w:rsidRDefault="00393A8B" w:rsidP="0023461A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 xml:space="preserve">c) Bases, telles </w:t>
            </w:r>
            <w:proofErr w:type="gramStart"/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que hydroxyde</w:t>
            </w:r>
            <w:proofErr w:type="gramEnd"/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 xml:space="preserve"> d’ammonium, hydroxyde de potassium, hydroxyde de sodium </w:t>
            </w:r>
          </w:p>
          <w:p w14:paraId="52A962FE" w14:textId="77777777" w:rsidR="00393A8B" w:rsidRPr="00393A8B" w:rsidRDefault="00393A8B" w:rsidP="0023461A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 xml:space="preserve">d) Sels, tels que chlorure d’ammonium, chlorate de potassium, carbonate de potassium, carbonate de sodium, perborate, nitrate d’argent </w:t>
            </w:r>
          </w:p>
          <w:p w14:paraId="47479592" w14:textId="022C5E6C" w:rsidR="00393A8B" w:rsidRPr="00393A8B" w:rsidRDefault="00393A8B" w:rsidP="0023461A">
            <w:pPr>
              <w:spacing w:before="0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e) Non-métaux, oxydes métalliques ou autres composés inorganiques, tels que carbure de calcium, silicium, carbure de siliciu</w:t>
            </w:r>
            <w:r w:rsidR="0023461A" w:rsidRPr="0023461A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1134" w:type="dxa"/>
          </w:tcPr>
          <w:p w14:paraId="2041E014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A</w:t>
            </w:r>
          </w:p>
          <w:p w14:paraId="1A3E112C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5A257769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A</w:t>
            </w:r>
          </w:p>
          <w:p w14:paraId="6A62DA59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6D5F750D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A</w:t>
            </w:r>
          </w:p>
          <w:p w14:paraId="021A6312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49575A04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A</w:t>
            </w:r>
          </w:p>
          <w:p w14:paraId="3725394D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2A141464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992" w:type="dxa"/>
          </w:tcPr>
          <w:p w14:paraId="5F5F1CDD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3</w:t>
            </w:r>
          </w:p>
          <w:p w14:paraId="5EE330A3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4CCDBBB3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3</w:t>
            </w:r>
          </w:p>
          <w:p w14:paraId="0BA69DBE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11FE4217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3</w:t>
            </w:r>
          </w:p>
          <w:p w14:paraId="623A2B71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6CA18C01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3</w:t>
            </w:r>
          </w:p>
          <w:p w14:paraId="0C84E92B" w14:textId="77777777" w:rsidR="00393A8B" w:rsidRPr="00393A8B" w:rsidRDefault="00393A8B" w:rsidP="00393A8B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61F1D230" w14:textId="77777777" w:rsidR="00393A8B" w:rsidRPr="00393A8B" w:rsidRDefault="00393A8B" w:rsidP="00393A8B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851" w:type="dxa"/>
          </w:tcPr>
          <w:p w14:paraId="151964CA" w14:textId="77777777" w:rsidR="00393A8B" w:rsidRPr="00393A8B" w:rsidRDefault="00393A8B" w:rsidP="00393A8B">
            <w:pPr>
              <w:spacing w:before="0"/>
              <w:jc w:val="left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  <w:t>3420</w:t>
            </w:r>
          </w:p>
        </w:tc>
        <w:tc>
          <w:tcPr>
            <w:tcW w:w="5245" w:type="dxa"/>
          </w:tcPr>
          <w:p w14:paraId="0A3C5BB3" w14:textId="77777777" w:rsidR="00393A8B" w:rsidRPr="00393A8B" w:rsidRDefault="00393A8B" w:rsidP="0023461A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Fabrication en quantité industrielle par transformation chimique ou biologique de produits chimiques inorganiques, tels que :</w:t>
            </w:r>
          </w:p>
          <w:p w14:paraId="48968BFD" w14:textId="77777777" w:rsidR="00393A8B" w:rsidRPr="00393A8B" w:rsidRDefault="00393A8B" w:rsidP="0023461A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hAnsiTheme="minorHAnsi" w:cstheme="minorHAnsi"/>
                <w:color w:val="000000"/>
                <w:sz w:val="21"/>
                <w:szCs w:val="21"/>
                <w:lang w:eastAsia="zh-CN"/>
              </w:rPr>
              <w:t xml:space="preserve">a) Gaz, tels </w:t>
            </w:r>
            <w:proofErr w:type="gramStart"/>
            <w:r w:rsidRPr="00393A8B">
              <w:rPr>
                <w:rFonts w:asciiTheme="minorHAnsi" w:hAnsiTheme="minorHAnsi" w:cstheme="minorHAnsi"/>
                <w:color w:val="000000"/>
                <w:sz w:val="21"/>
                <w:szCs w:val="21"/>
                <w:lang w:eastAsia="zh-CN"/>
              </w:rPr>
              <w:t>que ammoniac</w:t>
            </w:r>
            <w:proofErr w:type="gramEnd"/>
            <w:r w:rsidRPr="00393A8B">
              <w:rPr>
                <w:rFonts w:asciiTheme="minorHAnsi" w:hAnsiTheme="minorHAnsi" w:cstheme="minorHAnsi"/>
                <w:color w:val="000000"/>
                <w:sz w:val="21"/>
                <w:szCs w:val="21"/>
                <w:lang w:eastAsia="zh-CN"/>
              </w:rPr>
              <w:t xml:space="preserve">, chlore ou chlorure d'hydrogène, fluor ou fluorure d'hydrogène, oxydes de carbone, composés sulfuriques, oxydes d'azote, hydrogène </w:t>
            </w:r>
            <w:r w:rsidRPr="00393A8B">
              <w:rPr>
                <w:rFonts w:asciiTheme="minorHAnsi" w:hAnsiTheme="minorHAnsi" w:cstheme="minorHAnsi"/>
                <w:color w:val="FF0000"/>
                <w:sz w:val="21"/>
                <w:szCs w:val="21"/>
                <w:lang w:eastAsia="zh-CN"/>
              </w:rPr>
              <w:t>à l'exception de celui produit par électrolyse de l'eau</w:t>
            </w:r>
            <w:r w:rsidRPr="00393A8B">
              <w:rPr>
                <w:rFonts w:asciiTheme="minorHAnsi" w:hAnsiTheme="minorHAnsi" w:cstheme="minorHAnsi"/>
                <w:color w:val="000000"/>
                <w:sz w:val="21"/>
                <w:szCs w:val="21"/>
                <w:lang w:eastAsia="zh-CN"/>
              </w:rPr>
              <w:t>, dioxyde de soufre, chlorure de carbonyle</w:t>
            </w:r>
          </w:p>
          <w:p w14:paraId="528537F5" w14:textId="77777777" w:rsidR="00393A8B" w:rsidRPr="00393A8B" w:rsidRDefault="00393A8B" w:rsidP="0023461A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 xml:space="preserve">b) Acides, tels </w:t>
            </w:r>
            <w:proofErr w:type="gramStart"/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que acide</w:t>
            </w:r>
            <w:proofErr w:type="gramEnd"/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 xml:space="preserve"> chromique, acide fluorhydrique, acide phosphorique, acide nitrique, acide chlorhydrique, acide sulfurique, oléum, acides sulfurés </w:t>
            </w:r>
          </w:p>
          <w:p w14:paraId="5BC0A40B" w14:textId="77777777" w:rsidR="00393A8B" w:rsidRPr="00393A8B" w:rsidRDefault="00393A8B" w:rsidP="0023461A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 xml:space="preserve">c) Bases, telles </w:t>
            </w:r>
            <w:proofErr w:type="gramStart"/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que hydroxyde</w:t>
            </w:r>
            <w:proofErr w:type="gramEnd"/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 xml:space="preserve"> d’ammonium, hydroxyde de potassium, hydroxyde de sodium </w:t>
            </w:r>
          </w:p>
          <w:p w14:paraId="0862255F" w14:textId="77777777" w:rsidR="00393A8B" w:rsidRPr="00393A8B" w:rsidRDefault="00393A8B" w:rsidP="0023461A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 xml:space="preserve">d) Sels, tels que chlorure d’ammonium, chlorate de potassium, carbonate de potassium, carbonate de sodium, perborate, nitrate d’argent </w:t>
            </w:r>
          </w:p>
          <w:p w14:paraId="38406C27" w14:textId="77777777" w:rsidR="00393A8B" w:rsidRPr="00393A8B" w:rsidRDefault="00393A8B" w:rsidP="0023461A">
            <w:pPr>
              <w:spacing w:before="0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 xml:space="preserve">e) Non-métaux, oxydes métalliques ou autres composés inorganiques, tels que carbure de calcium, silicium, carbure de silicium </w:t>
            </w:r>
          </w:p>
        </w:tc>
        <w:tc>
          <w:tcPr>
            <w:tcW w:w="1275" w:type="dxa"/>
          </w:tcPr>
          <w:p w14:paraId="1A81E851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A</w:t>
            </w:r>
          </w:p>
          <w:p w14:paraId="04BA1E3B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732676C0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A</w:t>
            </w:r>
          </w:p>
          <w:p w14:paraId="25A6A23B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04AA7C4A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A</w:t>
            </w:r>
          </w:p>
          <w:p w14:paraId="1B6EE7F8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08C5DAB5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A</w:t>
            </w:r>
          </w:p>
          <w:p w14:paraId="2963FB6A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7BB0EB0B" w14:textId="494C66AF" w:rsidR="00393A8B" w:rsidRPr="00393A8B" w:rsidRDefault="00393A8B" w:rsidP="00836184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993" w:type="dxa"/>
          </w:tcPr>
          <w:p w14:paraId="4D360785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3</w:t>
            </w:r>
          </w:p>
          <w:p w14:paraId="2CCB6357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11AEDB46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3</w:t>
            </w:r>
          </w:p>
          <w:p w14:paraId="7C1EB7A9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4178C72E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3</w:t>
            </w:r>
          </w:p>
          <w:p w14:paraId="517E020E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6A21C4D3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3</w:t>
            </w:r>
          </w:p>
          <w:p w14:paraId="2C88C884" w14:textId="77777777" w:rsidR="00393A8B" w:rsidRPr="00393A8B" w:rsidRDefault="00393A8B" w:rsidP="00836184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</w:pPr>
          </w:p>
          <w:p w14:paraId="16813F15" w14:textId="130C2C95" w:rsidR="00393A8B" w:rsidRPr="00393A8B" w:rsidRDefault="00393A8B" w:rsidP="00836184">
            <w:pPr>
              <w:spacing w:before="0"/>
              <w:jc w:val="center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393A8B">
              <w:rPr>
                <w:rFonts w:asciiTheme="minorHAnsi" w:eastAsia="Calibri" w:hAnsiTheme="minorHAnsi" w:cstheme="minorHAnsi"/>
                <w:color w:val="000000"/>
                <w:sz w:val="21"/>
                <w:szCs w:val="21"/>
                <w:lang w:eastAsia="zh-CN"/>
              </w:rPr>
              <w:t>3</w:t>
            </w:r>
          </w:p>
        </w:tc>
      </w:tr>
    </w:tbl>
    <w:p w14:paraId="0964D4B3" w14:textId="7C408EEC" w:rsidR="00924D9E" w:rsidRDefault="00924D9E" w:rsidP="0016524E">
      <w:pPr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line="312" w:lineRule="auto"/>
        <w:jc w:val="left"/>
        <w:rPr>
          <w:lang w:eastAsia="en-US"/>
        </w:rPr>
      </w:pPr>
    </w:p>
    <w:sectPr w:rsidR="00924D9E" w:rsidSect="00393A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E2947"/>
    <w:multiLevelType w:val="hybridMultilevel"/>
    <w:tmpl w:val="7C786F2E"/>
    <w:lvl w:ilvl="0" w:tplc="42CAC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1190F"/>
    <w:multiLevelType w:val="hybridMultilevel"/>
    <w:tmpl w:val="A9A49CE0"/>
    <w:lvl w:ilvl="0" w:tplc="9DD80C9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FA66081"/>
    <w:multiLevelType w:val="hybridMultilevel"/>
    <w:tmpl w:val="B5CC0292"/>
    <w:lvl w:ilvl="0" w:tplc="42CAC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517BF"/>
    <w:multiLevelType w:val="multilevel"/>
    <w:tmpl w:val="605A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D34B38"/>
    <w:multiLevelType w:val="hybridMultilevel"/>
    <w:tmpl w:val="E13A1DCE"/>
    <w:lvl w:ilvl="0" w:tplc="589601A2">
      <w:start w:val="1"/>
      <w:numFmt w:val="upperRoman"/>
      <w:pStyle w:val="Paragraphedalinea"/>
      <w:suff w:val="space"/>
      <w:lvlText w:val="%1. -"/>
      <w:lvlJc w:val="left"/>
      <w:pPr>
        <w:ind w:left="0" w:firstLine="0"/>
      </w:pPr>
      <w:rPr>
        <w:rFonts w:hint="default"/>
      </w:rPr>
    </w:lvl>
    <w:lvl w:ilvl="1" w:tplc="072090CC">
      <w:start w:val="1"/>
      <w:numFmt w:val="lowerLetter"/>
      <w:lvlText w:val="%2."/>
      <w:lvlJc w:val="left"/>
      <w:pPr>
        <w:ind w:left="1440" w:hanging="360"/>
      </w:pPr>
    </w:lvl>
    <w:lvl w:ilvl="2" w:tplc="E09AF43C">
      <w:start w:val="1"/>
      <w:numFmt w:val="lowerRoman"/>
      <w:lvlText w:val="%3."/>
      <w:lvlJc w:val="right"/>
      <w:pPr>
        <w:ind w:left="2160" w:hanging="180"/>
      </w:pPr>
      <w:rPr>
        <w:i/>
        <w:iCs/>
      </w:rPr>
    </w:lvl>
    <w:lvl w:ilvl="3" w:tplc="5D761516">
      <w:start w:val="1"/>
      <w:numFmt w:val="decimal"/>
      <w:lvlText w:val="%4."/>
      <w:lvlJc w:val="left"/>
      <w:pPr>
        <w:ind w:left="2880" w:hanging="360"/>
      </w:pPr>
    </w:lvl>
    <w:lvl w:ilvl="4" w:tplc="64A208AC">
      <w:start w:val="1"/>
      <w:numFmt w:val="lowerLetter"/>
      <w:lvlText w:val="%5."/>
      <w:lvlJc w:val="left"/>
      <w:pPr>
        <w:ind w:left="3600" w:hanging="360"/>
      </w:pPr>
    </w:lvl>
    <w:lvl w:ilvl="5" w:tplc="135C0DCE">
      <w:start w:val="1"/>
      <w:numFmt w:val="lowerRoman"/>
      <w:lvlText w:val="%6."/>
      <w:lvlJc w:val="right"/>
      <w:pPr>
        <w:ind w:left="4320" w:hanging="180"/>
      </w:pPr>
    </w:lvl>
    <w:lvl w:ilvl="6" w:tplc="F9ACFD8C">
      <w:start w:val="1"/>
      <w:numFmt w:val="decimal"/>
      <w:lvlText w:val="%7."/>
      <w:lvlJc w:val="left"/>
      <w:pPr>
        <w:ind w:left="5040" w:hanging="360"/>
      </w:pPr>
    </w:lvl>
    <w:lvl w:ilvl="7" w:tplc="8A8A5C80">
      <w:start w:val="1"/>
      <w:numFmt w:val="lowerLetter"/>
      <w:lvlText w:val="%8."/>
      <w:lvlJc w:val="left"/>
      <w:pPr>
        <w:ind w:left="5760" w:hanging="360"/>
      </w:pPr>
    </w:lvl>
    <w:lvl w:ilvl="8" w:tplc="1046CF7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2018E"/>
    <w:multiLevelType w:val="hybridMultilevel"/>
    <w:tmpl w:val="AC48C45C"/>
    <w:lvl w:ilvl="0" w:tplc="42CAC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445CB"/>
    <w:multiLevelType w:val="hybridMultilevel"/>
    <w:tmpl w:val="1D4A14EC"/>
    <w:lvl w:ilvl="0" w:tplc="42CAC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F277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EC7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41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2A7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2AC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4D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CCB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542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06022"/>
    <w:multiLevelType w:val="hybridMultilevel"/>
    <w:tmpl w:val="611CD104"/>
    <w:lvl w:ilvl="0" w:tplc="1E6C9354">
      <w:start w:val="1"/>
      <w:numFmt w:val="upperRoman"/>
      <w:suff w:val="space"/>
      <w:lvlText w:val="%1. -"/>
      <w:lvlJc w:val="left"/>
      <w:pPr>
        <w:ind w:left="0" w:firstLine="0"/>
      </w:pPr>
      <w:rPr>
        <w:rFonts w:hint="default"/>
      </w:rPr>
    </w:lvl>
    <w:lvl w:ilvl="1" w:tplc="7C7E748C">
      <w:start w:val="1"/>
      <w:numFmt w:val="lowerLetter"/>
      <w:lvlText w:val="%2."/>
      <w:lvlJc w:val="left"/>
      <w:pPr>
        <w:ind w:left="1440" w:hanging="360"/>
      </w:pPr>
    </w:lvl>
    <w:lvl w:ilvl="2" w:tplc="9EE422C4">
      <w:start w:val="1"/>
      <w:numFmt w:val="lowerRoman"/>
      <w:lvlText w:val="%3."/>
      <w:lvlJc w:val="right"/>
      <w:pPr>
        <w:ind w:left="2160" w:hanging="180"/>
      </w:pPr>
    </w:lvl>
    <w:lvl w:ilvl="3" w:tplc="1214DC90">
      <w:start w:val="1"/>
      <w:numFmt w:val="decimal"/>
      <w:lvlText w:val="%4."/>
      <w:lvlJc w:val="left"/>
      <w:pPr>
        <w:ind w:left="2880" w:hanging="360"/>
      </w:pPr>
    </w:lvl>
    <w:lvl w:ilvl="4" w:tplc="1A36F54A">
      <w:start w:val="1"/>
      <w:numFmt w:val="lowerLetter"/>
      <w:lvlText w:val="%5."/>
      <w:lvlJc w:val="left"/>
      <w:pPr>
        <w:ind w:left="3600" w:hanging="360"/>
      </w:pPr>
    </w:lvl>
    <w:lvl w:ilvl="5" w:tplc="9E1034AA">
      <w:start w:val="1"/>
      <w:numFmt w:val="lowerRoman"/>
      <w:lvlText w:val="%6."/>
      <w:lvlJc w:val="right"/>
      <w:pPr>
        <w:ind w:left="4320" w:hanging="180"/>
      </w:pPr>
    </w:lvl>
    <w:lvl w:ilvl="6" w:tplc="C5525896">
      <w:start w:val="1"/>
      <w:numFmt w:val="decimal"/>
      <w:lvlText w:val="%7."/>
      <w:lvlJc w:val="left"/>
      <w:pPr>
        <w:ind w:left="5040" w:hanging="360"/>
      </w:pPr>
    </w:lvl>
    <w:lvl w:ilvl="7" w:tplc="E9B2CFD2">
      <w:start w:val="1"/>
      <w:numFmt w:val="lowerLetter"/>
      <w:lvlText w:val="%8."/>
      <w:lvlJc w:val="left"/>
      <w:pPr>
        <w:ind w:left="5760" w:hanging="360"/>
      </w:pPr>
    </w:lvl>
    <w:lvl w:ilvl="8" w:tplc="397488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0125B"/>
    <w:multiLevelType w:val="hybridMultilevel"/>
    <w:tmpl w:val="D23A90EA"/>
    <w:lvl w:ilvl="0" w:tplc="42CAC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C1692"/>
    <w:multiLevelType w:val="hybridMultilevel"/>
    <w:tmpl w:val="0DAE1E2E"/>
    <w:lvl w:ilvl="0" w:tplc="42CACCD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24E"/>
    <w:rsid w:val="00000DA3"/>
    <w:rsid w:val="000A2AF0"/>
    <w:rsid w:val="000D25E3"/>
    <w:rsid w:val="000F12C0"/>
    <w:rsid w:val="00107D0A"/>
    <w:rsid w:val="00152B8A"/>
    <w:rsid w:val="0016524E"/>
    <w:rsid w:val="001953CB"/>
    <w:rsid w:val="001B1E49"/>
    <w:rsid w:val="0023461A"/>
    <w:rsid w:val="002536B0"/>
    <w:rsid w:val="002576AA"/>
    <w:rsid w:val="003648F8"/>
    <w:rsid w:val="00393A8B"/>
    <w:rsid w:val="003A0279"/>
    <w:rsid w:val="003B31A9"/>
    <w:rsid w:val="00450C09"/>
    <w:rsid w:val="004D143C"/>
    <w:rsid w:val="004D3C8A"/>
    <w:rsid w:val="004F3ADF"/>
    <w:rsid w:val="00502E68"/>
    <w:rsid w:val="00592B62"/>
    <w:rsid w:val="005A1748"/>
    <w:rsid w:val="00622C2F"/>
    <w:rsid w:val="00632488"/>
    <w:rsid w:val="00687320"/>
    <w:rsid w:val="006D0674"/>
    <w:rsid w:val="006F164D"/>
    <w:rsid w:val="0073402F"/>
    <w:rsid w:val="00765069"/>
    <w:rsid w:val="007B191A"/>
    <w:rsid w:val="007B282C"/>
    <w:rsid w:val="007F6D47"/>
    <w:rsid w:val="007F788D"/>
    <w:rsid w:val="00836184"/>
    <w:rsid w:val="008A2513"/>
    <w:rsid w:val="00924D9E"/>
    <w:rsid w:val="00941C3E"/>
    <w:rsid w:val="009650B2"/>
    <w:rsid w:val="00A02826"/>
    <w:rsid w:val="00AA24E4"/>
    <w:rsid w:val="00B0468A"/>
    <w:rsid w:val="00BD3303"/>
    <w:rsid w:val="00CD5D54"/>
    <w:rsid w:val="00CD7C1C"/>
    <w:rsid w:val="00D45792"/>
    <w:rsid w:val="00DA3E65"/>
    <w:rsid w:val="00E30E9F"/>
    <w:rsid w:val="00FB214D"/>
    <w:rsid w:val="00FB2D76"/>
    <w:rsid w:val="00F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A302"/>
  <w15:chartTrackingRefBased/>
  <w15:docId w15:val="{C5E9DA8B-BD2C-42B0-94C7-FF845EFF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A8B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fr-FR" w:eastAsia="es-ES"/>
    </w:rPr>
  </w:style>
  <w:style w:type="paragraph" w:styleId="Titre1">
    <w:name w:val="heading 1"/>
    <w:basedOn w:val="Normal"/>
    <w:next w:val="Normal"/>
    <w:link w:val="Titre1Car"/>
    <w:qFormat/>
    <w:rsid w:val="00965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9650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9650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9650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9650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9650B2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9650B2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9650B2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9650B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9650B2"/>
    <w:pPr>
      <w:ind w:left="720"/>
      <w:contextualSpacing/>
    </w:pPr>
  </w:style>
  <w:style w:type="paragraph" w:customStyle="1" w:styleId="TEXTEFIXE">
    <w:name w:val="TEXTEFIXE"/>
    <w:basedOn w:val="Normal"/>
    <w:rsid w:val="009650B2"/>
    <w:pPr>
      <w:widowControl w:val="0"/>
      <w:suppressAutoHyphens/>
      <w:overflowPunct w:val="0"/>
      <w:autoSpaceDE w:val="0"/>
      <w:autoSpaceDN w:val="0"/>
    </w:pPr>
    <w:rPr>
      <w:rFonts w:ascii="Arial" w:eastAsia="Arial" w:hAnsi="Arial" w:cs="Arial"/>
      <w:b/>
      <w:kern w:val="3"/>
      <w:sz w:val="18"/>
      <w:szCs w:val="20"/>
      <w:lang w:eastAsia="zh-CN" w:bidi="hi-IN"/>
    </w:rPr>
  </w:style>
  <w:style w:type="character" w:customStyle="1" w:styleId="Titre1Car">
    <w:name w:val="Titre 1 Car"/>
    <w:basedOn w:val="Policepardfaut"/>
    <w:link w:val="Titre1"/>
    <w:rsid w:val="009650B2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character" w:customStyle="1" w:styleId="Titre2Car">
    <w:name w:val="Titre 2 Car"/>
    <w:basedOn w:val="Policepardfaut"/>
    <w:link w:val="Titre2"/>
    <w:rsid w:val="009650B2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itre3Car">
    <w:name w:val="Titre 3 Car"/>
    <w:basedOn w:val="Policepardfaut"/>
    <w:link w:val="Titre3"/>
    <w:rsid w:val="009650B2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itre4Car">
    <w:name w:val="Titre 4 Car"/>
    <w:basedOn w:val="Policepardfaut"/>
    <w:link w:val="Titre4"/>
    <w:rsid w:val="009650B2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itre5Car">
    <w:name w:val="Titre 5 Car"/>
    <w:basedOn w:val="Policepardfaut"/>
    <w:link w:val="Titre5"/>
    <w:rsid w:val="009650B2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itre6Car">
    <w:name w:val="Titre 6 Car"/>
    <w:basedOn w:val="Policepardfaut"/>
    <w:link w:val="Titre6"/>
    <w:rsid w:val="009650B2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itre7Car">
    <w:name w:val="Titre 7 Car"/>
    <w:basedOn w:val="Policepardfaut"/>
    <w:link w:val="Titre7"/>
    <w:rsid w:val="009650B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itre8Car">
    <w:name w:val="Titre 8 Car"/>
    <w:basedOn w:val="Policepardfaut"/>
    <w:link w:val="Titre8"/>
    <w:rsid w:val="009650B2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itre9Car">
    <w:name w:val="Titre 9 Car"/>
    <w:basedOn w:val="Policepardfaut"/>
    <w:link w:val="Titre9"/>
    <w:rsid w:val="009650B2"/>
    <w:rPr>
      <w:rFonts w:ascii="Arial" w:eastAsia="Times New Roman" w:hAnsi="Arial" w:cs="Arial"/>
      <w:lang w:val="es-ES" w:eastAsia="es-ES"/>
    </w:rPr>
  </w:style>
  <w:style w:type="table" w:customStyle="1" w:styleId="Grilledutableau1">
    <w:name w:val="Grille du tableau1"/>
    <w:rsid w:val="0016524E"/>
    <w:pPr>
      <w:spacing w:before="120" w:after="0" w:line="240" w:lineRule="auto"/>
      <w:ind w:left="425"/>
      <w:jc w:val="both"/>
    </w:pPr>
    <w:rPr>
      <w:rFonts w:ascii="Calibri" w:eastAsia="Arial" w:hAnsi="Calibri" w:cs="Times New Roman"/>
      <w:lang w:val="fr-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TableauAMPG">
    <w:name w:val="A Tableau AMPG"/>
    <w:basedOn w:val="TableauNormal"/>
    <w:uiPriority w:val="99"/>
    <w:rsid w:val="0016524E"/>
    <w:pPr>
      <w:spacing w:before="120" w:after="0" w:line="240" w:lineRule="auto"/>
      <w:ind w:left="425"/>
      <w:jc w:val="both"/>
    </w:pPr>
    <w:rPr>
      <w:rFonts w:ascii="Times New Roman" w:eastAsia="Times New Roman" w:hAnsi="Times New Roman" w:cs="Times New Roman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center"/>
      </w:pPr>
      <w:rPr>
        <w:rFonts w:ascii="Times New Roman" w:hAnsi="Times New Roman"/>
        <w:b/>
        <w:sz w:val="22"/>
      </w:rPr>
      <w:tblPr/>
      <w:tcPr>
        <w:vAlign w:val="center"/>
      </w:tcPr>
    </w:tblStylePr>
  </w:style>
  <w:style w:type="character" w:styleId="Lienhypertexte">
    <w:name w:val="Hyperlink"/>
    <w:rsid w:val="0016524E"/>
    <w:rPr>
      <w:color w:val="0000FF"/>
      <w:u w:val="single"/>
    </w:rPr>
  </w:style>
  <w:style w:type="paragraph" w:customStyle="1" w:styleId="SNActe">
    <w:name w:val="SNActe"/>
    <w:basedOn w:val="Normal"/>
    <w:rsid w:val="0016524E"/>
    <w:pPr>
      <w:spacing w:before="480" w:after="240"/>
      <w:jc w:val="center"/>
    </w:pPr>
    <w:rPr>
      <w:b/>
      <w:sz w:val="28"/>
      <w:lang w:eastAsia="zh-CN"/>
    </w:rPr>
  </w:style>
  <w:style w:type="paragraph" w:customStyle="1" w:styleId="SNLabelNOR">
    <w:name w:val="SNLabelNOR"/>
    <w:basedOn w:val="Normal"/>
    <w:rsid w:val="0016524E"/>
    <w:pPr>
      <w:widowControl w:val="0"/>
      <w:suppressLineNumbers/>
      <w:jc w:val="right"/>
    </w:pPr>
    <w:rPr>
      <w:rFonts w:eastAsia="Lucida Sans Unicode"/>
      <w:lang w:eastAsia="zh-CN"/>
    </w:rPr>
  </w:style>
  <w:style w:type="paragraph" w:customStyle="1" w:styleId="SNNature">
    <w:name w:val="SNNature"/>
    <w:basedOn w:val="Normal"/>
    <w:rsid w:val="0016524E"/>
    <w:pPr>
      <w:tabs>
        <w:tab w:val="left" w:pos="284"/>
        <w:tab w:val="left" w:pos="720"/>
        <w:tab w:val="left" w:pos="2160"/>
        <w:tab w:val="left" w:pos="3600"/>
        <w:tab w:val="left" w:pos="5040"/>
        <w:tab w:val="left" w:pos="6480"/>
        <w:tab w:val="left" w:pos="7920"/>
        <w:tab w:val="left" w:pos="9498"/>
        <w:tab w:val="left" w:pos="9639"/>
      </w:tabs>
      <w:spacing w:before="240" w:after="240"/>
    </w:pPr>
    <w:rPr>
      <w:rFonts w:eastAsia="Lucida Sans Unicode"/>
      <w:sz w:val="22"/>
      <w:lang w:eastAsia="zh-CN"/>
    </w:rPr>
  </w:style>
  <w:style w:type="paragraph" w:customStyle="1" w:styleId="SNREPUBLIQUE">
    <w:name w:val="SNREPUBLIQUE"/>
    <w:basedOn w:val="Normal"/>
    <w:rsid w:val="0016524E"/>
    <w:pPr>
      <w:jc w:val="center"/>
    </w:pPr>
    <w:rPr>
      <w:b/>
      <w:bCs/>
      <w:szCs w:val="20"/>
      <w:lang w:eastAsia="zh-CN"/>
    </w:rPr>
  </w:style>
  <w:style w:type="paragraph" w:customStyle="1" w:styleId="SNTimbre">
    <w:name w:val="SNTimbre"/>
    <w:basedOn w:val="Normal"/>
    <w:rsid w:val="0016524E"/>
    <w:pPr>
      <w:widowControl w:val="0"/>
      <w:jc w:val="center"/>
    </w:pPr>
    <w:rPr>
      <w:rFonts w:eastAsia="Lucida Sans Unicode"/>
      <w:b/>
      <w:bCs/>
      <w:lang w:eastAsia="zh-CN"/>
    </w:rPr>
  </w:style>
  <w:style w:type="paragraph" w:customStyle="1" w:styleId="SNVisa">
    <w:name w:val="SNVisa"/>
    <w:basedOn w:val="Normal"/>
    <w:rsid w:val="0016524E"/>
    <w:pPr>
      <w:spacing w:after="120"/>
      <w:ind w:firstLine="720"/>
    </w:pPr>
    <w:rPr>
      <w:sz w:val="22"/>
      <w:szCs w:val="20"/>
      <w:lang w:eastAsia="zh-CN"/>
    </w:rPr>
  </w:style>
  <w:style w:type="paragraph" w:customStyle="1" w:styleId="Paragraphedalinea">
    <w:name w:val="Paragraphe d'alinea"/>
    <w:basedOn w:val="Paragraphedeliste"/>
    <w:link w:val="ParagraphedalineaCar"/>
    <w:qFormat/>
    <w:rsid w:val="0016524E"/>
    <w:pPr>
      <w:numPr>
        <w:numId w:val="2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16524E"/>
    <w:rPr>
      <w:rFonts w:ascii="Times New Roman" w:hAnsi="Times New Roman" w:cs="Times New Roman"/>
      <w:sz w:val="24"/>
      <w:szCs w:val="24"/>
    </w:rPr>
  </w:style>
  <w:style w:type="character" w:customStyle="1" w:styleId="ParagraphedalineaCar">
    <w:name w:val="Paragraphe d'alinea Car"/>
    <w:basedOn w:val="ParagraphedelisteCar"/>
    <w:link w:val="Paragraphedalinea"/>
    <w:rsid w:val="0016524E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rmalWeb">
    <w:name w:val="Normal (Web)"/>
    <w:basedOn w:val="Normal"/>
    <w:uiPriority w:val="99"/>
    <w:unhideWhenUsed/>
    <w:rsid w:val="0016524E"/>
    <w:pPr>
      <w:spacing w:before="100" w:beforeAutospacing="1" w:after="119"/>
      <w:jc w:val="left"/>
    </w:pPr>
    <w:rPr>
      <w:color w:val="000000"/>
      <w:lang w:eastAsia="fr-FR"/>
    </w:rPr>
  </w:style>
  <w:style w:type="paragraph" w:customStyle="1" w:styleId="western">
    <w:name w:val="western"/>
    <w:basedOn w:val="Normal"/>
    <w:rsid w:val="0016524E"/>
    <w:pPr>
      <w:spacing w:before="100" w:beforeAutospacing="1" w:after="119"/>
      <w:jc w:val="left"/>
    </w:pPr>
    <w:rPr>
      <w:color w:val="000000"/>
      <w:lang w:eastAsia="fr-FR"/>
    </w:rPr>
  </w:style>
  <w:style w:type="paragraph" w:styleId="Corpsdetexte2">
    <w:name w:val="Body Text 2"/>
    <w:basedOn w:val="Normal"/>
    <w:link w:val="Corpsdetexte2Car"/>
    <w:uiPriority w:val="99"/>
    <w:rsid w:val="0016524E"/>
    <w:pPr>
      <w:suppressAutoHyphens/>
      <w:autoSpaceDE w:val="0"/>
      <w:autoSpaceDN w:val="0"/>
      <w:adjustRightInd w:val="0"/>
      <w:spacing w:before="0"/>
    </w:pPr>
    <w:rPr>
      <w:lang w:eastAsia="en-US"/>
    </w:rPr>
  </w:style>
  <w:style w:type="character" w:customStyle="1" w:styleId="Corpsdetexte2Car">
    <w:name w:val="Corps de texte 2 Car"/>
    <w:basedOn w:val="Policepardfaut"/>
    <w:link w:val="Corpsdetexte2"/>
    <w:uiPriority w:val="99"/>
    <w:rsid w:val="0016524E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Corpsdetexte3">
    <w:name w:val="Body Text 3"/>
    <w:basedOn w:val="Normal"/>
    <w:link w:val="Corpsdetexte3Car"/>
    <w:uiPriority w:val="99"/>
    <w:rsid w:val="0016524E"/>
    <w:pPr>
      <w:suppressAutoHyphens/>
      <w:autoSpaceDE w:val="0"/>
      <w:autoSpaceDN w:val="0"/>
      <w:adjustRightInd w:val="0"/>
      <w:spacing w:before="0"/>
    </w:pPr>
    <w:rPr>
      <w:sz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16524E"/>
    <w:rPr>
      <w:rFonts w:ascii="Times New Roman" w:eastAsia="Times New Roman" w:hAnsi="Times New Roman" w:cs="Times New Roman"/>
      <w:sz w:val="20"/>
      <w:szCs w:val="24"/>
      <w:lang w:val="fr-FR"/>
    </w:rPr>
  </w:style>
  <w:style w:type="paragraph" w:styleId="Pieddepage">
    <w:name w:val="footer"/>
    <w:basedOn w:val="Normal"/>
    <w:link w:val="PieddepageCar"/>
    <w:uiPriority w:val="99"/>
    <w:rsid w:val="0016524E"/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/>
      <w:jc w:val="left"/>
    </w:pPr>
    <w:rPr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6524E"/>
    <w:rPr>
      <w:rFonts w:ascii="Times New Roman" w:eastAsia="Times New Roman" w:hAnsi="Times New Roman" w:cs="Times New Roman"/>
      <w:sz w:val="24"/>
      <w:szCs w:val="24"/>
      <w:lang w:val="fr-FR"/>
    </w:rPr>
  </w:style>
  <w:style w:type="paragraph" w:customStyle="1" w:styleId="En-teate">
    <w:name w:val="En-têeate"/>
    <w:basedOn w:val="Normal"/>
    <w:uiPriority w:val="99"/>
    <w:rsid w:val="0016524E"/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/>
      <w:jc w:val="left"/>
    </w:pPr>
    <w:rPr>
      <w:lang w:eastAsia="en-US"/>
    </w:rPr>
  </w:style>
  <w:style w:type="paragraph" w:customStyle="1" w:styleId="SNArticle">
    <w:name w:val="SNArticle"/>
    <w:basedOn w:val="Normal"/>
    <w:next w:val="Corpsdetexte"/>
    <w:uiPriority w:val="99"/>
    <w:rsid w:val="0016524E"/>
    <w:pPr>
      <w:suppressAutoHyphens/>
      <w:autoSpaceDE w:val="0"/>
      <w:autoSpaceDN w:val="0"/>
      <w:adjustRightInd w:val="0"/>
      <w:spacing w:before="240" w:after="240"/>
      <w:jc w:val="center"/>
    </w:pPr>
    <w:rPr>
      <w:b/>
      <w:lang w:eastAsia="en-US"/>
    </w:rPr>
  </w:style>
  <w:style w:type="paragraph" w:customStyle="1" w:styleId="NOR">
    <w:name w:val="NOR"/>
    <w:basedOn w:val="Normal"/>
    <w:uiPriority w:val="99"/>
    <w:rsid w:val="0016524E"/>
    <w:pPr>
      <w:widowControl w:val="0"/>
      <w:suppressLineNumbers/>
      <w:suppressAutoHyphens/>
      <w:autoSpaceDE w:val="0"/>
      <w:autoSpaceDN w:val="0"/>
      <w:adjustRightInd w:val="0"/>
      <w:spacing w:before="0"/>
      <w:jc w:val="left"/>
    </w:pPr>
    <w:rPr>
      <w:lang w:val="en-GB" w:eastAsia="en-US"/>
    </w:rPr>
  </w:style>
  <w:style w:type="paragraph" w:customStyle="1" w:styleId="LabelNOR">
    <w:name w:val="Label NOR"/>
    <w:basedOn w:val="Normal"/>
    <w:uiPriority w:val="99"/>
    <w:rsid w:val="0016524E"/>
    <w:pPr>
      <w:widowControl w:val="0"/>
      <w:suppressLineNumbers/>
      <w:suppressAutoHyphens/>
      <w:autoSpaceDE w:val="0"/>
      <w:autoSpaceDN w:val="0"/>
      <w:adjustRightInd w:val="0"/>
      <w:spacing w:before="0"/>
      <w:jc w:val="right"/>
    </w:pPr>
    <w:rPr>
      <w:lang w:eastAsia="en-US"/>
    </w:rPr>
  </w:style>
  <w:style w:type="paragraph" w:customStyle="1" w:styleId="Ministe8re">
    <w:name w:val="Ministèe8re"/>
    <w:basedOn w:val="Corpsdetexte"/>
    <w:uiPriority w:val="99"/>
    <w:rsid w:val="0016524E"/>
    <w:pPr>
      <w:widowControl w:val="0"/>
      <w:spacing w:before="120" w:after="0"/>
      <w:jc w:val="center"/>
    </w:pPr>
  </w:style>
  <w:style w:type="paragraph" w:styleId="Liste">
    <w:name w:val="List"/>
    <w:basedOn w:val="Corpsdetexte"/>
    <w:uiPriority w:val="99"/>
    <w:rsid w:val="0016524E"/>
    <w:pPr>
      <w:spacing w:after="0"/>
      <w:jc w:val="both"/>
    </w:pPr>
    <w:rPr>
      <w:rFonts w:ascii="Liberation Sans" w:hAnsi="Liberation Sans" w:cs="Tahoma"/>
      <w:szCs w:val="20"/>
    </w:rPr>
  </w:style>
  <w:style w:type="paragraph" w:styleId="Corpsdetexte">
    <w:name w:val="Body Text"/>
    <w:basedOn w:val="Normal"/>
    <w:link w:val="CorpsdetexteCar"/>
    <w:uiPriority w:val="99"/>
    <w:rsid w:val="0016524E"/>
    <w:pPr>
      <w:suppressAutoHyphens/>
      <w:autoSpaceDE w:val="0"/>
      <w:autoSpaceDN w:val="0"/>
      <w:adjustRightInd w:val="0"/>
      <w:spacing w:before="0" w:after="120"/>
      <w:jc w:val="left"/>
    </w:pPr>
    <w:rPr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16524E"/>
    <w:rPr>
      <w:rFonts w:ascii="Times New Roman" w:eastAsia="Times New Roman" w:hAnsi="Times New Roman" w:cs="Times New Roman"/>
      <w:sz w:val="24"/>
      <w:szCs w:val="24"/>
      <w:lang w:val="fr-FR"/>
    </w:rPr>
  </w:style>
  <w:style w:type="paragraph" w:customStyle="1" w:styleId="Default">
    <w:name w:val="Default"/>
    <w:rsid w:val="000F12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52B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52B8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52B8A"/>
    <w:rPr>
      <w:rFonts w:ascii="Times New Roman" w:eastAsia="Times New Roman" w:hAnsi="Times New Roman" w:cs="Times New Roman"/>
      <w:sz w:val="20"/>
      <w:szCs w:val="20"/>
      <w:lang w:val="fr-FR" w:eastAsia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2B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2B8A"/>
    <w:rPr>
      <w:rFonts w:ascii="Times New Roman" w:eastAsia="Times New Roman" w:hAnsi="Times New Roman" w:cs="Times New Roman"/>
      <w:b/>
      <w:bCs/>
      <w:sz w:val="20"/>
      <w:szCs w:val="20"/>
      <w:lang w:val="fr-FR" w:eastAsia="es-E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788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788D"/>
    <w:rPr>
      <w:rFonts w:ascii="Segoe UI" w:eastAsia="Times New Roman" w:hAnsi="Segoe UI" w:cs="Segoe UI"/>
      <w:sz w:val="18"/>
      <w:szCs w:val="18"/>
      <w:lang w:val="fr-FR" w:eastAsia="es-ES"/>
    </w:rPr>
  </w:style>
  <w:style w:type="table" w:styleId="Grilledutableau">
    <w:name w:val="Table Grid"/>
    <w:basedOn w:val="TableauNormal"/>
    <w:uiPriority w:val="39"/>
    <w:rsid w:val="00393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8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8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2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562CC-2499-4B2F-9C4F-37AC85D2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Thibaut</dc:creator>
  <cp:keywords/>
  <dc:description/>
  <cp:lastModifiedBy>ZAIZOUNE Kenza</cp:lastModifiedBy>
  <cp:revision>17</cp:revision>
  <cp:lastPrinted>2025-03-11T18:00:00Z</cp:lastPrinted>
  <dcterms:created xsi:type="dcterms:W3CDTF">2026-06-30T13:56:00Z</dcterms:created>
  <dcterms:modified xsi:type="dcterms:W3CDTF">2026-07-02T10:09:00Z</dcterms:modified>
</cp:coreProperties>
</file>