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Annexe 1 - Bilan des animaux (oiseaux, mammifères, reptiles/amphibiens) admis au CVFSE/Oniris par espèce entre 2016 et 2021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lledutableau"/>
        <w:tblW w:w="139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9"/>
        <w:gridCol w:w="1485"/>
        <w:gridCol w:w="1276"/>
        <w:gridCol w:w="1559"/>
        <w:gridCol w:w="1559"/>
        <w:gridCol w:w="1561"/>
        <w:gridCol w:w="1275"/>
        <w:gridCol w:w="2089"/>
      </w:tblGrid>
      <w:tr>
        <w:trPr/>
        <w:tc>
          <w:tcPr>
            <w:tcW w:w="3189" w:type="dxa"/>
            <w:vMerge w:val="restart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Espèces</w:t>
            </w:r>
          </w:p>
        </w:tc>
        <w:tc>
          <w:tcPr>
            <w:tcW w:w="10804" w:type="dxa"/>
            <w:gridSpan w:val="7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d'individus reçus dans l'année</w:t>
            </w:r>
          </w:p>
        </w:tc>
      </w:tr>
      <w:tr>
        <w:trPr/>
        <w:tc>
          <w:tcPr>
            <w:tcW w:w="3189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5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561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089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1399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993" w:type="dxa"/>
            <w:gridSpan w:val="8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Oiseaux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Accenteur mouchet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Aigrette garzette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Alouette des champs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Alouette lulu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Autour des palombes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Barge à queue noire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Barge rousse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Bécasse des bois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Bécasseau sanderling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Bécasseau variable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Bécassine des marais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Bergeronnette grise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Bernache cravant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Bernache du Canada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Bernache non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ette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Bihoreau gris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Bondrée apivore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Bouscarle de Cetti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Bruant zizi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Busard cendré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Busard des roseaux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Busard Saint Martin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Buse féroce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Buse variable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Butor étoilé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Caille des blés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Canard ch</w:t>
            </w:r>
            <w:r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i</w:t>
            </w:r>
            <w:r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peau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Canard colvert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Canard souchet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Chardonneret élégant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Chevalier gambette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Chevêche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d’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Athéna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Choucas des tours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Chouette hulotte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Cigogne blanche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Cigogne noire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Circaète Jean le Blanc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Corbeau freux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Corneille noire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Coucou gris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Courlis cendré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Crabier chevelu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Cygne tuberculé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chasse blanche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Effraie des clochers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Engoulevent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d’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É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pervier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d’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É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tourneau sansonnet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Faisan de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C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olchide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Faucon crécerelle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Faucon émerillon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Faucon hobereau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Faucon pèlerin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Fauvette à tête noire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Fauvette des jardins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Fauvette grisette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Fou de Bassan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Foulque macroule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Fuligule morillon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Fulmar boréal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Gallinule poule-d'eau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Geai des chênes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Gobemouche gris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Gobemouche noir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Goéland argenté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Goéland brun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Goéland leucophée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Goéland marin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Goéland sp.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Grand Cormoran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Grand Gravelot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Grande Aigrette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Grèbe à cou noir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Grèbe castagneux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Grèbe huppé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Grimpereau des bois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Grimpereau des jardins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Grive draine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Grive mauvis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Grive musicienne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Grosbec casse-noyaux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Guillemot de Troïl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Héron cendré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Héron garde-bœufs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Héron pourpré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Hibou des marais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Hibou moyen duc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Hirondelle de fenêtre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Hirondelle de rivage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Hirondelle rustique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Huppe fasciée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Hypolaïs polyglotte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Ibis sacré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Loriot d'Europe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Macreuse noire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Martin-pêcheur d'Europe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Martinet noir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Merle noir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Mésange à longue queue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Mésange bleue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Mésange charbonnière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Mésange huppée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Mésange non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n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ette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Mésange sp.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Milan noir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Moineau domestique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Mouette mélanocéphale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Mouette rieuse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Mouette tridactyle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Océanite tempête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Oedicnème criard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Passereau sp.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Perdrix grise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Perdrix rouge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Pic épeiche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Pic épeichette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Pic noir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Pic vert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Pie bavarde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Pigeon colombin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Pigeon ramier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Pingouin torda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Pinson des arbres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Pinson du Nord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Pipit farlouse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Plongeon arctique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Plongeon catmarin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Plongeon imbrin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Pouillot fitis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Pouillot véloce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Puffin des Anglais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Puffin des Baléares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Râle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d’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eau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Roitelet à triple bandeau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Roitelet huppé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Rougegorge familier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Rougequeue à front blanc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Rougequeue noir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Roussero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l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le effarvatte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Sarcelle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d’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hiver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Sit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t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elle torchepot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Spatule blanche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Sterne caugek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Tadorne de belon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Tarin des aulnes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Torcol fourmilier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Tourterelle des bois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Tourterelle rieuse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Tourterelle turque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Traquet motteux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Troglodyte mignon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Vanneau huppé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Vautour fauve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Verdier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d’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318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TOTAL oiseaux </w:t>
            </w:r>
            <w:bookmarkStart w:id="0" w:name="_GoBack"/>
            <w:bookmarkEnd w:id="0"/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(151 espèces)</w:t>
            </w:r>
          </w:p>
        </w:tc>
        <w:tc>
          <w:tcPr>
            <w:tcW w:w="1485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1243</w:t>
            </w:r>
          </w:p>
        </w:tc>
        <w:tc>
          <w:tcPr>
            <w:tcW w:w="155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</w:t>
            </w:r>
          </w:p>
        </w:tc>
        <w:tc>
          <w:tcPr>
            <w:tcW w:w="155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</w:t>
            </w:r>
          </w:p>
        </w:tc>
        <w:tc>
          <w:tcPr>
            <w:tcW w:w="1561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</w:t>
            </w:r>
          </w:p>
        </w:tc>
        <w:tc>
          <w:tcPr>
            <w:tcW w:w="1275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1367</w:t>
            </w:r>
          </w:p>
        </w:tc>
        <w:tc>
          <w:tcPr>
            <w:tcW w:w="208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8158</w:t>
            </w:r>
          </w:p>
        </w:tc>
      </w:tr>
      <w:tr>
        <w:trPr/>
        <w:tc>
          <w:tcPr>
            <w:tcW w:w="1399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993" w:type="dxa"/>
            <w:gridSpan w:val="8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Mammifères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Belette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Blaireau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d’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Campagnol terrestre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Chevreuil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Crocidure des jardins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Ecureuil roux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Fouine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Genette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d’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Hérisson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d’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Lapin de garenne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Lérot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Lièvre brun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Loutre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d’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Martre des pins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Mulot sylvestre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Murin à moustaches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Murin sp.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Musaraigne pygmée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Noctule commune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Oreillard gris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Oreillard roux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Pipistrelle commune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Pipistrelle de Kuhl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Putois d'Europe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Ragondin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Rat brun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Renard roux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Rongeur sp.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Sanglier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Sérotine commune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Taupe d’Europe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bookmarkStart w:id="1" w:name="__DdeLink__87983_2686215073"/>
            <w:r>
              <w:rPr>
                <w:rFonts w:eastAsia="Calibri" w:cs="Times New Roman"/>
                <w:color w:val="000000"/>
                <w:sz w:val="20"/>
                <w:szCs w:val="20"/>
              </w:rPr>
              <w:t>Vespertillon de Daubenton</w:t>
            </w:r>
            <w:bookmarkEnd w:id="1"/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TOTAL mammifères (32 espèces)</w:t>
            </w:r>
          </w:p>
        </w:tc>
        <w:tc>
          <w:tcPr>
            <w:tcW w:w="1485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1276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155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</w:t>
            </w:r>
          </w:p>
        </w:tc>
        <w:tc>
          <w:tcPr>
            <w:tcW w:w="155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1561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</w:t>
            </w:r>
          </w:p>
        </w:tc>
        <w:tc>
          <w:tcPr>
            <w:tcW w:w="1275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</w:t>
            </w:r>
          </w:p>
        </w:tc>
        <w:tc>
          <w:tcPr>
            <w:tcW w:w="208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3665</w:t>
            </w:r>
          </w:p>
        </w:tc>
      </w:tr>
      <w:tr>
        <w:trPr/>
        <w:tc>
          <w:tcPr>
            <w:tcW w:w="1399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993" w:type="dxa"/>
            <w:gridSpan w:val="8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Reptiles/amphibiens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Cistude d'Europe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Couleuvre d'Esculape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Crapaud épineux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É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myde lépreuse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Lézard vert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Orvet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Salamandre tachetée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Tarente de Maurétanie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Tortue de Floride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Vipère aspic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18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TOTAL reptiles (10 espèces)</w:t>
            </w:r>
          </w:p>
        </w:tc>
        <w:tc>
          <w:tcPr>
            <w:tcW w:w="1485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89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1399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GENERAL (193 espèces)</w:t>
            </w:r>
          </w:p>
        </w:tc>
        <w:tc>
          <w:tcPr>
            <w:tcW w:w="1485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</w:t>
            </w:r>
          </w:p>
        </w:tc>
        <w:tc>
          <w:tcPr>
            <w:tcW w:w="1276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</w:t>
            </w:r>
          </w:p>
        </w:tc>
        <w:tc>
          <w:tcPr>
            <w:tcW w:w="1559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</w:t>
            </w:r>
          </w:p>
        </w:tc>
        <w:tc>
          <w:tcPr>
            <w:tcW w:w="1559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</w:t>
            </w:r>
          </w:p>
        </w:tc>
        <w:tc>
          <w:tcPr>
            <w:tcW w:w="1561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</w:t>
            </w:r>
          </w:p>
        </w:tc>
        <w:tc>
          <w:tcPr>
            <w:tcW w:w="1275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2272</w:t>
            </w:r>
          </w:p>
        </w:tc>
        <w:tc>
          <w:tcPr>
            <w:tcW w:w="2089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11866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2c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1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6508-B294-480F-9D46-AFD4C50C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LibreOffice/6.1.6.3.M14$Windows_X86_64 LibreOffice_project/41ee200cf4757de946a4b979e90b833b328d1531</Application>
  <Pages>6</Pages>
  <Words>1405</Words>
  <Characters>4399</Characters>
  <CharactersWithSpaces>4672</CharactersWithSpaces>
  <Paragraphs>1132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2022-03-14T17:22:43Z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