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bookmarkStart w:id="0" w:name="__DdeLink__26735_563904960"/>
      <w:r>
        <w:rPr>
          <w:b/>
          <w:sz w:val="24"/>
          <w:szCs w:val="24"/>
        </w:rPr>
        <w:t xml:space="preserve">Récapitulatif des espèces reçues et de leur transport au CVFSE par année (2001 à 2021) et pour les départements </w:t>
      </w:r>
      <w:r>
        <w:rPr>
          <w:b/>
          <w:sz w:val="24"/>
          <w:szCs w:val="24"/>
        </w:rPr>
        <w:t>d’</w:t>
      </w:r>
      <w:r>
        <w:rPr>
          <w:b/>
          <w:sz w:val="24"/>
          <w:szCs w:val="24"/>
        </w:rPr>
        <w:t>origine les moins fréquents pour le CVFSE (donc hors Bretagne et Pays de la Loire)</w:t>
      </w:r>
      <w:bookmarkEnd w:id="0"/>
    </w:p>
    <w:p>
      <w:pPr>
        <w:pStyle w:val="Normal"/>
        <w:rPr/>
      </w:pPr>
      <w:r>
        <w:rPr/>
      </w:r>
    </w:p>
    <w:tbl>
      <w:tblPr>
        <w:tblStyle w:val="Grilledutableau"/>
        <w:tblW w:w="92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  <w:gridCol w:w="1559"/>
        <w:gridCol w:w="2977"/>
        <w:gridCol w:w="1701"/>
        <w:gridCol w:w="2092"/>
      </w:tblGrid>
      <w:tr>
        <w:trPr/>
        <w:tc>
          <w:tcPr>
            <w:tcW w:w="959" w:type="dxa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Année</w:t>
            </w:r>
          </w:p>
        </w:tc>
        <w:tc>
          <w:tcPr>
            <w:tcW w:w="1559" w:type="dxa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Département</w:t>
            </w:r>
          </w:p>
        </w:tc>
        <w:tc>
          <w:tcPr>
            <w:tcW w:w="2977" w:type="dxa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Espèce</w:t>
            </w:r>
          </w:p>
        </w:tc>
        <w:tc>
          <w:tcPr>
            <w:tcW w:w="1701" w:type="dxa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Expéditeur</w:t>
            </w:r>
          </w:p>
        </w:tc>
        <w:tc>
          <w:tcPr>
            <w:tcW w:w="2092" w:type="dxa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Thématique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61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Buse variable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36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Buse variable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Cygne tuberculé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Cygne tuberculé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Pingouin torda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Particulier 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02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?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?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92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Martin-pêcheur d'Europe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Chevêche d'Athéna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Effraie des clochers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36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Chouette hulotte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Chouette hulotte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36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Flamand rose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41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Faucon crécerelle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Fou de Bassan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CDS64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Grèbe huppé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CDS64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61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Martinet noir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Martinet noir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75 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Mésange charbonnière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Particulier 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Œdicnème criard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Pingouin torda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CDS64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Buse variable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92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Chouette hulotte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Cigogne blanche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ONCFS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Cigogne blanche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ONCFS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Grand Labbe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CDS64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45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?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?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Macareux moine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CDS64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Guillemot de Troïl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CDS64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Guillemot de Troïl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CDS64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Guillemot de Troïl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CDS64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Guillemot de Troïl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CDS64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Guillemot de Troïl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CDS64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Guillemot de Troïl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CDS64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Guillemot de Troïl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CDS64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Guillemot de Troïl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CDS64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Guillemot de Troïl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CDS64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Guillemot de Troïl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CDS64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Guillemot de Troïl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CDS64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Guillemot de Troïl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CDS64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Guillemot de Troïl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CDS64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Guillemot de Troïl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CDS64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Guillemot de Troïl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CDS64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Guillemot de Troïl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CDS64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Guillemot de Troïl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CDS64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Guillemot de Troïl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CDS64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Hibou moyen-duc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80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Fulmar boréal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CDS56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13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Aigle botté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ONCFS49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Buse variable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Héron cendré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Effraie des clochers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41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Faucon pèlerin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UFCS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rPr/>
            </w:pPr>
            <w:r>
              <w:rPr/>
              <w:tab/>
              <w:t>Pigeon ramier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45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Chouette hulotte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Buse variable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CDS22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Pigeon ramier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Pipistrelle commune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Buse variable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61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Pigeon ramier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40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Chouette hulotte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Hérisson d'Europe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Hérisson d'Europe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Hérisson d'Europe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Hérisson d'Europe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Hérisson d'Europe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Faucon crécerelle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Effraie des clochers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Hérisson d'Europe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Hirondelle rustique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61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Chevêche d'Athéna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Effraie des clochers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Busard cendré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Effraie des clochers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11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Buse variable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Hibou moyen-duc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Buse variable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75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Moineau domestique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Faucon crécerelle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Vétérinaire 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Chevêche d'Athéna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Hibou moyen-duc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CDS22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2009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Chouette hulotte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2009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86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Faucon pèlerin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CDS86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Expertise/Recherche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2009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32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Geai des chênes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2009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45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Hérisson d'Europe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Particulier 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Etourneau sansonnet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Pigeon biset urbain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Martinet noir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45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Martinet noir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Hirondelle de fenêtres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Merle noir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Vanneau huppé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Effraie des clochers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LPO85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30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Rougegorge familier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Lièvre d'Europe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86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Chouette hulotte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92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Martinet noir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61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Effraie des clochers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Faucon crécerelle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LPO85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Héron cendré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CDS22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60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Hérisson d'Europe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60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Hérisson d'Europe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60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Hérisson d'Europe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66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Petit-duc scops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LPO49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Bécasseau maubèche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Buse variable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Merle noir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Renard roux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Faucon crécerelle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LPO49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73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Verdier d'Europe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Macreuse noire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Expertise/Recherche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Macreuse noire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Expertise/Recherche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Macreuse noire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Expertise/Recherche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Macreuse noire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Expertise/Recherche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Macreuse noire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Expertise/Recherche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Chouette hulotte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Hérisson d'Europe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62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Goéland argenté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LPO49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61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Pigeon ramier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45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Hérisson d'Europe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Ecureuil roux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Buse variable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Effraie des clochers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60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Hérisson d'Europe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60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Hérisson d'Europe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Effraie des clochers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France Express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02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Mésange charbonnière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La Poste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Expertise/Recherche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21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Mésange charbonnière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La Poste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Expertise/Recherche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21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Pinson des arbres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La Poste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Expertise/Recherche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Faucon crécerelle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Hibou moyen-duc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94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Mésange charbonnière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La Poste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Expertise/Recherche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Mésange charbonnière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La Poste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Expertise/Recherche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Chouette hulotte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LPO49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28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Mésange charbonnière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La Poste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Expertise/Recherche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86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Blaireau d'Europe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41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Chouette hulotte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Faucon hobereau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91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Hérisson d'Europe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46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Verdier d'Europe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La Poste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Expertise/Recherche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46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Verdier d'Europe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La Poste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Expertise/Recherche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61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Effraie des clochers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France Express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Tourterelle turque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Renard roux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86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Chouette hulotte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61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Hérisson d'Europe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Martinet noir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Martinet noir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Faucon crécerelle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CDS22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Effraie des clochers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76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Faucon crécerelle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86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Buse variable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Chevreuil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41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Hibou moyen-duc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02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Pinson des arbres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Martinet noir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CDS87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Chouette hulotte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81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Faucon crécerelle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Chevêche d’Athéna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LPO35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Pipistrelle commune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Martinet noir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Effraie des clochers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Tourterelle turque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Chouette hulotte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Effraie des clochers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LPO50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86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Chevêche d’Athéna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Puy du Fou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Faucon crécerelle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LPO35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Hirondelle rustique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Hérisson d’Europe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Pigeon ramier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38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Hérisson d’Europe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Hérisson d’Europe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86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Mésange charbonnière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86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Mésange charbonnière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61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Chouette hulotte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Hérisson d’Europe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Choucas des tours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41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Chouette hulotte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45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Hirondelle de fenêtre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Buse variable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2019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Chouette hulotte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2019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Effraie des clochers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2019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Faucon hobereau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2019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Hérisson d’Europe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2019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Effraie des clochers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2019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Moineau domestique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2019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Moineau domestique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2019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Martinet noir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2019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Pipistrelle commune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2019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Faucon crécerelle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2019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76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Martinet noir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2019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Canard colvert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2019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Effraie des clochers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2020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Blaireau d’Europe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2020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Buse variable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2020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Martinet noir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2020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28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Martinet noir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2020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75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Goéland argenté 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2020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Lérot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2020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Lérot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2021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Chouette hulotte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2021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Pinson des arbres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2021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45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Busard des roseaux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2021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Effraie des clochers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2021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92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Hérisson d’Europe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2021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92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Hérisson d’Europe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2021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Héron cendré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2021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Chouette hulotte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2021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Chouette hulotte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2021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Lérot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2021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Lérot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Association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2021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Lérot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Association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2021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Hérisson d’Europe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Association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2021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61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Epervier d’Europe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2021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Lérot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Association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2021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Faucon crécerelle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Réserve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2021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03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Moineau domestique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2021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Effraie des clochers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Vétérinaire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2021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Hérisson d’Europe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Particulier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Soins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c2d3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aa10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E60AB-B20E-4879-8427-9C5F654B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LibreOffice/6.1.6.3.M14$Windows_X86_64 LibreOffice_project/41ee200cf4757de946a4b979e90b833b328d1531</Application>
  <Pages>5</Pages>
  <Words>1396</Words>
  <Characters>8062</Characters>
  <CharactersWithSpaces>8369</CharactersWithSpaces>
  <Paragraphs>1096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2022-04-08T13:52:12Z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