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216F67" w:rsidRPr="00FB2063" w14:paraId="0B513256" w14:textId="77777777">
        <w:trPr>
          <w:cantSplit/>
        </w:trPr>
        <w:tc>
          <w:tcPr>
            <w:tcW w:w="3982" w:type="dxa"/>
            <w:gridSpan w:val="3"/>
            <w:shd w:val="clear" w:color="auto" w:fill="auto"/>
          </w:tcPr>
          <w:p w14:paraId="5E62B1F0" w14:textId="77777777" w:rsidR="00216F67" w:rsidRPr="00FB2063" w:rsidRDefault="002633B9" w:rsidP="00775F70">
            <w:pPr>
              <w:pStyle w:val="SNREPUBLIQUE"/>
            </w:pPr>
            <w:r w:rsidRPr="00FB2063">
              <w:t>RÉPUBLIQUE FRANÇAISE</w:t>
            </w:r>
          </w:p>
        </w:tc>
      </w:tr>
      <w:tr w:rsidR="00216F67" w:rsidRPr="00FB2063" w14:paraId="7146A068" w14:textId="77777777">
        <w:trPr>
          <w:cantSplit/>
          <w:trHeight w:hRule="exact" w:val="113"/>
        </w:trPr>
        <w:tc>
          <w:tcPr>
            <w:tcW w:w="1527" w:type="dxa"/>
            <w:shd w:val="clear" w:color="auto" w:fill="auto"/>
          </w:tcPr>
          <w:p w14:paraId="4504C12B" w14:textId="77777777" w:rsidR="00216F67" w:rsidRPr="00FB2063" w:rsidRDefault="00216F67" w:rsidP="00775F70">
            <w:pPr>
              <w:snapToGrid w:val="0"/>
            </w:pPr>
          </w:p>
        </w:tc>
        <w:tc>
          <w:tcPr>
            <w:tcW w:w="968" w:type="dxa"/>
            <w:tcBorders>
              <w:bottom w:val="single" w:sz="1" w:space="0" w:color="000000"/>
            </w:tcBorders>
            <w:shd w:val="clear" w:color="auto" w:fill="auto"/>
          </w:tcPr>
          <w:p w14:paraId="627363BD" w14:textId="77777777" w:rsidR="00216F67" w:rsidRPr="00FB2063" w:rsidRDefault="00216F67" w:rsidP="00775F70">
            <w:pPr>
              <w:snapToGrid w:val="0"/>
            </w:pPr>
          </w:p>
        </w:tc>
        <w:tc>
          <w:tcPr>
            <w:tcW w:w="1487" w:type="dxa"/>
            <w:shd w:val="clear" w:color="auto" w:fill="auto"/>
          </w:tcPr>
          <w:p w14:paraId="7FC630AF" w14:textId="77777777" w:rsidR="00216F67" w:rsidRPr="00FB2063" w:rsidRDefault="00216F67" w:rsidP="00775F70">
            <w:pPr>
              <w:snapToGrid w:val="0"/>
            </w:pPr>
          </w:p>
        </w:tc>
      </w:tr>
      <w:tr w:rsidR="00216F67" w:rsidRPr="00FB2063" w14:paraId="27C4D09B" w14:textId="77777777">
        <w:trPr>
          <w:cantSplit/>
        </w:trPr>
        <w:tc>
          <w:tcPr>
            <w:tcW w:w="3982" w:type="dxa"/>
            <w:gridSpan w:val="3"/>
            <w:shd w:val="clear" w:color="auto" w:fill="auto"/>
          </w:tcPr>
          <w:p w14:paraId="3D84B948" w14:textId="1CFB6822" w:rsidR="00472A5D" w:rsidRPr="00B035A5" w:rsidRDefault="00894CC2" w:rsidP="00894CC2">
            <w:pPr>
              <w:pStyle w:val="SNTimbre"/>
              <w:rPr>
                <w:highlight w:val="yellow"/>
              </w:rPr>
            </w:pPr>
            <w:r w:rsidRPr="004E172D">
              <w:t xml:space="preserve">Ministère </w:t>
            </w:r>
            <w:r w:rsidR="008741ED">
              <w:t>de la ville et du logement</w:t>
            </w:r>
          </w:p>
        </w:tc>
      </w:tr>
      <w:tr w:rsidR="00216F67" w:rsidRPr="00FB2063" w14:paraId="6C59D68D" w14:textId="77777777">
        <w:trPr>
          <w:cantSplit/>
          <w:trHeight w:hRule="exact" w:val="227"/>
        </w:trPr>
        <w:tc>
          <w:tcPr>
            <w:tcW w:w="1527" w:type="dxa"/>
            <w:shd w:val="clear" w:color="auto" w:fill="auto"/>
          </w:tcPr>
          <w:p w14:paraId="44838ECB" w14:textId="77777777" w:rsidR="00216F67" w:rsidRPr="00FB2063" w:rsidRDefault="00216F67" w:rsidP="00775F70">
            <w:pPr>
              <w:snapToGrid w:val="0"/>
            </w:pPr>
          </w:p>
        </w:tc>
        <w:tc>
          <w:tcPr>
            <w:tcW w:w="968" w:type="dxa"/>
            <w:tcBorders>
              <w:bottom w:val="single" w:sz="1" w:space="0" w:color="000000"/>
            </w:tcBorders>
            <w:shd w:val="clear" w:color="auto" w:fill="auto"/>
          </w:tcPr>
          <w:p w14:paraId="0609DC57" w14:textId="77777777" w:rsidR="00216F67" w:rsidRPr="00FB2063" w:rsidRDefault="00216F67" w:rsidP="00775F70">
            <w:pPr>
              <w:snapToGrid w:val="0"/>
            </w:pPr>
          </w:p>
        </w:tc>
        <w:tc>
          <w:tcPr>
            <w:tcW w:w="1487" w:type="dxa"/>
            <w:shd w:val="clear" w:color="auto" w:fill="auto"/>
          </w:tcPr>
          <w:p w14:paraId="435699DF" w14:textId="77777777" w:rsidR="00216F67" w:rsidRPr="00FB2063" w:rsidRDefault="00216F67" w:rsidP="00775F70">
            <w:pPr>
              <w:snapToGrid w:val="0"/>
            </w:pPr>
          </w:p>
        </w:tc>
      </w:tr>
      <w:tr w:rsidR="00216F67" w:rsidRPr="00FB2063" w14:paraId="0D7DAF39" w14:textId="77777777">
        <w:trPr>
          <w:cantSplit/>
          <w:trHeight w:hRule="exact" w:val="227"/>
        </w:trPr>
        <w:tc>
          <w:tcPr>
            <w:tcW w:w="1527" w:type="dxa"/>
            <w:shd w:val="clear" w:color="auto" w:fill="auto"/>
          </w:tcPr>
          <w:p w14:paraId="4D88D78F" w14:textId="77777777" w:rsidR="00216F67" w:rsidRPr="00FB2063" w:rsidRDefault="00216F67" w:rsidP="00775F70">
            <w:pPr>
              <w:snapToGrid w:val="0"/>
            </w:pPr>
          </w:p>
        </w:tc>
        <w:tc>
          <w:tcPr>
            <w:tcW w:w="968" w:type="dxa"/>
            <w:shd w:val="clear" w:color="auto" w:fill="auto"/>
          </w:tcPr>
          <w:p w14:paraId="15C25800" w14:textId="77777777" w:rsidR="00216F67" w:rsidRPr="00FB2063" w:rsidRDefault="00216F67" w:rsidP="00775F70">
            <w:pPr>
              <w:snapToGrid w:val="0"/>
            </w:pPr>
          </w:p>
        </w:tc>
        <w:tc>
          <w:tcPr>
            <w:tcW w:w="1487" w:type="dxa"/>
            <w:shd w:val="clear" w:color="auto" w:fill="auto"/>
          </w:tcPr>
          <w:p w14:paraId="5BB6C3AD" w14:textId="77777777" w:rsidR="00216F67" w:rsidRPr="00FB2063" w:rsidRDefault="00216F67" w:rsidP="00775F70">
            <w:pPr>
              <w:snapToGrid w:val="0"/>
            </w:pPr>
          </w:p>
        </w:tc>
      </w:tr>
    </w:tbl>
    <w:p w14:paraId="29B7DC59" w14:textId="0A3C95C9" w:rsidR="00216F67" w:rsidRPr="00FB2063" w:rsidRDefault="00726329" w:rsidP="00775F70">
      <w:pPr>
        <w:pStyle w:val="SNNature"/>
      </w:pPr>
      <w:r w:rsidRPr="00FB2063">
        <w:t>Arrêté du</w:t>
      </w:r>
      <w:r w:rsidR="00B035A5">
        <w:t xml:space="preserve"> </w:t>
      </w:r>
    </w:p>
    <w:p w14:paraId="38966963" w14:textId="2C4E5730" w:rsidR="00876BAE" w:rsidRPr="00FB2063" w:rsidRDefault="000D70DA" w:rsidP="00775F70">
      <w:pPr>
        <w:pStyle w:val="SNtitre"/>
      </w:pPr>
      <w:r w:rsidRPr="00FB2063">
        <w:t xml:space="preserve">modifiant </w:t>
      </w:r>
      <w:r w:rsidR="00B035A5">
        <w:t>le facteur</w:t>
      </w:r>
      <w:r w:rsidR="00B035A5" w:rsidRPr="00B035A5">
        <w:t xml:space="preserve"> de conversion de l'</w:t>
      </w:r>
      <w:r w:rsidR="00B035A5">
        <w:t>énergie finale</w:t>
      </w:r>
      <w:r w:rsidR="00B035A5" w:rsidRPr="00B035A5">
        <w:t xml:space="preserve"> en énergie primair</w:t>
      </w:r>
      <w:r w:rsidR="00B035A5">
        <w:t xml:space="preserve">e de l’électricité relatif </w:t>
      </w:r>
      <w:r w:rsidR="00726329" w:rsidRPr="00FB2063">
        <w:t xml:space="preserve">au diagnostic de performance énergétique </w:t>
      </w:r>
    </w:p>
    <w:p w14:paraId="7B3F7245" w14:textId="77777777" w:rsidR="00F15206" w:rsidRPr="00FB2063" w:rsidRDefault="00F15206" w:rsidP="00775F70">
      <w:pPr>
        <w:pStyle w:val="SNNORCentr"/>
      </w:pPr>
    </w:p>
    <w:p w14:paraId="78A41F7B" w14:textId="37FFAE94" w:rsidR="00216F67" w:rsidRPr="00FB2063" w:rsidRDefault="002633B9" w:rsidP="00775F70">
      <w:pPr>
        <w:pStyle w:val="SNNORCentr"/>
      </w:pPr>
      <w:r w:rsidRPr="00FB2063">
        <w:t xml:space="preserve">NOR : </w:t>
      </w:r>
      <w:r w:rsidR="008E7493" w:rsidRPr="008E7493">
        <w:t>VLOL2617030A</w:t>
      </w:r>
    </w:p>
    <w:p w14:paraId="4A7EF1E8" w14:textId="77777777" w:rsidR="00D808AA" w:rsidRPr="00FB2063" w:rsidRDefault="00D808AA" w:rsidP="009C3365">
      <w:pPr>
        <w:spacing w:after="160" w:line="259" w:lineRule="auto"/>
        <w:jc w:val="both"/>
        <w:rPr>
          <w:b/>
          <w:i/>
        </w:rPr>
      </w:pPr>
    </w:p>
    <w:p w14:paraId="34EE94A3" w14:textId="6CC2FF1F" w:rsidR="00D808AA" w:rsidRPr="00FB2063" w:rsidRDefault="002633B9" w:rsidP="009C3365">
      <w:pPr>
        <w:spacing w:after="160" w:line="259" w:lineRule="auto"/>
        <w:ind w:left="1" w:hanging="1"/>
        <w:jc w:val="both"/>
        <w:rPr>
          <w:i/>
        </w:rPr>
      </w:pPr>
      <w:r w:rsidRPr="00FB2063">
        <w:rPr>
          <w:i/>
          <w:u w:val="single"/>
        </w:rPr>
        <w:t>Publics concernés :</w:t>
      </w:r>
      <w:r w:rsidRPr="00FB2063">
        <w:rPr>
          <w:i/>
        </w:rPr>
        <w:t xml:space="preserve"> </w:t>
      </w:r>
      <w:r w:rsidR="00DD0802" w:rsidRPr="00FB2063">
        <w:rPr>
          <w:i/>
        </w:rPr>
        <w:t>diagnostiqueurs immobiliers</w:t>
      </w:r>
      <w:r w:rsidR="00726329" w:rsidRPr="00FB2063">
        <w:rPr>
          <w:i/>
        </w:rPr>
        <w:t xml:space="preserve">, organismes de certification de personnes, organismes de certification des organismes de formation, organismes de formation, propriétaires d'immeubles </w:t>
      </w:r>
      <w:r w:rsidR="00DD0802" w:rsidRPr="00FB2063">
        <w:rPr>
          <w:i/>
        </w:rPr>
        <w:t>et de logements</w:t>
      </w:r>
      <w:r w:rsidR="00726329" w:rsidRPr="00FB2063">
        <w:rPr>
          <w:i/>
        </w:rPr>
        <w:t>,</w:t>
      </w:r>
      <w:r w:rsidR="0079305B">
        <w:rPr>
          <w:i/>
        </w:rPr>
        <w:t xml:space="preserve"> notaires, locataires, agents immobiliers,</w:t>
      </w:r>
      <w:r w:rsidR="00726329" w:rsidRPr="00FB2063">
        <w:rPr>
          <w:i/>
        </w:rPr>
        <w:t xml:space="preserve"> éditeurs de logiciels pour l’élaboration des </w:t>
      </w:r>
      <w:r w:rsidR="00DD0802" w:rsidRPr="00FB2063">
        <w:rPr>
          <w:i/>
        </w:rPr>
        <w:t>diagnostics de performance énergétique</w:t>
      </w:r>
      <w:r w:rsidR="00D808AA" w:rsidRPr="00FB2063">
        <w:rPr>
          <w:i/>
        </w:rPr>
        <w:t>.</w:t>
      </w:r>
    </w:p>
    <w:p w14:paraId="73B6DE6C" w14:textId="481536B9" w:rsidR="00D808AA" w:rsidRPr="0027243C" w:rsidRDefault="002633B9" w:rsidP="0027243C">
      <w:pPr>
        <w:spacing w:after="160" w:line="259" w:lineRule="auto"/>
        <w:ind w:left="3"/>
        <w:jc w:val="both"/>
        <w:rPr>
          <w:i/>
        </w:rPr>
      </w:pPr>
      <w:r w:rsidRPr="00FB2063">
        <w:rPr>
          <w:i/>
          <w:u w:val="single"/>
        </w:rPr>
        <w:t>Objet :</w:t>
      </w:r>
      <w:r w:rsidR="00D808AA" w:rsidRPr="00FB2063">
        <w:rPr>
          <w:b/>
          <w:i/>
        </w:rPr>
        <w:t xml:space="preserve"> </w:t>
      </w:r>
      <w:r w:rsidR="00DD0802" w:rsidRPr="00FB2063">
        <w:rPr>
          <w:i/>
        </w:rPr>
        <w:t xml:space="preserve">Arrêté </w:t>
      </w:r>
      <w:r w:rsidR="00B035A5">
        <w:rPr>
          <w:i/>
        </w:rPr>
        <w:t>modifiant le facteur</w:t>
      </w:r>
      <w:r w:rsidR="00B035A5" w:rsidRPr="00B035A5">
        <w:rPr>
          <w:i/>
        </w:rPr>
        <w:t xml:space="preserve"> de conversion de l'énergie finale en énergie primaire</w:t>
      </w:r>
      <w:r w:rsidR="00B035A5">
        <w:rPr>
          <w:i/>
        </w:rPr>
        <w:t xml:space="preserve"> de l’électricité</w:t>
      </w:r>
      <w:r w:rsidR="00B035A5" w:rsidRPr="00B035A5">
        <w:rPr>
          <w:i/>
        </w:rPr>
        <w:t xml:space="preserve"> relatif au diagnostic de performance énergétique</w:t>
      </w:r>
      <w:r w:rsidR="00363211">
        <w:rPr>
          <w:i/>
        </w:rPr>
        <w:t>.</w:t>
      </w:r>
      <w:r w:rsidR="008741ED">
        <w:rPr>
          <w:i/>
        </w:rPr>
        <w:t xml:space="preserve"> </w:t>
      </w:r>
      <w:r w:rsidR="00611513">
        <w:rPr>
          <w:i/>
        </w:rPr>
        <w:t>Le</w:t>
      </w:r>
      <w:r w:rsidR="00611513" w:rsidRPr="00FB2063">
        <w:rPr>
          <w:i/>
        </w:rPr>
        <w:t xml:space="preserve"> présent arrêté modifie </w:t>
      </w:r>
      <w:r w:rsidR="00611513">
        <w:rPr>
          <w:i/>
        </w:rPr>
        <w:t xml:space="preserve">de 1,9 à 1,7 la valeur du facteur de conversion de l’énergie finale en énergie primaire pour l’électricité dans les diagnostics de performance énergétique et les audits énergétiques. </w:t>
      </w:r>
      <w:r w:rsidR="0079305B">
        <w:rPr>
          <w:i/>
        </w:rPr>
        <w:t xml:space="preserve">L’arrêté institue également la </w:t>
      </w:r>
      <w:r w:rsidR="007961BF">
        <w:rPr>
          <w:i/>
        </w:rPr>
        <w:t xml:space="preserve">possibilité de télécharger gratuitement </w:t>
      </w:r>
      <w:r w:rsidR="0079305B">
        <w:rPr>
          <w:i/>
        </w:rPr>
        <w:t xml:space="preserve">une attestation de changement d’étiquette pour les anciens DPE et audits concernés, via l’observatoire de </w:t>
      </w:r>
      <w:proofErr w:type="spellStart"/>
      <w:r w:rsidR="0079305B">
        <w:rPr>
          <w:i/>
        </w:rPr>
        <w:t>l’Ademe</w:t>
      </w:r>
      <w:proofErr w:type="spellEnd"/>
      <w:r w:rsidR="0079305B">
        <w:rPr>
          <w:i/>
        </w:rPr>
        <w:t>.</w:t>
      </w:r>
    </w:p>
    <w:p w14:paraId="136AFB1F" w14:textId="709ADFAB" w:rsidR="002B2352" w:rsidRPr="00FB2063" w:rsidRDefault="002633B9" w:rsidP="009C3365">
      <w:pPr>
        <w:pStyle w:val="SNAutorit"/>
        <w:spacing w:before="120" w:after="160" w:line="259" w:lineRule="auto"/>
        <w:ind w:left="2" w:firstLine="12"/>
        <w:jc w:val="both"/>
        <w:rPr>
          <w:b w:val="0"/>
          <w:i/>
        </w:rPr>
      </w:pPr>
      <w:r w:rsidRPr="00FB2063">
        <w:rPr>
          <w:b w:val="0"/>
          <w:i/>
          <w:u w:val="single"/>
        </w:rPr>
        <w:t>Entrée en vigueur :</w:t>
      </w:r>
      <w:r w:rsidRPr="00FB2063">
        <w:rPr>
          <w:b w:val="0"/>
          <w:i/>
        </w:rPr>
        <w:t xml:space="preserve"> </w:t>
      </w:r>
      <w:r w:rsidR="00726329" w:rsidRPr="00B04455">
        <w:rPr>
          <w:b w:val="0"/>
          <w:i/>
        </w:rPr>
        <w:t>1</w:t>
      </w:r>
      <w:r w:rsidR="00726329" w:rsidRPr="00B04455">
        <w:rPr>
          <w:b w:val="0"/>
          <w:i/>
          <w:vertAlign w:val="superscript"/>
        </w:rPr>
        <w:t>er</w:t>
      </w:r>
      <w:r w:rsidR="002E2F98" w:rsidRPr="00B04455">
        <w:rPr>
          <w:b w:val="0"/>
          <w:i/>
        </w:rPr>
        <w:t xml:space="preserve"> </w:t>
      </w:r>
      <w:r w:rsidR="004C382A" w:rsidRPr="00B04455">
        <w:rPr>
          <w:b w:val="0"/>
          <w:i/>
        </w:rPr>
        <w:t>janvier 202</w:t>
      </w:r>
      <w:r w:rsidR="006D3CD8">
        <w:rPr>
          <w:b w:val="0"/>
          <w:i/>
        </w:rPr>
        <w:t>7</w:t>
      </w:r>
      <w:r w:rsidR="001F465F" w:rsidRPr="00B04455">
        <w:rPr>
          <w:b w:val="0"/>
          <w:i/>
        </w:rPr>
        <w:t>.</w:t>
      </w:r>
    </w:p>
    <w:p w14:paraId="7C1604F2" w14:textId="3E0ADB5C" w:rsidR="009C3365" w:rsidRPr="0027243C" w:rsidRDefault="00674C9B" w:rsidP="003B08E8">
      <w:pPr>
        <w:spacing w:after="160" w:line="259" w:lineRule="auto"/>
        <w:ind w:left="3"/>
        <w:jc w:val="both"/>
        <w:rPr>
          <w:i/>
        </w:rPr>
      </w:pPr>
      <w:r>
        <w:rPr>
          <w:i/>
          <w:u w:val="single"/>
        </w:rPr>
        <w:t>Application :</w:t>
      </w:r>
      <w:r w:rsidR="001F7E77">
        <w:t xml:space="preserve"> </w:t>
      </w:r>
      <w:r w:rsidR="0027243C" w:rsidRPr="00FA0F20">
        <w:rPr>
          <w:i/>
        </w:rPr>
        <w:t>Article 31 de</w:t>
      </w:r>
      <w:r w:rsidR="0027243C" w:rsidRPr="00FA0F20">
        <w:t xml:space="preserve"> </w:t>
      </w:r>
      <w:r w:rsidR="0027243C" w:rsidRPr="00FA0F20">
        <w:rPr>
          <w:i/>
        </w:rPr>
        <w:t>la Directive (UE) 2023/1791 du Parlement européen et du Conseil du 13 septembre 2023 relative à l’efficacité énergétique</w:t>
      </w:r>
    </w:p>
    <w:p w14:paraId="4FD7C282" w14:textId="234DD5F6" w:rsidR="009C3365" w:rsidRPr="00FB2063" w:rsidRDefault="009C3365">
      <w:pPr>
        <w:suppressAutoHyphens w:val="0"/>
        <w:rPr>
          <w:b/>
        </w:rPr>
      </w:pPr>
      <w:r w:rsidRPr="00FB2063">
        <w:br w:type="page"/>
      </w:r>
    </w:p>
    <w:p w14:paraId="073FE60A" w14:textId="5BA51CFF" w:rsidR="008741ED" w:rsidRDefault="0062129C" w:rsidP="007777B3">
      <w:pPr>
        <w:spacing w:after="160" w:line="259" w:lineRule="auto"/>
        <w:ind w:left="2"/>
        <w:jc w:val="both"/>
        <w:rPr>
          <w:sz w:val="22"/>
          <w:szCs w:val="22"/>
        </w:rPr>
      </w:pPr>
      <w:r w:rsidRPr="0062129C">
        <w:rPr>
          <w:sz w:val="22"/>
          <w:szCs w:val="22"/>
        </w:rPr>
        <w:lastRenderedPageBreak/>
        <w:t xml:space="preserve">La ministre de la transition écologique, de la biodiversité et des négociations internationales sur le climat, le ministre de l'économie, des finances et de la souveraineté industrielle, énergétique et numérique, </w:t>
      </w:r>
      <w:r w:rsidR="005F7DD2" w:rsidRPr="0062129C">
        <w:rPr>
          <w:sz w:val="22"/>
          <w:szCs w:val="22"/>
        </w:rPr>
        <w:t>le ministre de la ville et du logement,</w:t>
      </w:r>
      <w:r w:rsidR="005F7DD2">
        <w:rPr>
          <w:sz w:val="22"/>
          <w:szCs w:val="22"/>
        </w:rPr>
        <w:t xml:space="preserve"> et </w:t>
      </w:r>
      <w:r w:rsidRPr="0062129C">
        <w:rPr>
          <w:sz w:val="22"/>
          <w:szCs w:val="22"/>
        </w:rPr>
        <w:t>la ministre déléguée, porte-parole du Gouvernement auprès du Premier ministre et ministre déléguée, chargée de l'énergie auprès du ministre de l'économie, des finances et de la souveraineté industrielle, énergétique et numérique</w:t>
      </w:r>
      <w:r w:rsidR="005F7DD2">
        <w:rPr>
          <w:sz w:val="22"/>
          <w:szCs w:val="22"/>
        </w:rPr>
        <w:t>,</w:t>
      </w:r>
    </w:p>
    <w:p w14:paraId="693E5C9E" w14:textId="2425890A" w:rsidR="009918F3" w:rsidRDefault="009918F3" w:rsidP="007777B3">
      <w:pPr>
        <w:spacing w:after="160" w:line="259" w:lineRule="auto"/>
        <w:ind w:left="2"/>
        <w:jc w:val="both"/>
        <w:rPr>
          <w:sz w:val="22"/>
          <w:szCs w:val="22"/>
        </w:rPr>
      </w:pPr>
      <w:r w:rsidRPr="004A0D5B">
        <w:rPr>
          <w:sz w:val="22"/>
          <w:szCs w:val="22"/>
        </w:rPr>
        <w:t xml:space="preserve">Vu </w:t>
      </w:r>
      <w:r w:rsidR="004A0D5B" w:rsidRPr="004A0D5B">
        <w:rPr>
          <w:sz w:val="22"/>
          <w:szCs w:val="22"/>
        </w:rPr>
        <w:t>la Directive (UE) 2023/1791 du Parlement européen et du Conseil du 13 septembre 2023 relative à l’efficacité énergétique</w:t>
      </w:r>
      <w:r w:rsidRPr="004A0D5B">
        <w:rPr>
          <w:sz w:val="22"/>
          <w:szCs w:val="22"/>
        </w:rPr>
        <w:t xml:space="preserve">, notamment </w:t>
      </w:r>
      <w:r w:rsidR="004A0D5B" w:rsidRPr="004A0D5B">
        <w:rPr>
          <w:sz w:val="22"/>
          <w:szCs w:val="22"/>
        </w:rPr>
        <w:t>son article 31</w:t>
      </w:r>
      <w:r w:rsidR="0079305B">
        <w:rPr>
          <w:sz w:val="22"/>
          <w:szCs w:val="22"/>
        </w:rPr>
        <w:t xml:space="preserve"> </w:t>
      </w:r>
      <w:r w:rsidR="00AC5733" w:rsidRPr="004A0D5B">
        <w:rPr>
          <w:sz w:val="22"/>
          <w:szCs w:val="22"/>
        </w:rPr>
        <w:t>;</w:t>
      </w:r>
    </w:p>
    <w:p w14:paraId="440F0D51" w14:textId="3A0E52B2" w:rsidR="00F36F8C" w:rsidRDefault="009918F3" w:rsidP="005E4BFA">
      <w:pPr>
        <w:spacing w:after="160" w:line="259" w:lineRule="auto"/>
        <w:ind w:left="2"/>
        <w:jc w:val="both"/>
        <w:rPr>
          <w:sz w:val="22"/>
          <w:szCs w:val="22"/>
        </w:rPr>
      </w:pPr>
      <w:r w:rsidRPr="00FB2063">
        <w:rPr>
          <w:sz w:val="22"/>
          <w:szCs w:val="22"/>
        </w:rPr>
        <w:t>Vu le code de la construction et de l'hab</w:t>
      </w:r>
      <w:r w:rsidR="00F36F8C">
        <w:rPr>
          <w:sz w:val="22"/>
          <w:szCs w:val="22"/>
        </w:rPr>
        <w:t>itation, notamment ses articles</w:t>
      </w:r>
      <w:r w:rsidR="00F36F8C" w:rsidRPr="00F36F8C">
        <w:rPr>
          <w:sz w:val="22"/>
          <w:szCs w:val="22"/>
        </w:rPr>
        <w:t xml:space="preserve"> L. 126-26 à L. 126-33, L. 173-1-1, R. 126-15 à R. 126-29 ;</w:t>
      </w:r>
    </w:p>
    <w:p w14:paraId="3F845E68" w14:textId="465BE776" w:rsidR="00827AC2" w:rsidRDefault="00827AC2" w:rsidP="00827AC2">
      <w:pPr>
        <w:spacing w:after="160" w:line="259" w:lineRule="auto"/>
        <w:ind w:left="2"/>
        <w:jc w:val="both"/>
        <w:rPr>
          <w:sz w:val="22"/>
          <w:szCs w:val="22"/>
        </w:rPr>
      </w:pPr>
      <w:r>
        <w:rPr>
          <w:sz w:val="22"/>
          <w:szCs w:val="22"/>
        </w:rPr>
        <w:t>Vu l’a</w:t>
      </w:r>
      <w:r w:rsidRPr="00827AC2">
        <w:rPr>
          <w:sz w:val="22"/>
          <w:szCs w:val="22"/>
        </w:rPr>
        <w:t>rrêté du 15 septembre 2006 relatif au diagnostic de performance énergétique pour les bâtiments ou parties de bâtiment autres que d'habitation existants proposés à la vente en France métropolitaine</w:t>
      </w:r>
      <w:r>
        <w:rPr>
          <w:sz w:val="22"/>
          <w:szCs w:val="22"/>
        </w:rPr>
        <w:t> ;</w:t>
      </w:r>
    </w:p>
    <w:p w14:paraId="7464446D" w14:textId="77777777" w:rsidR="007961BF" w:rsidRDefault="007961BF" w:rsidP="007961BF">
      <w:pPr>
        <w:spacing w:after="160" w:line="259" w:lineRule="auto"/>
        <w:ind w:left="2"/>
        <w:jc w:val="both"/>
        <w:rPr>
          <w:sz w:val="22"/>
          <w:szCs w:val="22"/>
        </w:rPr>
      </w:pPr>
      <w:r>
        <w:rPr>
          <w:sz w:val="22"/>
          <w:szCs w:val="22"/>
        </w:rPr>
        <w:t>Vu l’arrêté du 17 novembre 2020 relatif aux caractéristiques techniques et modalités de réalisation des travaux et prestations dont les dépenses sont éligibles à la prime de transition énergétique ;</w:t>
      </w:r>
    </w:p>
    <w:p w14:paraId="7E187768" w14:textId="6EEAA3BD" w:rsidR="00611513" w:rsidRDefault="00827AC2">
      <w:pPr>
        <w:spacing w:after="160" w:line="259" w:lineRule="auto"/>
        <w:ind w:left="2"/>
        <w:jc w:val="both"/>
        <w:rPr>
          <w:sz w:val="22"/>
          <w:szCs w:val="22"/>
        </w:rPr>
      </w:pPr>
      <w:r w:rsidRPr="00827AC2">
        <w:rPr>
          <w:sz w:val="22"/>
          <w:szCs w:val="22"/>
        </w:rPr>
        <w:t>Vu l'arrêté du 31 mars 2021 relatif au diagnostic de performance énergétique pour les bâtiments ou parties de bâtiments à usage d'habitation en France métropolitaine ;</w:t>
      </w:r>
    </w:p>
    <w:p w14:paraId="3A987662" w14:textId="380841CF" w:rsidR="00E44147" w:rsidRDefault="00E44147">
      <w:pPr>
        <w:spacing w:after="160" w:line="259" w:lineRule="auto"/>
        <w:ind w:left="2"/>
        <w:jc w:val="both"/>
        <w:rPr>
          <w:sz w:val="22"/>
          <w:szCs w:val="22"/>
        </w:rPr>
      </w:pPr>
      <w:r>
        <w:rPr>
          <w:sz w:val="22"/>
          <w:szCs w:val="22"/>
        </w:rPr>
        <w:t xml:space="preserve">Vu l’arrêté du </w:t>
      </w:r>
      <w:r w:rsidRPr="00E44147">
        <w:rPr>
          <w:sz w:val="22"/>
          <w:szCs w:val="22"/>
        </w:rPr>
        <w:t>13 août 2025 modifiant le facteur de conversion de l'énergie finale en énergie primaire de l'électricité relatif au diagnostic de performance énergétique</w:t>
      </w:r>
      <w:r>
        <w:rPr>
          <w:sz w:val="22"/>
          <w:szCs w:val="22"/>
        </w:rPr>
        <w:t> ;</w:t>
      </w:r>
    </w:p>
    <w:p w14:paraId="52449E72" w14:textId="4CACC96A" w:rsidR="005E4BFA" w:rsidRPr="009E7A33" w:rsidRDefault="005E4BFA" w:rsidP="005E4BFA">
      <w:pPr>
        <w:spacing w:after="160" w:line="259" w:lineRule="auto"/>
        <w:ind w:left="2"/>
        <w:jc w:val="both"/>
        <w:rPr>
          <w:sz w:val="22"/>
          <w:szCs w:val="22"/>
        </w:rPr>
      </w:pPr>
      <w:r w:rsidRPr="005E4BFA">
        <w:rPr>
          <w:sz w:val="22"/>
          <w:szCs w:val="22"/>
        </w:rPr>
        <w:t xml:space="preserve">Vu l'avis du Conseil supérieur de la construction et de l'efficacité énergétique </w:t>
      </w:r>
      <w:r w:rsidRPr="009E7A33">
        <w:rPr>
          <w:sz w:val="22"/>
          <w:szCs w:val="22"/>
        </w:rPr>
        <w:t>du</w:t>
      </w:r>
      <w:r w:rsidR="008741ED">
        <w:rPr>
          <w:sz w:val="22"/>
          <w:szCs w:val="22"/>
        </w:rPr>
        <w:t xml:space="preserve"> </w:t>
      </w:r>
      <w:r w:rsidR="008741ED" w:rsidRPr="00E44147">
        <w:rPr>
          <w:sz w:val="22"/>
          <w:szCs w:val="22"/>
          <w:highlight w:val="yellow"/>
        </w:rPr>
        <w:t>XX</w:t>
      </w:r>
      <w:r w:rsidR="008741ED">
        <w:rPr>
          <w:sz w:val="22"/>
          <w:szCs w:val="22"/>
        </w:rPr>
        <w:t xml:space="preserve"> 2026 </w:t>
      </w:r>
      <w:r w:rsidRPr="009E7A33">
        <w:rPr>
          <w:sz w:val="22"/>
          <w:szCs w:val="22"/>
        </w:rPr>
        <w:t>;</w:t>
      </w:r>
    </w:p>
    <w:p w14:paraId="17F32C7C" w14:textId="231B9688" w:rsidR="00490842" w:rsidRDefault="00490842">
      <w:pPr>
        <w:spacing w:after="160" w:line="259" w:lineRule="auto"/>
        <w:ind w:left="2"/>
        <w:jc w:val="both"/>
        <w:rPr>
          <w:sz w:val="22"/>
          <w:szCs w:val="22"/>
        </w:rPr>
      </w:pPr>
      <w:r w:rsidRPr="009E7A33">
        <w:rPr>
          <w:sz w:val="22"/>
          <w:szCs w:val="22"/>
        </w:rPr>
        <w:t>Vu l'avis du Conseil supérieur de l’énergie</w:t>
      </w:r>
      <w:r w:rsidRPr="009E7A33">
        <w:t xml:space="preserve"> </w:t>
      </w:r>
      <w:r w:rsidRPr="009E7A33">
        <w:rPr>
          <w:sz w:val="22"/>
          <w:szCs w:val="22"/>
        </w:rPr>
        <w:t>du</w:t>
      </w:r>
      <w:r w:rsidR="008741ED">
        <w:rPr>
          <w:sz w:val="22"/>
          <w:szCs w:val="22"/>
        </w:rPr>
        <w:t xml:space="preserve"> </w:t>
      </w:r>
      <w:r w:rsidR="008741ED" w:rsidRPr="00FB2A06">
        <w:rPr>
          <w:sz w:val="22"/>
          <w:szCs w:val="22"/>
          <w:highlight w:val="yellow"/>
        </w:rPr>
        <w:t>XX</w:t>
      </w:r>
      <w:r w:rsidR="008741ED">
        <w:rPr>
          <w:sz w:val="22"/>
          <w:szCs w:val="22"/>
        </w:rPr>
        <w:t xml:space="preserve"> 2026 </w:t>
      </w:r>
      <w:r w:rsidRPr="009E7A33">
        <w:rPr>
          <w:sz w:val="22"/>
          <w:szCs w:val="22"/>
        </w:rPr>
        <w:t>;</w:t>
      </w:r>
    </w:p>
    <w:p w14:paraId="746AAF5A" w14:textId="0AD1D770" w:rsidR="003E4014" w:rsidRPr="009E7A33" w:rsidRDefault="003E4014">
      <w:pPr>
        <w:spacing w:after="160" w:line="259" w:lineRule="auto"/>
        <w:ind w:left="2"/>
        <w:jc w:val="both"/>
        <w:rPr>
          <w:sz w:val="22"/>
          <w:szCs w:val="22"/>
        </w:rPr>
      </w:pPr>
      <w:r>
        <w:rPr>
          <w:sz w:val="22"/>
          <w:szCs w:val="22"/>
        </w:rPr>
        <w:t xml:space="preserve">Vu </w:t>
      </w:r>
      <w:r>
        <w:rPr>
          <w:sz w:val="22"/>
          <w:szCs w:val="22"/>
        </w:rPr>
        <w:t xml:space="preserve">les observations formulées lors de la consultation du public réalisée du </w:t>
      </w:r>
      <w:r>
        <w:rPr>
          <w:sz w:val="22"/>
          <w:szCs w:val="22"/>
          <w:highlight w:val="yellow"/>
        </w:rPr>
        <w:t>XX au XX</w:t>
      </w:r>
      <w:r>
        <w:rPr>
          <w:sz w:val="22"/>
          <w:szCs w:val="22"/>
        </w:rPr>
        <w:t xml:space="preserve"> 2026, en application de l’article L. 123-19-1 du code de l’environnement</w:t>
      </w:r>
      <w:r>
        <w:rPr>
          <w:sz w:val="22"/>
          <w:szCs w:val="22"/>
        </w:rPr>
        <w:t> ;</w:t>
      </w:r>
    </w:p>
    <w:p w14:paraId="1B9AC711" w14:textId="3576D5F5" w:rsidR="00216F67" w:rsidRPr="00FB2063" w:rsidRDefault="002A6FA7" w:rsidP="008859E2">
      <w:pPr>
        <w:pStyle w:val="SNActe"/>
        <w:rPr>
          <w:sz w:val="22"/>
          <w:szCs w:val="22"/>
        </w:rPr>
      </w:pPr>
      <w:r>
        <w:rPr>
          <w:sz w:val="22"/>
          <w:szCs w:val="22"/>
        </w:rPr>
        <w:t>Arrête</w:t>
      </w:r>
      <w:r w:rsidR="008F6D07">
        <w:rPr>
          <w:sz w:val="22"/>
          <w:szCs w:val="22"/>
        </w:rPr>
        <w:t>nt</w:t>
      </w:r>
      <w:r w:rsidR="00A05937" w:rsidRPr="00FB2063">
        <w:rPr>
          <w:sz w:val="22"/>
          <w:szCs w:val="22"/>
        </w:rPr>
        <w:t> :</w:t>
      </w:r>
    </w:p>
    <w:p w14:paraId="1BD38E7A" w14:textId="4AA14B0A" w:rsidR="00216F67" w:rsidRPr="00FB2063" w:rsidRDefault="002633B9">
      <w:pPr>
        <w:pStyle w:val="SNArticle"/>
        <w:rPr>
          <w:sz w:val="22"/>
          <w:szCs w:val="22"/>
          <w:vertAlign w:val="superscript"/>
        </w:rPr>
      </w:pPr>
      <w:r w:rsidRPr="00FB2063">
        <w:rPr>
          <w:sz w:val="22"/>
          <w:szCs w:val="22"/>
        </w:rPr>
        <w:t>Article 1</w:t>
      </w:r>
      <w:r w:rsidRPr="00FB2063">
        <w:rPr>
          <w:sz w:val="22"/>
          <w:szCs w:val="22"/>
          <w:vertAlign w:val="superscript"/>
        </w:rPr>
        <w:t>er</w:t>
      </w:r>
    </w:p>
    <w:p w14:paraId="015418BD" w14:textId="2158A21B" w:rsidR="000D70DA" w:rsidRPr="00FB2063" w:rsidRDefault="000D70DA" w:rsidP="000D70DA">
      <w:pPr>
        <w:pStyle w:val="Corpsdetexte"/>
        <w:rPr>
          <w:sz w:val="22"/>
          <w:szCs w:val="22"/>
        </w:rPr>
      </w:pPr>
      <w:r w:rsidRPr="00FB2063">
        <w:rPr>
          <w:sz w:val="22"/>
          <w:szCs w:val="22"/>
        </w:rPr>
        <w:t>L’</w:t>
      </w:r>
      <w:r w:rsidR="00704FB5" w:rsidRPr="00FB2063">
        <w:rPr>
          <w:sz w:val="22"/>
          <w:szCs w:val="22"/>
        </w:rPr>
        <w:t>a</w:t>
      </w:r>
      <w:r w:rsidR="002A6FA7" w:rsidRPr="002A6FA7">
        <w:rPr>
          <w:sz w:val="22"/>
          <w:szCs w:val="22"/>
        </w:rPr>
        <w:t xml:space="preserve">rrêté du </w:t>
      </w:r>
      <w:r w:rsidR="005E2FC0">
        <w:rPr>
          <w:sz w:val="22"/>
          <w:szCs w:val="22"/>
        </w:rPr>
        <w:t>31 mars 2021</w:t>
      </w:r>
      <w:r w:rsidR="002A6FA7" w:rsidRPr="002A6FA7">
        <w:rPr>
          <w:sz w:val="22"/>
          <w:szCs w:val="22"/>
        </w:rPr>
        <w:t xml:space="preserve"> </w:t>
      </w:r>
      <w:r w:rsidR="00B90A80">
        <w:rPr>
          <w:sz w:val="22"/>
          <w:szCs w:val="22"/>
        </w:rPr>
        <w:t>susvisé</w:t>
      </w:r>
      <w:r w:rsidR="002A6FA7" w:rsidRPr="002A6FA7">
        <w:rPr>
          <w:sz w:val="22"/>
          <w:szCs w:val="22"/>
        </w:rPr>
        <w:t xml:space="preserve"> </w:t>
      </w:r>
      <w:r w:rsidRPr="00FB2063">
        <w:rPr>
          <w:sz w:val="22"/>
          <w:szCs w:val="22"/>
        </w:rPr>
        <w:t xml:space="preserve">est ainsi modifié : </w:t>
      </w:r>
    </w:p>
    <w:p w14:paraId="6AE0B0B6" w14:textId="604FB528" w:rsidR="00704FB5" w:rsidRDefault="00E4313B" w:rsidP="00B04455">
      <w:pPr>
        <w:pStyle w:val="Corpsdetexte"/>
        <w:numPr>
          <w:ilvl w:val="0"/>
          <w:numId w:val="49"/>
        </w:numPr>
        <w:rPr>
          <w:sz w:val="22"/>
          <w:szCs w:val="22"/>
        </w:rPr>
      </w:pPr>
      <w:r>
        <w:rPr>
          <w:sz w:val="22"/>
          <w:szCs w:val="22"/>
        </w:rPr>
        <w:t>A l’annexe 3, la valeur « 1,9 » est remplacée par la valeur « 1,7 »</w:t>
      </w:r>
      <w:r w:rsidR="005E2FC0">
        <w:rPr>
          <w:sz w:val="22"/>
          <w:szCs w:val="22"/>
        </w:rPr>
        <w:t>.</w:t>
      </w:r>
    </w:p>
    <w:p w14:paraId="5DA50ED6" w14:textId="77777777" w:rsidR="008741ED" w:rsidRDefault="008741ED" w:rsidP="00E44147">
      <w:pPr>
        <w:pStyle w:val="Corpsdetexte"/>
        <w:ind w:left="720"/>
        <w:rPr>
          <w:sz w:val="22"/>
          <w:szCs w:val="22"/>
        </w:rPr>
      </w:pPr>
    </w:p>
    <w:p w14:paraId="4876F4EA" w14:textId="1893888F" w:rsidR="003F748E" w:rsidRDefault="003F748E" w:rsidP="003F748E">
      <w:pPr>
        <w:pStyle w:val="SNArticle"/>
        <w:rPr>
          <w:sz w:val="22"/>
          <w:szCs w:val="22"/>
        </w:rPr>
      </w:pPr>
      <w:r>
        <w:rPr>
          <w:sz w:val="22"/>
          <w:szCs w:val="22"/>
        </w:rPr>
        <w:t>Article 2</w:t>
      </w:r>
    </w:p>
    <w:p w14:paraId="47D50FFD" w14:textId="0F58A770" w:rsidR="003F748E" w:rsidRPr="00FB2063" w:rsidRDefault="003F748E" w:rsidP="003F748E">
      <w:pPr>
        <w:pStyle w:val="Corpsdetexte"/>
        <w:rPr>
          <w:sz w:val="22"/>
          <w:szCs w:val="22"/>
        </w:rPr>
      </w:pPr>
      <w:r w:rsidRPr="00FB2063">
        <w:rPr>
          <w:sz w:val="22"/>
          <w:szCs w:val="22"/>
        </w:rPr>
        <w:t>L’a</w:t>
      </w:r>
      <w:r w:rsidRPr="002A6FA7">
        <w:rPr>
          <w:sz w:val="22"/>
          <w:szCs w:val="22"/>
        </w:rPr>
        <w:t xml:space="preserve">rrêté du 15 septembre 2006 </w:t>
      </w:r>
      <w:r w:rsidR="00B90A80">
        <w:rPr>
          <w:sz w:val="22"/>
          <w:szCs w:val="22"/>
        </w:rPr>
        <w:t>susvisé</w:t>
      </w:r>
      <w:r w:rsidRPr="002A6FA7">
        <w:rPr>
          <w:sz w:val="22"/>
          <w:szCs w:val="22"/>
        </w:rPr>
        <w:t xml:space="preserve"> </w:t>
      </w:r>
      <w:r w:rsidRPr="00FB2063">
        <w:rPr>
          <w:sz w:val="22"/>
          <w:szCs w:val="22"/>
        </w:rPr>
        <w:t xml:space="preserve">est ainsi modifié : </w:t>
      </w:r>
    </w:p>
    <w:p w14:paraId="60D3A95A" w14:textId="20371058" w:rsidR="003F748E" w:rsidRDefault="003F748E" w:rsidP="00B04455">
      <w:pPr>
        <w:pStyle w:val="Corpsdetexte"/>
        <w:numPr>
          <w:ilvl w:val="0"/>
          <w:numId w:val="49"/>
        </w:numPr>
        <w:rPr>
          <w:sz w:val="22"/>
          <w:szCs w:val="22"/>
        </w:rPr>
      </w:pPr>
      <w:r w:rsidRPr="00FB2063">
        <w:rPr>
          <w:sz w:val="22"/>
          <w:szCs w:val="22"/>
        </w:rPr>
        <w:t>Au 2</w:t>
      </w:r>
      <w:r>
        <w:rPr>
          <w:sz w:val="22"/>
          <w:szCs w:val="22"/>
        </w:rPr>
        <w:t xml:space="preserve"> de l’annexe 3, la valeur « </w:t>
      </w:r>
      <w:r w:rsidR="006D3CD8">
        <w:rPr>
          <w:sz w:val="22"/>
          <w:szCs w:val="22"/>
        </w:rPr>
        <w:t>1,9</w:t>
      </w:r>
      <w:r w:rsidRPr="00FB2063">
        <w:rPr>
          <w:sz w:val="22"/>
          <w:szCs w:val="22"/>
        </w:rPr>
        <w:t> » e</w:t>
      </w:r>
      <w:r>
        <w:rPr>
          <w:sz w:val="22"/>
          <w:szCs w:val="22"/>
        </w:rPr>
        <w:t>st remplacée par la valeur « </w:t>
      </w:r>
      <w:r w:rsidRPr="003F748E">
        <w:rPr>
          <w:sz w:val="22"/>
          <w:szCs w:val="22"/>
        </w:rPr>
        <w:t>1,</w:t>
      </w:r>
      <w:r w:rsidR="006D3CD8">
        <w:rPr>
          <w:sz w:val="22"/>
          <w:szCs w:val="22"/>
        </w:rPr>
        <w:t>7</w:t>
      </w:r>
      <w:r w:rsidRPr="003F748E">
        <w:rPr>
          <w:sz w:val="22"/>
          <w:szCs w:val="22"/>
        </w:rPr>
        <w:t> »</w:t>
      </w:r>
      <w:r w:rsidR="009E7A33">
        <w:rPr>
          <w:sz w:val="22"/>
          <w:szCs w:val="22"/>
        </w:rPr>
        <w:t>.</w:t>
      </w:r>
    </w:p>
    <w:p w14:paraId="7B7AC952" w14:textId="77777777" w:rsidR="008741ED" w:rsidRDefault="008741ED" w:rsidP="00E44147">
      <w:pPr>
        <w:pStyle w:val="Corpsdetexte"/>
        <w:ind w:left="720"/>
        <w:rPr>
          <w:sz w:val="22"/>
          <w:szCs w:val="22"/>
        </w:rPr>
      </w:pPr>
    </w:p>
    <w:p w14:paraId="1CBEA04E" w14:textId="55625B42" w:rsidR="00B035A5" w:rsidRDefault="003F748E" w:rsidP="00B035A5">
      <w:pPr>
        <w:pStyle w:val="SNArticle"/>
        <w:rPr>
          <w:sz w:val="22"/>
          <w:szCs w:val="22"/>
        </w:rPr>
      </w:pPr>
      <w:r>
        <w:rPr>
          <w:sz w:val="22"/>
          <w:szCs w:val="22"/>
        </w:rPr>
        <w:t>Article 3</w:t>
      </w:r>
    </w:p>
    <w:p w14:paraId="2C60406D" w14:textId="3FAD6628" w:rsidR="00B035A5" w:rsidRPr="00B035A5" w:rsidRDefault="00B035A5" w:rsidP="00B035A5">
      <w:pPr>
        <w:pStyle w:val="Corpsdetexte"/>
        <w:rPr>
          <w:sz w:val="22"/>
          <w:szCs w:val="22"/>
        </w:rPr>
      </w:pPr>
      <w:r w:rsidRPr="00B035A5">
        <w:rPr>
          <w:sz w:val="22"/>
          <w:szCs w:val="22"/>
        </w:rPr>
        <w:t>Les diagnostics de p</w:t>
      </w:r>
      <w:r w:rsidR="000F3BB2">
        <w:rPr>
          <w:sz w:val="22"/>
          <w:szCs w:val="22"/>
        </w:rPr>
        <w:t>erformance énergétique</w:t>
      </w:r>
      <w:r w:rsidR="002D7DA6">
        <w:rPr>
          <w:sz w:val="22"/>
          <w:szCs w:val="22"/>
        </w:rPr>
        <w:t xml:space="preserve"> des bâtiments et parties de bâtiments à usage d’habitation</w:t>
      </w:r>
      <w:r w:rsidR="000F3BB2">
        <w:rPr>
          <w:sz w:val="22"/>
          <w:szCs w:val="22"/>
        </w:rPr>
        <w:t xml:space="preserve"> en cours de validité</w:t>
      </w:r>
      <w:r w:rsidRPr="00B035A5">
        <w:rPr>
          <w:sz w:val="22"/>
          <w:szCs w:val="22"/>
        </w:rPr>
        <w:t xml:space="preserve"> peuvent faire l'objet d'un document attestant de la nouvelle étiquette du diagnostic de performance énergétique</w:t>
      </w:r>
      <w:r w:rsidR="00550004" w:rsidRPr="00550004">
        <w:t xml:space="preserve"> </w:t>
      </w:r>
      <w:r w:rsidR="00550004" w:rsidRPr="00550004">
        <w:rPr>
          <w:sz w:val="22"/>
          <w:szCs w:val="22"/>
        </w:rPr>
        <w:t>conformément aux dispositions</w:t>
      </w:r>
      <w:r w:rsidR="00550004">
        <w:rPr>
          <w:sz w:val="22"/>
          <w:szCs w:val="22"/>
        </w:rPr>
        <w:t xml:space="preserve"> </w:t>
      </w:r>
      <w:r w:rsidR="00E4313B">
        <w:rPr>
          <w:sz w:val="22"/>
          <w:szCs w:val="22"/>
        </w:rPr>
        <w:t>de l’article 1er</w:t>
      </w:r>
      <w:r w:rsidR="00550004">
        <w:rPr>
          <w:sz w:val="22"/>
          <w:szCs w:val="22"/>
        </w:rPr>
        <w:t xml:space="preserve"> du présent arrêté</w:t>
      </w:r>
      <w:r w:rsidR="002D7DA6">
        <w:rPr>
          <w:sz w:val="22"/>
          <w:szCs w:val="22"/>
        </w:rPr>
        <w:t>.</w:t>
      </w:r>
    </w:p>
    <w:p w14:paraId="03945CD2" w14:textId="2663F150" w:rsidR="00B035A5" w:rsidRPr="00B035A5" w:rsidRDefault="00B035A5" w:rsidP="00B035A5">
      <w:pPr>
        <w:pStyle w:val="Corpsdetexte"/>
        <w:rPr>
          <w:sz w:val="22"/>
          <w:szCs w:val="22"/>
        </w:rPr>
      </w:pPr>
      <w:r w:rsidRPr="00B035A5">
        <w:rPr>
          <w:sz w:val="22"/>
          <w:szCs w:val="22"/>
        </w:rPr>
        <w:t xml:space="preserve">Cette attestation remplace l'étiquette initiale du diagnostic de performance énergétique par une nouvelle étiquette. Elle se borne à tirer les conséquences de la modification </w:t>
      </w:r>
      <w:r w:rsidR="00550004">
        <w:rPr>
          <w:sz w:val="22"/>
          <w:szCs w:val="22"/>
        </w:rPr>
        <w:t xml:space="preserve">du </w:t>
      </w:r>
      <w:r w:rsidR="00550004" w:rsidRPr="00550004">
        <w:rPr>
          <w:sz w:val="22"/>
          <w:szCs w:val="22"/>
        </w:rPr>
        <w:t xml:space="preserve">facteur de conversion de l’énergie finale en énergie primaire </w:t>
      </w:r>
      <w:r w:rsidR="00550004">
        <w:rPr>
          <w:sz w:val="22"/>
          <w:szCs w:val="22"/>
        </w:rPr>
        <w:t xml:space="preserve">pour l’électricité </w:t>
      </w:r>
      <w:r w:rsidRPr="00B035A5">
        <w:rPr>
          <w:sz w:val="22"/>
          <w:szCs w:val="22"/>
        </w:rPr>
        <w:t xml:space="preserve">entrant en vigueur avec le présent arrêté, et ne remet pas en cause les travaux et </w:t>
      </w:r>
      <w:r w:rsidR="00B04455">
        <w:rPr>
          <w:sz w:val="22"/>
          <w:szCs w:val="22"/>
        </w:rPr>
        <w:t>données d’entrée</w:t>
      </w:r>
      <w:r w:rsidR="00B04455" w:rsidRPr="00B035A5">
        <w:rPr>
          <w:sz w:val="22"/>
          <w:szCs w:val="22"/>
        </w:rPr>
        <w:t xml:space="preserve"> </w:t>
      </w:r>
      <w:r w:rsidRPr="00B035A5">
        <w:rPr>
          <w:sz w:val="22"/>
          <w:szCs w:val="22"/>
        </w:rPr>
        <w:t xml:space="preserve">du diagnostic de performance énergétique dont elle remplace </w:t>
      </w:r>
      <w:r w:rsidRPr="00B035A5">
        <w:rPr>
          <w:sz w:val="22"/>
          <w:szCs w:val="22"/>
        </w:rPr>
        <w:lastRenderedPageBreak/>
        <w:t>l'étiquette. En l'absence d'attestation, le diagnostic de performance énergétique produit initialement reste valable.</w:t>
      </w:r>
    </w:p>
    <w:p w14:paraId="6DB99D7F" w14:textId="37AA429C" w:rsidR="00B035A5" w:rsidRPr="00B035A5" w:rsidRDefault="00B035A5" w:rsidP="00B035A5">
      <w:pPr>
        <w:pStyle w:val="Corpsdetexte"/>
        <w:rPr>
          <w:sz w:val="22"/>
          <w:szCs w:val="22"/>
        </w:rPr>
      </w:pPr>
      <w:r w:rsidRPr="00B035A5">
        <w:rPr>
          <w:sz w:val="22"/>
          <w:szCs w:val="22"/>
        </w:rPr>
        <w:t xml:space="preserve">Cette attestation est générée sous forme dématérialisée exclusivement par l'ADEME sur le site internet de l'Observatoire du diagnostic de performance énergétique et de l'audit </w:t>
      </w:r>
      <w:r w:rsidR="00550004">
        <w:rPr>
          <w:sz w:val="22"/>
          <w:szCs w:val="22"/>
        </w:rPr>
        <w:t xml:space="preserve">énergétique </w:t>
      </w:r>
      <w:r w:rsidRPr="00B035A5">
        <w:rPr>
          <w:sz w:val="22"/>
          <w:szCs w:val="22"/>
        </w:rPr>
        <w:t>et est téléchargeable par toute personne.</w:t>
      </w:r>
    </w:p>
    <w:p w14:paraId="04DBF1FC" w14:textId="77777777" w:rsidR="00B035A5" w:rsidRPr="00B035A5" w:rsidRDefault="00B035A5" w:rsidP="00B035A5">
      <w:pPr>
        <w:pStyle w:val="Corpsdetexte"/>
        <w:rPr>
          <w:sz w:val="22"/>
          <w:szCs w:val="22"/>
        </w:rPr>
      </w:pPr>
      <w:r w:rsidRPr="00B035A5">
        <w:rPr>
          <w:sz w:val="22"/>
          <w:szCs w:val="22"/>
        </w:rPr>
        <w:t>Sa validité prend fin à la date de fin de validité du diagnostic de performance énergétique dont elle est issue.</w:t>
      </w:r>
    </w:p>
    <w:p w14:paraId="2D4EAEA8" w14:textId="6696CA6D" w:rsidR="00D158F3" w:rsidRDefault="00B035A5" w:rsidP="000D70DA">
      <w:pPr>
        <w:pStyle w:val="Corpsdetexte"/>
        <w:rPr>
          <w:sz w:val="22"/>
          <w:szCs w:val="22"/>
        </w:rPr>
      </w:pPr>
      <w:r w:rsidRPr="00B035A5">
        <w:rPr>
          <w:sz w:val="22"/>
          <w:szCs w:val="22"/>
        </w:rPr>
        <w:t>Elle est conforme à un modèle d'attestation publié sur le site internet du ministère chargé de la construction.</w:t>
      </w:r>
    </w:p>
    <w:p w14:paraId="41E0A598" w14:textId="65293289" w:rsidR="008521DE" w:rsidRDefault="008521DE" w:rsidP="000D70DA">
      <w:pPr>
        <w:pStyle w:val="Corpsdetexte"/>
        <w:rPr>
          <w:sz w:val="22"/>
          <w:szCs w:val="22"/>
        </w:rPr>
      </w:pPr>
      <w:r>
        <w:rPr>
          <w:sz w:val="22"/>
          <w:szCs w:val="22"/>
        </w:rPr>
        <w:t>Les attestations prévues à l’article 3 de l’arrêté du 13 août 2025 susvisé ne sont plus téléchargeables à partir de la date d’entrée en vigueur du présent arrêté.</w:t>
      </w:r>
    </w:p>
    <w:p w14:paraId="5F3AB7D9" w14:textId="77777777" w:rsidR="008741ED" w:rsidRDefault="008741ED" w:rsidP="000D70DA">
      <w:pPr>
        <w:pStyle w:val="Corpsdetexte"/>
        <w:rPr>
          <w:sz w:val="22"/>
          <w:szCs w:val="22"/>
        </w:rPr>
      </w:pPr>
    </w:p>
    <w:p w14:paraId="276C6740" w14:textId="2ED7A48F" w:rsidR="00D158F3" w:rsidRDefault="00D158F3" w:rsidP="00D158F3">
      <w:pPr>
        <w:pStyle w:val="SNArticle"/>
        <w:rPr>
          <w:sz w:val="22"/>
          <w:szCs w:val="22"/>
        </w:rPr>
      </w:pPr>
      <w:r>
        <w:rPr>
          <w:sz w:val="22"/>
          <w:szCs w:val="22"/>
        </w:rPr>
        <w:t xml:space="preserve">Article </w:t>
      </w:r>
      <w:r w:rsidR="00977C1F">
        <w:rPr>
          <w:sz w:val="22"/>
          <w:szCs w:val="22"/>
        </w:rPr>
        <w:t>4</w:t>
      </w:r>
    </w:p>
    <w:p w14:paraId="04C1DBCB" w14:textId="4E14E1E0" w:rsidR="00D158F3" w:rsidRPr="00B035A5" w:rsidRDefault="00D158F3" w:rsidP="00D158F3">
      <w:pPr>
        <w:pStyle w:val="Corpsdetexte"/>
        <w:rPr>
          <w:sz w:val="22"/>
          <w:szCs w:val="22"/>
        </w:rPr>
      </w:pPr>
      <w:r w:rsidRPr="00B035A5">
        <w:rPr>
          <w:sz w:val="22"/>
          <w:szCs w:val="22"/>
        </w:rPr>
        <w:t xml:space="preserve">Les </w:t>
      </w:r>
      <w:r w:rsidRPr="0049369A">
        <w:rPr>
          <w:sz w:val="22"/>
          <w:szCs w:val="22"/>
        </w:rPr>
        <w:t>audits énergétiques mentionnés à l'article L. 126-28-1 du code de la construction et de l'habitation</w:t>
      </w:r>
      <w:r w:rsidR="0049369A" w:rsidRPr="0049369A">
        <w:rPr>
          <w:sz w:val="22"/>
          <w:szCs w:val="22"/>
        </w:rPr>
        <w:t xml:space="preserve"> et </w:t>
      </w:r>
      <w:r w:rsidR="00550004">
        <w:rPr>
          <w:sz w:val="22"/>
          <w:szCs w:val="22"/>
        </w:rPr>
        <w:t>à</w:t>
      </w:r>
      <w:r w:rsidR="00550004" w:rsidRPr="0049369A">
        <w:rPr>
          <w:sz w:val="22"/>
          <w:szCs w:val="22"/>
        </w:rPr>
        <w:t xml:space="preserve"> </w:t>
      </w:r>
      <w:r w:rsidR="0049369A" w:rsidRPr="0049369A">
        <w:rPr>
          <w:sz w:val="22"/>
          <w:szCs w:val="22"/>
        </w:rPr>
        <w:t>l’article 8 de l’arrêté du 17 novembre 2020 susvisé</w:t>
      </w:r>
      <w:r>
        <w:rPr>
          <w:sz w:val="22"/>
          <w:szCs w:val="22"/>
        </w:rPr>
        <w:t xml:space="preserve"> en cours de validité</w:t>
      </w:r>
      <w:r w:rsidRPr="00B035A5">
        <w:rPr>
          <w:sz w:val="22"/>
          <w:szCs w:val="22"/>
        </w:rPr>
        <w:t xml:space="preserve"> peuvent faire l'objet d'un document attestant </w:t>
      </w:r>
      <w:r w:rsidR="00E46AC2">
        <w:rPr>
          <w:sz w:val="22"/>
          <w:szCs w:val="22"/>
        </w:rPr>
        <w:t xml:space="preserve">de </w:t>
      </w:r>
      <w:r w:rsidR="00EE3300" w:rsidRPr="00B035A5">
        <w:rPr>
          <w:sz w:val="22"/>
          <w:szCs w:val="22"/>
        </w:rPr>
        <w:t xml:space="preserve">la nouvelle étiquette du diagnostic </w:t>
      </w:r>
      <w:r w:rsidR="00EE3300">
        <w:rPr>
          <w:sz w:val="22"/>
          <w:szCs w:val="22"/>
        </w:rPr>
        <w:t>de</w:t>
      </w:r>
      <w:r w:rsidR="00EE3300" w:rsidRPr="002E1F82">
        <w:rPr>
          <w:sz w:val="22"/>
          <w:szCs w:val="22"/>
        </w:rPr>
        <w:t xml:space="preserve"> </w:t>
      </w:r>
      <w:r w:rsidR="002E1F82" w:rsidRPr="002E1F82">
        <w:rPr>
          <w:sz w:val="22"/>
          <w:szCs w:val="22"/>
        </w:rPr>
        <w:t xml:space="preserve">performance énergétique </w:t>
      </w:r>
      <w:r w:rsidR="00EE3300">
        <w:rPr>
          <w:sz w:val="22"/>
          <w:szCs w:val="22"/>
        </w:rPr>
        <w:t xml:space="preserve">avant travaux ainsi que, pour </w:t>
      </w:r>
      <w:r w:rsidR="00EE3300" w:rsidRPr="004E172D">
        <w:rPr>
          <w:sz w:val="22"/>
          <w:szCs w:val="22"/>
        </w:rPr>
        <w:t>chaque proposition de travaux</w:t>
      </w:r>
      <w:r w:rsidR="00EE3300">
        <w:rPr>
          <w:sz w:val="22"/>
          <w:szCs w:val="22"/>
        </w:rPr>
        <w:t>,</w:t>
      </w:r>
      <w:r w:rsidR="00EE3300" w:rsidRPr="004E172D">
        <w:rPr>
          <w:sz w:val="22"/>
          <w:szCs w:val="22"/>
        </w:rPr>
        <w:t xml:space="preserve"> </w:t>
      </w:r>
      <w:r w:rsidRPr="004E172D">
        <w:rPr>
          <w:sz w:val="22"/>
          <w:szCs w:val="22"/>
        </w:rPr>
        <w:t xml:space="preserve">de </w:t>
      </w:r>
      <w:r w:rsidR="00EE3300" w:rsidRPr="00B035A5">
        <w:rPr>
          <w:sz w:val="22"/>
          <w:szCs w:val="22"/>
        </w:rPr>
        <w:t xml:space="preserve">la nouvelle étiquette du diagnostic </w:t>
      </w:r>
      <w:r w:rsidR="00EE3300">
        <w:rPr>
          <w:sz w:val="22"/>
          <w:szCs w:val="22"/>
        </w:rPr>
        <w:t>de</w:t>
      </w:r>
      <w:r w:rsidR="00EE3300" w:rsidRPr="002E1F82">
        <w:rPr>
          <w:sz w:val="22"/>
          <w:szCs w:val="22"/>
        </w:rPr>
        <w:t xml:space="preserve"> performance énergétique </w:t>
      </w:r>
      <w:r w:rsidR="00EE3300">
        <w:rPr>
          <w:sz w:val="22"/>
          <w:szCs w:val="22"/>
        </w:rPr>
        <w:t>après travaux,</w:t>
      </w:r>
      <w:r w:rsidRPr="004E172D">
        <w:rPr>
          <w:sz w:val="22"/>
          <w:szCs w:val="22"/>
        </w:rPr>
        <w:t xml:space="preserve"> conformément aux dispositions </w:t>
      </w:r>
      <w:r w:rsidR="00E4313B">
        <w:rPr>
          <w:sz w:val="22"/>
          <w:szCs w:val="22"/>
        </w:rPr>
        <w:t>de l’article 1er</w:t>
      </w:r>
      <w:r w:rsidR="00EE3300">
        <w:rPr>
          <w:sz w:val="22"/>
          <w:szCs w:val="22"/>
        </w:rPr>
        <w:t xml:space="preserve"> </w:t>
      </w:r>
      <w:r w:rsidRPr="00B035A5">
        <w:rPr>
          <w:sz w:val="22"/>
          <w:szCs w:val="22"/>
        </w:rPr>
        <w:t>du présent arrêté.</w:t>
      </w:r>
    </w:p>
    <w:p w14:paraId="1C19B08C" w14:textId="3AA6DDED" w:rsidR="00D158F3" w:rsidRPr="004E172D" w:rsidRDefault="00D158F3" w:rsidP="00D158F3">
      <w:pPr>
        <w:pStyle w:val="Corpsdetexte"/>
        <w:rPr>
          <w:sz w:val="22"/>
          <w:szCs w:val="22"/>
        </w:rPr>
      </w:pPr>
      <w:r w:rsidRPr="00B035A5">
        <w:rPr>
          <w:sz w:val="22"/>
          <w:szCs w:val="22"/>
        </w:rPr>
        <w:t xml:space="preserve">Cette attestation remplace </w:t>
      </w:r>
      <w:r w:rsidR="002E1F82">
        <w:rPr>
          <w:sz w:val="22"/>
          <w:szCs w:val="22"/>
        </w:rPr>
        <w:t>l</w:t>
      </w:r>
      <w:r w:rsidR="002E1F82" w:rsidRPr="002E1F82">
        <w:rPr>
          <w:sz w:val="22"/>
          <w:szCs w:val="22"/>
        </w:rPr>
        <w:t>e</w:t>
      </w:r>
      <w:r w:rsidR="002E1F82">
        <w:rPr>
          <w:sz w:val="22"/>
          <w:szCs w:val="22"/>
        </w:rPr>
        <w:t>s</w:t>
      </w:r>
      <w:r w:rsidR="002E1F82" w:rsidRPr="002E1F82">
        <w:rPr>
          <w:sz w:val="22"/>
          <w:szCs w:val="22"/>
        </w:rPr>
        <w:t xml:space="preserve"> classement</w:t>
      </w:r>
      <w:r w:rsidR="002E1F82">
        <w:rPr>
          <w:sz w:val="22"/>
          <w:szCs w:val="22"/>
        </w:rPr>
        <w:t>s</w:t>
      </w:r>
      <w:r w:rsidR="002E1F82" w:rsidRPr="002E1F82">
        <w:rPr>
          <w:sz w:val="22"/>
          <w:szCs w:val="22"/>
        </w:rPr>
        <w:t xml:space="preserve"> de performance énergétique </w:t>
      </w:r>
      <w:r w:rsidR="00A6507D" w:rsidRPr="004E172D">
        <w:rPr>
          <w:sz w:val="22"/>
          <w:szCs w:val="22"/>
        </w:rPr>
        <w:t>de l’audit énergétique</w:t>
      </w:r>
      <w:r w:rsidRPr="004E172D">
        <w:rPr>
          <w:sz w:val="22"/>
          <w:szCs w:val="22"/>
        </w:rPr>
        <w:t xml:space="preserve"> par </w:t>
      </w:r>
      <w:r w:rsidR="00A6507D" w:rsidRPr="004E172D">
        <w:rPr>
          <w:sz w:val="22"/>
          <w:szCs w:val="22"/>
        </w:rPr>
        <w:t>de</w:t>
      </w:r>
      <w:r w:rsidRPr="004E172D">
        <w:rPr>
          <w:sz w:val="22"/>
          <w:szCs w:val="22"/>
        </w:rPr>
        <w:t xml:space="preserve"> nouv</w:t>
      </w:r>
      <w:r w:rsidR="002E1F82" w:rsidRPr="004E172D">
        <w:rPr>
          <w:sz w:val="22"/>
          <w:szCs w:val="22"/>
        </w:rPr>
        <w:t>eaux classements avant et après travaux</w:t>
      </w:r>
      <w:r w:rsidRPr="004E172D">
        <w:rPr>
          <w:sz w:val="22"/>
          <w:szCs w:val="22"/>
        </w:rPr>
        <w:t xml:space="preserve">. Elle se borne à tirer les conséquences de la modification </w:t>
      </w:r>
      <w:r w:rsidR="00EE3300">
        <w:rPr>
          <w:sz w:val="22"/>
          <w:szCs w:val="22"/>
        </w:rPr>
        <w:t xml:space="preserve">du </w:t>
      </w:r>
      <w:r w:rsidR="00EE3300" w:rsidRPr="00550004">
        <w:rPr>
          <w:sz w:val="22"/>
          <w:szCs w:val="22"/>
        </w:rPr>
        <w:t xml:space="preserve">facteur de conversion de l’énergie finale en énergie primaire </w:t>
      </w:r>
      <w:r w:rsidR="00EE3300">
        <w:rPr>
          <w:sz w:val="22"/>
          <w:szCs w:val="22"/>
        </w:rPr>
        <w:t xml:space="preserve">pour l’électricité </w:t>
      </w:r>
      <w:r w:rsidRPr="004E172D">
        <w:rPr>
          <w:sz w:val="22"/>
          <w:szCs w:val="22"/>
        </w:rPr>
        <w:t xml:space="preserve">entrant en vigueur avec le présent arrêté, et ne remet pas en cause les travaux et </w:t>
      </w:r>
      <w:r w:rsidR="004A00C4">
        <w:rPr>
          <w:sz w:val="22"/>
          <w:szCs w:val="22"/>
        </w:rPr>
        <w:t xml:space="preserve">données d’entrée </w:t>
      </w:r>
      <w:r w:rsidR="00A6507D" w:rsidRPr="004E172D">
        <w:rPr>
          <w:sz w:val="22"/>
          <w:szCs w:val="22"/>
        </w:rPr>
        <w:t xml:space="preserve">de l’audit énergétique </w:t>
      </w:r>
      <w:r w:rsidRPr="004E172D">
        <w:rPr>
          <w:sz w:val="22"/>
          <w:szCs w:val="22"/>
        </w:rPr>
        <w:t>dont elle remplace l</w:t>
      </w:r>
      <w:r w:rsidR="00A6507D" w:rsidRPr="004E172D">
        <w:rPr>
          <w:sz w:val="22"/>
          <w:szCs w:val="22"/>
        </w:rPr>
        <w:t xml:space="preserve">es </w:t>
      </w:r>
      <w:r w:rsidR="002E1F82" w:rsidRPr="004E172D">
        <w:rPr>
          <w:sz w:val="22"/>
          <w:szCs w:val="22"/>
        </w:rPr>
        <w:t>classements de performance énergétique avant et après travaux</w:t>
      </w:r>
      <w:r w:rsidRPr="004E172D">
        <w:rPr>
          <w:sz w:val="22"/>
          <w:szCs w:val="22"/>
        </w:rPr>
        <w:t xml:space="preserve">. En l'absence d'attestation, </w:t>
      </w:r>
      <w:r w:rsidR="00A6507D" w:rsidRPr="004E172D">
        <w:rPr>
          <w:sz w:val="22"/>
          <w:szCs w:val="22"/>
        </w:rPr>
        <w:t>l’audit énergétique</w:t>
      </w:r>
      <w:r w:rsidRPr="004E172D">
        <w:rPr>
          <w:sz w:val="22"/>
          <w:szCs w:val="22"/>
        </w:rPr>
        <w:t xml:space="preserve"> produit initialement reste valable.</w:t>
      </w:r>
    </w:p>
    <w:p w14:paraId="2096AE5F" w14:textId="7659EA8A" w:rsidR="00D158F3" w:rsidRPr="004E172D" w:rsidRDefault="00D158F3" w:rsidP="00D158F3">
      <w:pPr>
        <w:pStyle w:val="Corpsdetexte"/>
        <w:rPr>
          <w:sz w:val="22"/>
          <w:szCs w:val="22"/>
        </w:rPr>
      </w:pPr>
      <w:r w:rsidRPr="004E172D">
        <w:rPr>
          <w:sz w:val="22"/>
          <w:szCs w:val="22"/>
        </w:rPr>
        <w:t>Cette attestation est générée sous forme dématérialisée exclusivement par l'ADEME sur le site internet de l'Observatoire du diagnostic de performance énergétique et de l'audit</w:t>
      </w:r>
      <w:r w:rsidR="00EE3300">
        <w:rPr>
          <w:sz w:val="22"/>
          <w:szCs w:val="22"/>
        </w:rPr>
        <w:t xml:space="preserve"> énergétique</w:t>
      </w:r>
      <w:r w:rsidRPr="004E172D">
        <w:rPr>
          <w:sz w:val="22"/>
          <w:szCs w:val="22"/>
        </w:rPr>
        <w:t xml:space="preserve"> et est téléchargeable par toute personne.</w:t>
      </w:r>
    </w:p>
    <w:p w14:paraId="4FAC3F3D" w14:textId="4CE0943F" w:rsidR="00D158F3" w:rsidRPr="00B035A5" w:rsidRDefault="00D158F3" w:rsidP="00D158F3">
      <w:pPr>
        <w:pStyle w:val="Corpsdetexte"/>
        <w:rPr>
          <w:sz w:val="22"/>
          <w:szCs w:val="22"/>
        </w:rPr>
      </w:pPr>
      <w:r w:rsidRPr="004E172D">
        <w:rPr>
          <w:sz w:val="22"/>
          <w:szCs w:val="22"/>
        </w:rPr>
        <w:t xml:space="preserve">Sa validité prend fin à la date de fin de validité </w:t>
      </w:r>
      <w:r w:rsidR="003D7A13" w:rsidRPr="004E172D">
        <w:rPr>
          <w:sz w:val="22"/>
          <w:szCs w:val="22"/>
        </w:rPr>
        <w:t>de l’audit énergétique</w:t>
      </w:r>
      <w:r w:rsidRPr="004E172D">
        <w:rPr>
          <w:sz w:val="22"/>
          <w:szCs w:val="22"/>
        </w:rPr>
        <w:t xml:space="preserve"> dont elle est issue.</w:t>
      </w:r>
    </w:p>
    <w:p w14:paraId="1502CC83" w14:textId="1536946F" w:rsidR="00D158F3" w:rsidRDefault="00D158F3" w:rsidP="000D70DA">
      <w:pPr>
        <w:pStyle w:val="Corpsdetexte"/>
        <w:rPr>
          <w:sz w:val="22"/>
          <w:szCs w:val="22"/>
        </w:rPr>
      </w:pPr>
      <w:r w:rsidRPr="00B035A5">
        <w:rPr>
          <w:sz w:val="22"/>
          <w:szCs w:val="22"/>
        </w:rPr>
        <w:t>Elle est conforme à un modèle d'attestation publié sur le site internet du ministère chargé de la construction.</w:t>
      </w:r>
    </w:p>
    <w:p w14:paraId="69E928EF" w14:textId="740DCA98" w:rsidR="008521DE" w:rsidRDefault="008521DE" w:rsidP="000D70DA">
      <w:pPr>
        <w:pStyle w:val="Corpsdetexte"/>
        <w:rPr>
          <w:sz w:val="22"/>
          <w:szCs w:val="22"/>
        </w:rPr>
      </w:pPr>
      <w:r>
        <w:rPr>
          <w:sz w:val="22"/>
          <w:szCs w:val="22"/>
        </w:rPr>
        <w:t>Les attestations prévues à l’article 4 de l’arrêté du 13 août 2025 susvisé ne sont plus téléchargeables à partir de la date d’entrée en vigueur du présent arrêté.</w:t>
      </w:r>
    </w:p>
    <w:p w14:paraId="4405639B" w14:textId="77777777" w:rsidR="008741ED" w:rsidRPr="00FB2063" w:rsidRDefault="008741ED" w:rsidP="000D70DA">
      <w:pPr>
        <w:pStyle w:val="Corpsdetexte"/>
        <w:rPr>
          <w:sz w:val="22"/>
          <w:szCs w:val="22"/>
        </w:rPr>
      </w:pPr>
    </w:p>
    <w:p w14:paraId="4D7E6E53" w14:textId="74DF727E" w:rsidR="000165E4" w:rsidRPr="00FB2063" w:rsidRDefault="003F748E" w:rsidP="000165E4">
      <w:pPr>
        <w:pStyle w:val="SNArticle"/>
        <w:rPr>
          <w:sz w:val="22"/>
          <w:szCs w:val="22"/>
        </w:rPr>
      </w:pPr>
      <w:r>
        <w:rPr>
          <w:sz w:val="22"/>
          <w:szCs w:val="22"/>
        </w:rPr>
        <w:t xml:space="preserve">Article </w:t>
      </w:r>
      <w:r w:rsidR="00977C1F">
        <w:rPr>
          <w:sz w:val="22"/>
          <w:szCs w:val="22"/>
        </w:rPr>
        <w:t>5</w:t>
      </w:r>
    </w:p>
    <w:p w14:paraId="1EEF582A" w14:textId="10F6284D" w:rsidR="000165E4" w:rsidRDefault="000165E4" w:rsidP="000165E4">
      <w:pPr>
        <w:widowControl w:val="0"/>
        <w:spacing w:after="160" w:line="259" w:lineRule="auto"/>
        <w:jc w:val="both"/>
        <w:rPr>
          <w:sz w:val="22"/>
          <w:szCs w:val="22"/>
        </w:rPr>
      </w:pPr>
      <w:r w:rsidRPr="00FB2063">
        <w:rPr>
          <w:sz w:val="22"/>
          <w:szCs w:val="22"/>
        </w:rPr>
        <w:t xml:space="preserve">Les dispositions du présent arrêté entrent en vigueur le </w:t>
      </w:r>
      <w:r w:rsidRPr="00B04455">
        <w:rPr>
          <w:sz w:val="22"/>
          <w:szCs w:val="22"/>
        </w:rPr>
        <w:t>1</w:t>
      </w:r>
      <w:r w:rsidRPr="00B04455">
        <w:rPr>
          <w:sz w:val="22"/>
          <w:szCs w:val="22"/>
          <w:vertAlign w:val="superscript"/>
        </w:rPr>
        <w:t>er</w:t>
      </w:r>
      <w:r w:rsidR="000F3BB2" w:rsidRPr="00B04455">
        <w:rPr>
          <w:sz w:val="22"/>
          <w:szCs w:val="22"/>
        </w:rPr>
        <w:t xml:space="preserve"> janvier </w:t>
      </w:r>
      <w:r w:rsidR="002E2F98" w:rsidRPr="00B04455">
        <w:rPr>
          <w:sz w:val="22"/>
          <w:szCs w:val="22"/>
        </w:rPr>
        <w:t>202</w:t>
      </w:r>
      <w:r w:rsidR="006D3CD8">
        <w:rPr>
          <w:sz w:val="22"/>
          <w:szCs w:val="22"/>
        </w:rPr>
        <w:t>7</w:t>
      </w:r>
      <w:r w:rsidRPr="00B04455">
        <w:rPr>
          <w:sz w:val="22"/>
          <w:szCs w:val="22"/>
        </w:rPr>
        <w:t>.</w:t>
      </w:r>
    </w:p>
    <w:p w14:paraId="4E74BEA1" w14:textId="77777777" w:rsidR="008741ED" w:rsidRPr="006D3CD8" w:rsidRDefault="008741ED" w:rsidP="000165E4">
      <w:pPr>
        <w:widowControl w:val="0"/>
        <w:spacing w:after="160" w:line="259" w:lineRule="auto"/>
        <w:jc w:val="both"/>
        <w:rPr>
          <w:sz w:val="22"/>
          <w:szCs w:val="22"/>
        </w:rPr>
      </w:pPr>
    </w:p>
    <w:p w14:paraId="1E17FF5C" w14:textId="3B383559" w:rsidR="000D70DA" w:rsidRPr="00FB2063" w:rsidRDefault="00CC64C2" w:rsidP="000D70DA">
      <w:pPr>
        <w:pStyle w:val="SNArticle"/>
        <w:rPr>
          <w:sz w:val="22"/>
          <w:szCs w:val="22"/>
        </w:rPr>
      </w:pPr>
      <w:r w:rsidRPr="00FB2063">
        <w:rPr>
          <w:sz w:val="22"/>
          <w:szCs w:val="22"/>
        </w:rPr>
        <w:t xml:space="preserve">Article </w:t>
      </w:r>
      <w:r w:rsidR="00977C1F">
        <w:rPr>
          <w:sz w:val="22"/>
          <w:szCs w:val="22"/>
        </w:rPr>
        <w:t>6</w:t>
      </w:r>
    </w:p>
    <w:p w14:paraId="3630C8EB" w14:textId="72473920" w:rsidR="00FB2063" w:rsidRDefault="00287B10" w:rsidP="00C85DD7">
      <w:pPr>
        <w:widowControl w:val="0"/>
        <w:spacing w:after="160" w:line="259" w:lineRule="auto"/>
        <w:jc w:val="both"/>
        <w:rPr>
          <w:sz w:val="22"/>
          <w:szCs w:val="22"/>
        </w:rPr>
      </w:pPr>
      <w:r w:rsidRPr="00287B10">
        <w:rPr>
          <w:sz w:val="22"/>
          <w:szCs w:val="22"/>
        </w:rPr>
        <w:t>Le directeur de l'habitat, de l'urbanisme et des paysages et la directrice du climat, de l’efficacité énergétique et de l’air sont chargés, chacun en ce qui le concerne, de l'exécution du présent arrêté, qui sera publié au Journal officiel de la République française.</w:t>
      </w:r>
    </w:p>
    <w:p w14:paraId="1C575C8B" w14:textId="77777777" w:rsidR="008741ED" w:rsidRDefault="008741ED">
      <w:pPr>
        <w:suppressAutoHyphens w:val="0"/>
        <w:rPr>
          <w:sz w:val="22"/>
          <w:szCs w:val="22"/>
        </w:rPr>
      </w:pPr>
      <w:r>
        <w:rPr>
          <w:sz w:val="22"/>
          <w:szCs w:val="22"/>
        </w:rPr>
        <w:br w:type="page"/>
      </w:r>
    </w:p>
    <w:p w14:paraId="0DC18310" w14:textId="664EB8F9" w:rsidR="009E7A33" w:rsidRDefault="00946738" w:rsidP="00E44147">
      <w:pPr>
        <w:rPr>
          <w:sz w:val="22"/>
        </w:rPr>
      </w:pPr>
      <w:r>
        <w:rPr>
          <w:sz w:val="22"/>
          <w:szCs w:val="22"/>
        </w:rPr>
        <w:lastRenderedPageBreak/>
        <w:t>Fait</w:t>
      </w:r>
      <w:r w:rsidR="008741ED">
        <w:rPr>
          <w:sz w:val="22"/>
          <w:szCs w:val="22"/>
        </w:rPr>
        <w:t xml:space="preserve"> le</w:t>
      </w:r>
    </w:p>
    <w:p w14:paraId="2A1FEF58" w14:textId="77777777" w:rsidR="00977C1F" w:rsidRDefault="00977C1F" w:rsidP="00827AC2">
      <w:pPr>
        <w:jc w:val="right"/>
        <w:rPr>
          <w:sz w:val="22"/>
        </w:rPr>
      </w:pPr>
    </w:p>
    <w:p w14:paraId="45F0403A" w14:textId="77777777" w:rsidR="00977C1F" w:rsidRDefault="00977C1F" w:rsidP="00827AC2">
      <w:pPr>
        <w:jc w:val="right"/>
        <w:rPr>
          <w:sz w:val="22"/>
        </w:rPr>
      </w:pPr>
    </w:p>
    <w:p w14:paraId="373DB768" w14:textId="77777777" w:rsidR="00287B10" w:rsidRDefault="00287B10" w:rsidP="00287B10">
      <w:pPr>
        <w:jc w:val="right"/>
        <w:rPr>
          <w:sz w:val="22"/>
        </w:rPr>
      </w:pPr>
      <w:r>
        <w:t>Le ministre de la ville et du logement</w:t>
      </w:r>
    </w:p>
    <w:p w14:paraId="55B1E0CE" w14:textId="77777777" w:rsidR="00287B10" w:rsidRDefault="00287B10" w:rsidP="00287B10">
      <w:pPr>
        <w:jc w:val="right"/>
      </w:pPr>
      <w:r>
        <w:t>Pour le ministre et par délégation :</w:t>
      </w:r>
    </w:p>
    <w:p w14:paraId="240A1861" w14:textId="77777777" w:rsidR="00287B10" w:rsidRDefault="00287B10" w:rsidP="00287B10">
      <w:pPr>
        <w:jc w:val="right"/>
      </w:pPr>
      <w:r>
        <w:t>Le directeur de l’habitat, de l’urbanisme et des paysages,</w:t>
      </w:r>
    </w:p>
    <w:p w14:paraId="3255F70A" w14:textId="77777777" w:rsidR="00287B10" w:rsidRDefault="00287B10" w:rsidP="00287B10">
      <w:pPr>
        <w:jc w:val="right"/>
      </w:pPr>
    </w:p>
    <w:p w14:paraId="26F2FE25" w14:textId="77777777" w:rsidR="00287B10" w:rsidRDefault="00287B10" w:rsidP="00287B10">
      <w:pPr>
        <w:jc w:val="right"/>
      </w:pPr>
      <w:r>
        <w:t>D.BOTTEGHI</w:t>
      </w:r>
    </w:p>
    <w:p w14:paraId="530C9E2B" w14:textId="77777777" w:rsidR="00287B10" w:rsidRDefault="00287B10" w:rsidP="00287B10">
      <w:pPr>
        <w:jc w:val="right"/>
      </w:pPr>
    </w:p>
    <w:p w14:paraId="261CB176" w14:textId="77777777" w:rsidR="00287B10" w:rsidRDefault="00287B10" w:rsidP="00287B10">
      <w:pPr>
        <w:jc w:val="right"/>
      </w:pPr>
    </w:p>
    <w:p w14:paraId="35D0CD8A" w14:textId="77777777" w:rsidR="00287B10" w:rsidRDefault="00287B10" w:rsidP="00287B10">
      <w:pPr>
        <w:jc w:val="right"/>
      </w:pPr>
    </w:p>
    <w:p w14:paraId="266A0086" w14:textId="77777777" w:rsidR="00287B10" w:rsidRDefault="00287B10" w:rsidP="00287B10">
      <w:pPr>
        <w:jc w:val="right"/>
      </w:pPr>
    </w:p>
    <w:p w14:paraId="4BA2E2E8" w14:textId="77777777" w:rsidR="00287B10" w:rsidRDefault="00287B10" w:rsidP="00287B10">
      <w:r>
        <w:t>La ministre de la transition écologique, de la biodiversité et des négociations internationales sur le climat et la nature</w:t>
      </w:r>
    </w:p>
    <w:p w14:paraId="42E7AA09" w14:textId="77777777" w:rsidR="00287B10" w:rsidRDefault="00287B10" w:rsidP="00287B10">
      <w:r>
        <w:t>Pour la ministre et par délégation :</w:t>
      </w:r>
    </w:p>
    <w:p w14:paraId="4C8E8DB9" w14:textId="77777777" w:rsidR="008741ED" w:rsidRDefault="008741ED" w:rsidP="00E44147">
      <w:r>
        <w:t>Le directeur de l’habitat, de l’urbanisme et des paysages,</w:t>
      </w:r>
    </w:p>
    <w:p w14:paraId="13DFC41B" w14:textId="77777777" w:rsidR="008741ED" w:rsidRDefault="008741ED" w:rsidP="00E44147"/>
    <w:p w14:paraId="0A7307BE" w14:textId="77777777" w:rsidR="008741ED" w:rsidRDefault="008741ED" w:rsidP="00E44147">
      <w:r>
        <w:t>D.BOTTEGHI</w:t>
      </w:r>
    </w:p>
    <w:p w14:paraId="17D7EFA3" w14:textId="77777777" w:rsidR="00287B10" w:rsidRDefault="00287B10" w:rsidP="00287B10"/>
    <w:p w14:paraId="52110B5E" w14:textId="77777777" w:rsidR="00287B10" w:rsidRDefault="00287B10" w:rsidP="00287B10"/>
    <w:p w14:paraId="72EDF61A" w14:textId="77777777" w:rsidR="00287B10" w:rsidRDefault="00287B10" w:rsidP="00287B10"/>
    <w:p w14:paraId="2E07454C" w14:textId="77777777" w:rsidR="00287B10" w:rsidRDefault="00287B10" w:rsidP="00287B10"/>
    <w:p w14:paraId="67FA4634" w14:textId="77777777" w:rsidR="00287B10" w:rsidRDefault="00287B10" w:rsidP="00287B10"/>
    <w:p w14:paraId="076431AE" w14:textId="77777777" w:rsidR="00287B10" w:rsidRDefault="00287B10" w:rsidP="00287B10">
      <w:pPr>
        <w:jc w:val="right"/>
      </w:pPr>
      <w:r>
        <w:t xml:space="preserve">Le ministre de l’économie, des finances et de </w:t>
      </w:r>
    </w:p>
    <w:p w14:paraId="29D28C32" w14:textId="77777777" w:rsidR="00287B10" w:rsidRDefault="00287B10" w:rsidP="00287B10">
      <w:pPr>
        <w:jc w:val="right"/>
      </w:pPr>
      <w:r>
        <w:t>la souveraineté industrielle, énergétique et numérique</w:t>
      </w:r>
    </w:p>
    <w:p w14:paraId="0D59258C" w14:textId="77777777" w:rsidR="00287B10" w:rsidRDefault="00287B10" w:rsidP="00287B10">
      <w:pPr>
        <w:jc w:val="right"/>
      </w:pPr>
      <w:r>
        <w:t>Pour le ministre et par délégation :</w:t>
      </w:r>
    </w:p>
    <w:p w14:paraId="300214FF" w14:textId="77777777" w:rsidR="00287B10" w:rsidRDefault="00287B10" w:rsidP="00287B10">
      <w:pPr>
        <w:jc w:val="right"/>
      </w:pPr>
      <w:r>
        <w:t>La directrice du climat, de l’efficacité énergétique et de l’air</w:t>
      </w:r>
    </w:p>
    <w:p w14:paraId="5AEC49C2" w14:textId="77777777" w:rsidR="00287B10" w:rsidRDefault="00287B10" w:rsidP="00287B10">
      <w:pPr>
        <w:jc w:val="right"/>
      </w:pPr>
    </w:p>
    <w:p w14:paraId="35D6907D" w14:textId="77777777" w:rsidR="00287B10" w:rsidRDefault="00287B10" w:rsidP="00287B10">
      <w:pPr>
        <w:jc w:val="right"/>
      </w:pPr>
      <w:r>
        <w:t>D. SIMIU</w:t>
      </w:r>
    </w:p>
    <w:p w14:paraId="0371CC4D" w14:textId="77777777" w:rsidR="00287B10" w:rsidRDefault="00287B10" w:rsidP="00287B10"/>
    <w:p w14:paraId="3FB764FD" w14:textId="79FCC5E2" w:rsidR="00287B10" w:rsidRDefault="00287B10" w:rsidP="00287B10"/>
    <w:p w14:paraId="71406257" w14:textId="77777777" w:rsidR="008741ED" w:rsidRDefault="008741ED" w:rsidP="00287B10"/>
    <w:p w14:paraId="79AA0E88" w14:textId="77777777" w:rsidR="00287B10" w:rsidRDefault="00287B10" w:rsidP="00287B10"/>
    <w:p w14:paraId="0BFC6255" w14:textId="77777777" w:rsidR="00287B10" w:rsidRDefault="00287B10" w:rsidP="00287B10">
      <w:r>
        <w:t xml:space="preserve">La ministre déléguée, porte-parole du Gouvernement auprès du Premier ministre </w:t>
      </w:r>
    </w:p>
    <w:p w14:paraId="6C551225" w14:textId="77777777" w:rsidR="00287B10" w:rsidRDefault="00287B10" w:rsidP="00287B10">
      <w:r>
        <w:t xml:space="preserve">et ministre déléguée, chargée de l'énergie auprès du ministre de l'économie, </w:t>
      </w:r>
    </w:p>
    <w:p w14:paraId="16A60949" w14:textId="77777777" w:rsidR="00287B10" w:rsidRDefault="00287B10" w:rsidP="00287B10">
      <w:r>
        <w:t xml:space="preserve">des finances et de la souveraineté industrielle, énergétique et numérique </w:t>
      </w:r>
    </w:p>
    <w:p w14:paraId="7ABEE219" w14:textId="77777777" w:rsidR="00287B10" w:rsidRDefault="00287B10" w:rsidP="00287B10">
      <w:r>
        <w:t>Pour la ministre et par délégation :</w:t>
      </w:r>
    </w:p>
    <w:p w14:paraId="07F4DC36" w14:textId="77777777" w:rsidR="00287B10" w:rsidRDefault="00287B10" w:rsidP="00287B10">
      <w:r>
        <w:t>La directrice du climat, de l’efficacité énergétique et de l’air</w:t>
      </w:r>
    </w:p>
    <w:p w14:paraId="57B0B24C" w14:textId="77777777" w:rsidR="00287B10" w:rsidRDefault="00287B10" w:rsidP="00287B10"/>
    <w:p w14:paraId="30B4EDAB" w14:textId="77777777" w:rsidR="00287B10" w:rsidRDefault="00287B10" w:rsidP="00287B10">
      <w:r>
        <w:t>D. SIMIU</w:t>
      </w:r>
    </w:p>
    <w:p w14:paraId="58C5C6BB" w14:textId="77777777" w:rsidR="005E2FC0" w:rsidRDefault="005E2FC0" w:rsidP="002A6FA7"/>
    <w:p w14:paraId="34CEBFFE" w14:textId="77777777" w:rsidR="005E2FC0" w:rsidRPr="00FB2063" w:rsidRDefault="005E2FC0" w:rsidP="002A6FA7"/>
    <w:sectPr w:rsidR="005E2FC0" w:rsidRPr="00FB206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A248" w14:textId="77777777" w:rsidR="00244143" w:rsidRDefault="00244143" w:rsidP="00847849">
      <w:r>
        <w:separator/>
      </w:r>
    </w:p>
  </w:endnote>
  <w:endnote w:type="continuationSeparator" w:id="0">
    <w:p w14:paraId="77F7DBFC" w14:textId="77777777" w:rsidR="00244143" w:rsidRDefault="00244143" w:rsidP="0084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52D1" w14:textId="77777777" w:rsidR="001D5E65" w:rsidRDefault="001D5E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9EF1" w14:textId="77777777" w:rsidR="001D5E65" w:rsidRDefault="001D5E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63D" w14:textId="77777777" w:rsidR="001D5E65" w:rsidRDefault="001D5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B406" w14:textId="77777777" w:rsidR="00244143" w:rsidRDefault="00244143" w:rsidP="00847849">
      <w:r>
        <w:separator/>
      </w:r>
    </w:p>
  </w:footnote>
  <w:footnote w:type="continuationSeparator" w:id="0">
    <w:p w14:paraId="502C4A54" w14:textId="77777777" w:rsidR="00244143" w:rsidRDefault="00244143" w:rsidP="0084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C7F2" w14:textId="77777777" w:rsidR="001D5E65" w:rsidRDefault="001D5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C510" w14:textId="77777777" w:rsidR="001D5E65" w:rsidRDefault="001D5E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BC4D" w14:textId="77777777" w:rsidR="001D5E65" w:rsidRDefault="001D5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99C6386"/>
    <w:lvl w:ilvl="0">
      <w:start w:val="1"/>
      <w:numFmt w:val="upperRoman"/>
      <w:pStyle w:val="Titre1"/>
      <w:lvlText w:val="TITRE %1."/>
      <w:lvlJc w:val="left"/>
      <w:pPr>
        <w:tabs>
          <w:tab w:val="num" w:pos="142"/>
        </w:tabs>
        <w:ind w:left="142" w:firstLine="0"/>
      </w:pPr>
      <w:rPr>
        <w:rFonts w:ascii="Liberation Serif" w:hAnsi="Liberation Serif" w:cs="Liberation Serif" w:hint="default"/>
        <w:b/>
        <w:bCs w:val="0"/>
        <w:i w:val="0"/>
        <w:iCs w:val="0"/>
        <w:caps w:val="0"/>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142" w:firstLine="0"/>
      </w:pPr>
      <w:rPr>
        <w:rFonts w:hint="default"/>
      </w:rPr>
    </w:lvl>
    <w:lvl w:ilvl="2">
      <w:start w:val="1"/>
      <w:numFmt w:val="decimal"/>
      <w:lvlText w:val="Article %3."/>
      <w:lvlJc w:val="left"/>
      <w:pPr>
        <w:tabs>
          <w:tab w:val="num" w:pos="142"/>
        </w:tabs>
        <w:ind w:left="142"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Restart w:val="0"/>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1" w15:restartNumberingAfterBreak="0">
    <w:nsid w:val="00000002"/>
    <w:multiLevelType w:val="singleLevel"/>
    <w:tmpl w:val="00000002"/>
    <w:name w:val="WW8Num3"/>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singleLevel"/>
    <w:tmpl w:val="00000003"/>
    <w:name w:val="WW8Num4"/>
    <w:lvl w:ilvl="0">
      <w:start w:val="37"/>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6"/>
    <w:lvl w:ilvl="0">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10"/>
    <w:lvl w:ilvl="0">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lvl w:ilvl="0">
      <w:numFmt w:val="bullet"/>
      <w:lvlText w:val="-"/>
      <w:lvlJc w:val="left"/>
      <w:pPr>
        <w:tabs>
          <w:tab w:val="num" w:pos="0"/>
        </w:tabs>
        <w:ind w:left="720" w:hanging="360"/>
      </w:pPr>
      <w:rPr>
        <w:rFonts w:ascii="Times New Roman" w:hAnsi="Times New Roman"/>
      </w:rPr>
    </w:lvl>
  </w:abstractNum>
  <w:abstractNum w:abstractNumId="6" w15:restartNumberingAfterBreak="0">
    <w:nsid w:val="0096184A"/>
    <w:multiLevelType w:val="hybridMultilevel"/>
    <w:tmpl w:val="D51EA27A"/>
    <w:lvl w:ilvl="0" w:tplc="BB728842">
      <w:start w:val="1"/>
      <w:numFmt w:val="decimal"/>
      <w:lvlText w:val="Article %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1A3559"/>
    <w:multiLevelType w:val="multilevel"/>
    <w:tmpl w:val="B5088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1813C54"/>
    <w:multiLevelType w:val="multilevel"/>
    <w:tmpl w:val="6C58E61A"/>
    <w:lvl w:ilvl="0">
      <w:start w:val="1"/>
      <w:numFmt w:val="decimal"/>
      <w:lvlText w:val="%1."/>
      <w:lvlJc w:val="left"/>
      <w:pPr>
        <w:ind w:left="360" w:hanging="360"/>
      </w:pPr>
    </w:lvl>
    <w:lvl w:ilvl="1">
      <w:start w:val="1"/>
      <w:numFmt w:val="decimal"/>
      <w:pStyle w:val="Titre3-Annex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5704A1"/>
    <w:multiLevelType w:val="multilevel"/>
    <w:tmpl w:val="C122F12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106A2"/>
    <w:multiLevelType w:val="hybridMultilevel"/>
    <w:tmpl w:val="94EA7EA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D0361C"/>
    <w:multiLevelType w:val="hybridMultilevel"/>
    <w:tmpl w:val="C27ED1F0"/>
    <w:lvl w:ilvl="0" w:tplc="0000000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175A1D"/>
    <w:multiLevelType w:val="hybridMultilevel"/>
    <w:tmpl w:val="7E422E4A"/>
    <w:lvl w:ilvl="0" w:tplc="4A609466">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E65FE8"/>
    <w:multiLevelType w:val="hybridMultilevel"/>
    <w:tmpl w:val="BC50CAC2"/>
    <w:lvl w:ilvl="0" w:tplc="E2C8AE72">
      <w:start w:val="3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907DED"/>
    <w:multiLevelType w:val="hybridMultilevel"/>
    <w:tmpl w:val="7BC22C46"/>
    <w:lvl w:ilvl="0" w:tplc="67D852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E94726"/>
    <w:multiLevelType w:val="hybridMultilevel"/>
    <w:tmpl w:val="7D9E7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8D19BB"/>
    <w:multiLevelType w:val="hybridMultilevel"/>
    <w:tmpl w:val="1DCC9398"/>
    <w:lvl w:ilvl="0" w:tplc="239C771E">
      <w:start w:val="1"/>
      <w:numFmt w:val="low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E24BB6"/>
    <w:multiLevelType w:val="hybridMultilevel"/>
    <w:tmpl w:val="7310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F97E1C"/>
    <w:multiLevelType w:val="hybridMultilevel"/>
    <w:tmpl w:val="778247D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631106"/>
    <w:multiLevelType w:val="hybridMultilevel"/>
    <w:tmpl w:val="EE5A77D8"/>
    <w:lvl w:ilvl="0" w:tplc="BA98F8BE">
      <w:start w:val="1"/>
      <w:numFmt w:val="bullet"/>
      <w:lvlText w:val="-"/>
      <w:lvlJc w:val="left"/>
      <w:pPr>
        <w:ind w:left="720" w:hanging="360"/>
      </w:pPr>
      <w:rPr>
        <w:rFonts w:ascii="Calibri" w:eastAsiaTheme="minorHAnsi" w:hAnsi="Calibri" w:cs="Calibri" w:hint="default"/>
      </w:rPr>
    </w:lvl>
    <w:lvl w:ilvl="1" w:tplc="92B2440A">
      <w:start w:val="2016"/>
      <w:numFmt w:val="bullet"/>
      <w:lvlText w:val="-"/>
      <w:lvlJc w:val="left"/>
      <w:pPr>
        <w:ind w:left="1440" w:hanging="360"/>
      </w:pPr>
      <w:rPr>
        <w:rFonts w:ascii="Times New Roman" w:hAnsi="Times New Roman" w:cs="Times New Roman" w:hint="default"/>
        <w:sz w:val="24"/>
        <w:szCs w:val="24"/>
        <w:u w:val="no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6E0819"/>
    <w:multiLevelType w:val="multilevel"/>
    <w:tmpl w:val="73F2A886"/>
    <w:lvl w:ilvl="0">
      <w:start w:val="1"/>
      <w:numFmt w:val="upperRoman"/>
      <w:lvlText w:val="TITRE %1."/>
      <w:lvlJc w:val="left"/>
      <w:pPr>
        <w:tabs>
          <w:tab w:val="num" w:pos="142"/>
        </w:tabs>
        <w:ind w:left="142" w:firstLine="0"/>
      </w:pPr>
      <w:rPr>
        <w:rFonts w:ascii="Liberation Serif" w:hAnsi="Liberation Serif" w:cs="Liberation Serif" w:hint="default"/>
        <w:b/>
        <w:bCs w:val="0"/>
        <w:i w:val="0"/>
        <w:iCs w:val="0"/>
        <w:caps w:val="0"/>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upperRoman"/>
      <w:pStyle w:val="Titre2"/>
      <w:lvlText w:val="CHAPITRE %2."/>
      <w:lvlJc w:val="left"/>
      <w:pPr>
        <w:tabs>
          <w:tab w:val="num" w:pos="142"/>
        </w:tabs>
        <w:ind w:left="142" w:firstLine="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none"/>
      <w:suff w:val="nothing"/>
      <w:lvlText w:val=""/>
      <w:lvlJc w:val="left"/>
      <w:pPr>
        <w:ind w:left="142" w:firstLine="0"/>
      </w:pPr>
      <w:rPr>
        <w:rFonts w:hint="default"/>
      </w:rPr>
    </w:lvl>
    <w:lvl w:ilvl="3">
      <w:start w:val="1"/>
      <w:numFmt w:val="upperRoman"/>
      <w:pStyle w:val="Titre0Annexe"/>
      <w:lvlText w:val="ANNEXE %4."/>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21" w15:restartNumberingAfterBreak="0">
    <w:nsid w:val="4149597B"/>
    <w:multiLevelType w:val="hybridMultilevel"/>
    <w:tmpl w:val="B726C356"/>
    <w:lvl w:ilvl="0" w:tplc="3CE2279C">
      <w:start w:val="1"/>
      <w:numFmt w:val="upperRoman"/>
      <w:lvlText w:val="PARTIE %1 :"/>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A372F2"/>
    <w:multiLevelType w:val="hybridMultilevel"/>
    <w:tmpl w:val="86F4B344"/>
    <w:lvl w:ilvl="0" w:tplc="7706B1C0">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DD26EA"/>
    <w:multiLevelType w:val="hybridMultilevel"/>
    <w:tmpl w:val="D428AEA0"/>
    <w:lvl w:ilvl="0" w:tplc="67D275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8362D5"/>
    <w:multiLevelType w:val="multilevel"/>
    <w:tmpl w:val="C5C82A6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C4EDC"/>
    <w:multiLevelType w:val="hybridMultilevel"/>
    <w:tmpl w:val="30EE90E2"/>
    <w:lvl w:ilvl="0" w:tplc="BA98F8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0B6C0D"/>
    <w:multiLevelType w:val="hybridMultilevel"/>
    <w:tmpl w:val="19262366"/>
    <w:lvl w:ilvl="0" w:tplc="6382E0F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791709"/>
    <w:multiLevelType w:val="hybridMultilevel"/>
    <w:tmpl w:val="DF94DAC0"/>
    <w:lvl w:ilvl="0" w:tplc="C308BBB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D6523B4"/>
    <w:multiLevelType w:val="multilevel"/>
    <w:tmpl w:val="B15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CB459A"/>
    <w:multiLevelType w:val="hybridMultilevel"/>
    <w:tmpl w:val="E0A0D928"/>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873785"/>
    <w:multiLevelType w:val="hybridMultilevel"/>
    <w:tmpl w:val="A134B9EA"/>
    <w:lvl w:ilvl="0" w:tplc="21AAC6AE">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041DFA"/>
    <w:multiLevelType w:val="hybridMultilevel"/>
    <w:tmpl w:val="5B100876"/>
    <w:lvl w:ilvl="0" w:tplc="173E2A5A">
      <w:start w:val="18"/>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BF72F54"/>
    <w:multiLevelType w:val="hybridMultilevel"/>
    <w:tmpl w:val="5B1819A4"/>
    <w:lvl w:ilvl="0" w:tplc="F89E4CA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F86002"/>
    <w:multiLevelType w:val="hybridMultilevel"/>
    <w:tmpl w:val="CE308682"/>
    <w:lvl w:ilvl="0" w:tplc="C308BB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8F5091"/>
    <w:multiLevelType w:val="multilevel"/>
    <w:tmpl w:val="D94851E2"/>
    <w:lvl w:ilvl="0">
      <w:start w:val="1"/>
      <w:numFmt w:val="decimal"/>
      <w:pStyle w:val="Titre2-Annex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EE15F2"/>
    <w:multiLevelType w:val="hybridMultilevel"/>
    <w:tmpl w:val="621674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4E54B7"/>
    <w:multiLevelType w:val="multilevel"/>
    <w:tmpl w:val="705C0BE0"/>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465341"/>
    <w:multiLevelType w:val="hybridMultilevel"/>
    <w:tmpl w:val="9C2EF6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6446A96"/>
    <w:multiLevelType w:val="hybridMultilevel"/>
    <w:tmpl w:val="9CF0219C"/>
    <w:lvl w:ilvl="0" w:tplc="A7BE9B70">
      <w:start w:val="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1114F0"/>
    <w:multiLevelType w:val="hybridMultilevel"/>
    <w:tmpl w:val="C41608D4"/>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0"/>
  </w:num>
  <w:num w:numId="8">
    <w:abstractNumId w:val="28"/>
  </w:num>
  <w:num w:numId="9">
    <w:abstractNumId w:val="24"/>
  </w:num>
  <w:num w:numId="10">
    <w:abstractNumId w:val="9"/>
  </w:num>
  <w:num w:numId="11">
    <w:abstractNumId w:val="16"/>
  </w:num>
  <w:num w:numId="12">
    <w:abstractNumId w:val="33"/>
  </w:num>
  <w:num w:numId="13">
    <w:abstractNumId w:val="27"/>
  </w:num>
  <w:num w:numId="14">
    <w:abstractNumId w:val="18"/>
  </w:num>
  <w:num w:numId="15">
    <w:abstractNumId w:val="29"/>
  </w:num>
  <w:num w:numId="16">
    <w:abstractNumId w:val="17"/>
  </w:num>
  <w:num w:numId="17">
    <w:abstractNumId w:val="5"/>
  </w:num>
  <w:num w:numId="18">
    <w:abstractNumId w:val="11"/>
  </w:num>
  <w:num w:numId="19">
    <w:abstractNumId w:val="14"/>
  </w:num>
  <w:num w:numId="20">
    <w:abstractNumId w:val="23"/>
  </w:num>
  <w:num w:numId="21">
    <w:abstractNumId w:val="22"/>
  </w:num>
  <w:num w:numId="22">
    <w:abstractNumId w:val="7"/>
  </w:num>
  <w:num w:numId="23">
    <w:abstractNumId w:val="36"/>
  </w:num>
  <w:num w:numId="24">
    <w:abstractNumId w:val="37"/>
  </w:num>
  <w:num w:numId="25">
    <w:abstractNumId w:val="31"/>
  </w:num>
  <w:num w:numId="26">
    <w:abstractNumId w:val="6"/>
  </w:num>
  <w:num w:numId="27">
    <w:abstractNumId w:val="19"/>
  </w:num>
  <w:num w:numId="28">
    <w:abstractNumId w:val="2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9"/>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lvlOverride w:ilvl="0">
      <w:startOverride w:val="1"/>
    </w:lvlOverride>
  </w:num>
  <w:num w:numId="39">
    <w:abstractNumId w:val="26"/>
  </w:num>
  <w:num w:numId="40">
    <w:abstractNumId w:val="34"/>
  </w:num>
  <w:num w:numId="41">
    <w:abstractNumId w:val="35"/>
  </w:num>
  <w:num w:numId="42">
    <w:abstractNumId w:val="8"/>
  </w:num>
  <w:num w:numId="43">
    <w:abstractNumId w:val="15"/>
  </w:num>
  <w:num w:numId="44">
    <w:abstractNumId w:val="25"/>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8"/>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fr-FR" w:vendorID="64" w:dllVersion="4096" w:nlCheck="1" w:checkStyle="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67"/>
    <w:rsid w:val="000020FA"/>
    <w:rsid w:val="0000614F"/>
    <w:rsid w:val="000116B6"/>
    <w:rsid w:val="000132CD"/>
    <w:rsid w:val="00013E31"/>
    <w:rsid w:val="000165E4"/>
    <w:rsid w:val="000170A1"/>
    <w:rsid w:val="00021BD7"/>
    <w:rsid w:val="0002296F"/>
    <w:rsid w:val="00022C53"/>
    <w:rsid w:val="00031206"/>
    <w:rsid w:val="000401E6"/>
    <w:rsid w:val="000431E2"/>
    <w:rsid w:val="0004733B"/>
    <w:rsid w:val="00050201"/>
    <w:rsid w:val="000561D7"/>
    <w:rsid w:val="00056403"/>
    <w:rsid w:val="000571FB"/>
    <w:rsid w:val="000652A5"/>
    <w:rsid w:val="000723FF"/>
    <w:rsid w:val="0007296A"/>
    <w:rsid w:val="00077B10"/>
    <w:rsid w:val="00087F32"/>
    <w:rsid w:val="000937AB"/>
    <w:rsid w:val="00097A86"/>
    <w:rsid w:val="00097CB0"/>
    <w:rsid w:val="000A1698"/>
    <w:rsid w:val="000B2375"/>
    <w:rsid w:val="000B3F2C"/>
    <w:rsid w:val="000B4D27"/>
    <w:rsid w:val="000B6DAB"/>
    <w:rsid w:val="000B6F57"/>
    <w:rsid w:val="000C33A8"/>
    <w:rsid w:val="000C69D2"/>
    <w:rsid w:val="000C7EEA"/>
    <w:rsid w:val="000D1547"/>
    <w:rsid w:val="000D1E2B"/>
    <w:rsid w:val="000D2C6A"/>
    <w:rsid w:val="000D3927"/>
    <w:rsid w:val="000D3D8D"/>
    <w:rsid w:val="000D4979"/>
    <w:rsid w:val="000D70DA"/>
    <w:rsid w:val="000D796F"/>
    <w:rsid w:val="000E3CDC"/>
    <w:rsid w:val="000E79A1"/>
    <w:rsid w:val="000F0730"/>
    <w:rsid w:val="000F0887"/>
    <w:rsid w:val="000F3028"/>
    <w:rsid w:val="000F371D"/>
    <w:rsid w:val="000F3BB2"/>
    <w:rsid w:val="000F3DED"/>
    <w:rsid w:val="00104EE1"/>
    <w:rsid w:val="0010794D"/>
    <w:rsid w:val="00111EE5"/>
    <w:rsid w:val="00112710"/>
    <w:rsid w:val="00113F3C"/>
    <w:rsid w:val="00114953"/>
    <w:rsid w:val="00117BED"/>
    <w:rsid w:val="00126671"/>
    <w:rsid w:val="00126E98"/>
    <w:rsid w:val="00135D3E"/>
    <w:rsid w:val="001367AB"/>
    <w:rsid w:val="001423CA"/>
    <w:rsid w:val="0015202A"/>
    <w:rsid w:val="00154360"/>
    <w:rsid w:val="00154AAD"/>
    <w:rsid w:val="00157022"/>
    <w:rsid w:val="001627EB"/>
    <w:rsid w:val="0016406E"/>
    <w:rsid w:val="00165F39"/>
    <w:rsid w:val="0016786B"/>
    <w:rsid w:val="00171FD0"/>
    <w:rsid w:val="00173D1D"/>
    <w:rsid w:val="00182B8E"/>
    <w:rsid w:val="00184159"/>
    <w:rsid w:val="0018571D"/>
    <w:rsid w:val="0019027F"/>
    <w:rsid w:val="00192540"/>
    <w:rsid w:val="001928C8"/>
    <w:rsid w:val="00192DA4"/>
    <w:rsid w:val="001937D1"/>
    <w:rsid w:val="001958A9"/>
    <w:rsid w:val="0019632A"/>
    <w:rsid w:val="00196FB7"/>
    <w:rsid w:val="001B1C42"/>
    <w:rsid w:val="001B3D87"/>
    <w:rsid w:val="001B6018"/>
    <w:rsid w:val="001C0824"/>
    <w:rsid w:val="001C11B6"/>
    <w:rsid w:val="001C36DC"/>
    <w:rsid w:val="001C46EC"/>
    <w:rsid w:val="001D09E0"/>
    <w:rsid w:val="001D356C"/>
    <w:rsid w:val="001D5E65"/>
    <w:rsid w:val="001D6AF7"/>
    <w:rsid w:val="001E0774"/>
    <w:rsid w:val="001E40FF"/>
    <w:rsid w:val="001E5E7E"/>
    <w:rsid w:val="001E62EB"/>
    <w:rsid w:val="001E65A4"/>
    <w:rsid w:val="001F02F4"/>
    <w:rsid w:val="001F1308"/>
    <w:rsid w:val="001F375A"/>
    <w:rsid w:val="001F3786"/>
    <w:rsid w:val="001F42A8"/>
    <w:rsid w:val="001F465F"/>
    <w:rsid w:val="001F7E77"/>
    <w:rsid w:val="0020077C"/>
    <w:rsid w:val="00201CA7"/>
    <w:rsid w:val="00204246"/>
    <w:rsid w:val="00206335"/>
    <w:rsid w:val="00207C2E"/>
    <w:rsid w:val="00213CC8"/>
    <w:rsid w:val="002140F2"/>
    <w:rsid w:val="00216F67"/>
    <w:rsid w:val="002227E9"/>
    <w:rsid w:val="0023309C"/>
    <w:rsid w:val="002343E7"/>
    <w:rsid w:val="0023484A"/>
    <w:rsid w:val="002358BE"/>
    <w:rsid w:val="0024045E"/>
    <w:rsid w:val="002422A2"/>
    <w:rsid w:val="00244143"/>
    <w:rsid w:val="00247EEF"/>
    <w:rsid w:val="00251567"/>
    <w:rsid w:val="00253032"/>
    <w:rsid w:val="00256D90"/>
    <w:rsid w:val="002606A8"/>
    <w:rsid w:val="002631BD"/>
    <w:rsid w:val="002633B9"/>
    <w:rsid w:val="00265EB8"/>
    <w:rsid w:val="00265ECE"/>
    <w:rsid w:val="0027243C"/>
    <w:rsid w:val="00272FDC"/>
    <w:rsid w:val="00275158"/>
    <w:rsid w:val="00275D98"/>
    <w:rsid w:val="00287B10"/>
    <w:rsid w:val="0029131C"/>
    <w:rsid w:val="00292C1F"/>
    <w:rsid w:val="00293F2C"/>
    <w:rsid w:val="00294961"/>
    <w:rsid w:val="002A0050"/>
    <w:rsid w:val="002A6FA7"/>
    <w:rsid w:val="002B2352"/>
    <w:rsid w:val="002B2C89"/>
    <w:rsid w:val="002B5539"/>
    <w:rsid w:val="002C2E88"/>
    <w:rsid w:val="002C2EBB"/>
    <w:rsid w:val="002C2EDC"/>
    <w:rsid w:val="002C5543"/>
    <w:rsid w:val="002D185E"/>
    <w:rsid w:val="002D7DA6"/>
    <w:rsid w:val="002E0B93"/>
    <w:rsid w:val="002E1F82"/>
    <w:rsid w:val="002E2E63"/>
    <w:rsid w:val="002E2F98"/>
    <w:rsid w:val="002E4886"/>
    <w:rsid w:val="002E5B2D"/>
    <w:rsid w:val="002F57C9"/>
    <w:rsid w:val="00301001"/>
    <w:rsid w:val="00307F90"/>
    <w:rsid w:val="003150E5"/>
    <w:rsid w:val="003153D7"/>
    <w:rsid w:val="00315CB4"/>
    <w:rsid w:val="00320E1D"/>
    <w:rsid w:val="003222E1"/>
    <w:rsid w:val="00322C1D"/>
    <w:rsid w:val="00331318"/>
    <w:rsid w:val="00331710"/>
    <w:rsid w:val="00333430"/>
    <w:rsid w:val="003343EA"/>
    <w:rsid w:val="003364A0"/>
    <w:rsid w:val="00336BD9"/>
    <w:rsid w:val="00337D2B"/>
    <w:rsid w:val="00341787"/>
    <w:rsid w:val="00341D5E"/>
    <w:rsid w:val="00341FBF"/>
    <w:rsid w:val="00343F4B"/>
    <w:rsid w:val="00343F4D"/>
    <w:rsid w:val="003509BF"/>
    <w:rsid w:val="00351273"/>
    <w:rsid w:val="00351CB0"/>
    <w:rsid w:val="0035709F"/>
    <w:rsid w:val="00357EDE"/>
    <w:rsid w:val="00363211"/>
    <w:rsid w:val="003650F6"/>
    <w:rsid w:val="0037164C"/>
    <w:rsid w:val="00372901"/>
    <w:rsid w:val="00374987"/>
    <w:rsid w:val="00375717"/>
    <w:rsid w:val="003757C4"/>
    <w:rsid w:val="003852CD"/>
    <w:rsid w:val="00387E58"/>
    <w:rsid w:val="00390285"/>
    <w:rsid w:val="0039081F"/>
    <w:rsid w:val="003916A9"/>
    <w:rsid w:val="00392CE8"/>
    <w:rsid w:val="00393BCB"/>
    <w:rsid w:val="003A29CD"/>
    <w:rsid w:val="003A3577"/>
    <w:rsid w:val="003A73B4"/>
    <w:rsid w:val="003B08E8"/>
    <w:rsid w:val="003B4A9B"/>
    <w:rsid w:val="003B4C2E"/>
    <w:rsid w:val="003B5452"/>
    <w:rsid w:val="003B5C69"/>
    <w:rsid w:val="003B704E"/>
    <w:rsid w:val="003B7522"/>
    <w:rsid w:val="003B7761"/>
    <w:rsid w:val="003B7FD6"/>
    <w:rsid w:val="003C0B6D"/>
    <w:rsid w:val="003C0D2D"/>
    <w:rsid w:val="003C23B9"/>
    <w:rsid w:val="003C6BCD"/>
    <w:rsid w:val="003D05C2"/>
    <w:rsid w:val="003D10BC"/>
    <w:rsid w:val="003D46C0"/>
    <w:rsid w:val="003D6A84"/>
    <w:rsid w:val="003D73D9"/>
    <w:rsid w:val="003D7A13"/>
    <w:rsid w:val="003E209D"/>
    <w:rsid w:val="003E2C0E"/>
    <w:rsid w:val="003E4014"/>
    <w:rsid w:val="003E5BEE"/>
    <w:rsid w:val="003F1152"/>
    <w:rsid w:val="003F2708"/>
    <w:rsid w:val="003F288B"/>
    <w:rsid w:val="003F2C55"/>
    <w:rsid w:val="003F4F33"/>
    <w:rsid w:val="003F611E"/>
    <w:rsid w:val="003F748E"/>
    <w:rsid w:val="00403727"/>
    <w:rsid w:val="004061F0"/>
    <w:rsid w:val="004073EB"/>
    <w:rsid w:val="00407A08"/>
    <w:rsid w:val="00412114"/>
    <w:rsid w:val="00412316"/>
    <w:rsid w:val="00413D94"/>
    <w:rsid w:val="00413F3D"/>
    <w:rsid w:val="004144B5"/>
    <w:rsid w:val="00416844"/>
    <w:rsid w:val="00421BAC"/>
    <w:rsid w:val="00425531"/>
    <w:rsid w:val="00425A15"/>
    <w:rsid w:val="00427111"/>
    <w:rsid w:val="004278F0"/>
    <w:rsid w:val="004314FD"/>
    <w:rsid w:val="004330AB"/>
    <w:rsid w:val="0043491D"/>
    <w:rsid w:val="00435807"/>
    <w:rsid w:val="00440B2E"/>
    <w:rsid w:val="00442398"/>
    <w:rsid w:val="00444F80"/>
    <w:rsid w:val="004464D5"/>
    <w:rsid w:val="00447D35"/>
    <w:rsid w:val="00447F33"/>
    <w:rsid w:val="004510FE"/>
    <w:rsid w:val="00457D4B"/>
    <w:rsid w:val="00461CFB"/>
    <w:rsid w:val="00462071"/>
    <w:rsid w:val="00463F6D"/>
    <w:rsid w:val="00465715"/>
    <w:rsid w:val="00467AE2"/>
    <w:rsid w:val="00472A5D"/>
    <w:rsid w:val="00474334"/>
    <w:rsid w:val="004764BC"/>
    <w:rsid w:val="00476A9D"/>
    <w:rsid w:val="00480ECD"/>
    <w:rsid w:val="00480FF9"/>
    <w:rsid w:val="00483354"/>
    <w:rsid w:val="00484378"/>
    <w:rsid w:val="004874A9"/>
    <w:rsid w:val="00490842"/>
    <w:rsid w:val="00490B8E"/>
    <w:rsid w:val="00491C92"/>
    <w:rsid w:val="00492371"/>
    <w:rsid w:val="00492B5B"/>
    <w:rsid w:val="0049369A"/>
    <w:rsid w:val="00495097"/>
    <w:rsid w:val="004959E2"/>
    <w:rsid w:val="004974C2"/>
    <w:rsid w:val="00497DF9"/>
    <w:rsid w:val="004A00C4"/>
    <w:rsid w:val="004A0D5B"/>
    <w:rsid w:val="004A0F91"/>
    <w:rsid w:val="004A3849"/>
    <w:rsid w:val="004A4F70"/>
    <w:rsid w:val="004A7ED5"/>
    <w:rsid w:val="004B355F"/>
    <w:rsid w:val="004C024B"/>
    <w:rsid w:val="004C1049"/>
    <w:rsid w:val="004C1E63"/>
    <w:rsid w:val="004C382A"/>
    <w:rsid w:val="004D0FAE"/>
    <w:rsid w:val="004D1F5F"/>
    <w:rsid w:val="004D53D9"/>
    <w:rsid w:val="004D66B8"/>
    <w:rsid w:val="004E022F"/>
    <w:rsid w:val="004E05D7"/>
    <w:rsid w:val="004E172D"/>
    <w:rsid w:val="004E3381"/>
    <w:rsid w:val="004F15E7"/>
    <w:rsid w:val="004F7DC1"/>
    <w:rsid w:val="005001AA"/>
    <w:rsid w:val="00500EA5"/>
    <w:rsid w:val="00501676"/>
    <w:rsid w:val="00503709"/>
    <w:rsid w:val="0050452B"/>
    <w:rsid w:val="00504FF1"/>
    <w:rsid w:val="005065BE"/>
    <w:rsid w:val="00507C58"/>
    <w:rsid w:val="00512B61"/>
    <w:rsid w:val="00513112"/>
    <w:rsid w:val="00513B9C"/>
    <w:rsid w:val="00517C1D"/>
    <w:rsid w:val="00521FAB"/>
    <w:rsid w:val="0052307C"/>
    <w:rsid w:val="005262D1"/>
    <w:rsid w:val="00533A61"/>
    <w:rsid w:val="00533C49"/>
    <w:rsid w:val="00534754"/>
    <w:rsid w:val="0053536C"/>
    <w:rsid w:val="00535454"/>
    <w:rsid w:val="005357FC"/>
    <w:rsid w:val="005428A2"/>
    <w:rsid w:val="005455DD"/>
    <w:rsid w:val="00550004"/>
    <w:rsid w:val="00550333"/>
    <w:rsid w:val="005525B6"/>
    <w:rsid w:val="00552C75"/>
    <w:rsid w:val="00553D85"/>
    <w:rsid w:val="005551C0"/>
    <w:rsid w:val="00556478"/>
    <w:rsid w:val="005619FB"/>
    <w:rsid w:val="005627F2"/>
    <w:rsid w:val="00566B55"/>
    <w:rsid w:val="005677A9"/>
    <w:rsid w:val="005716EE"/>
    <w:rsid w:val="005748EC"/>
    <w:rsid w:val="00574D00"/>
    <w:rsid w:val="00575303"/>
    <w:rsid w:val="00575E73"/>
    <w:rsid w:val="00576DC4"/>
    <w:rsid w:val="00577CAE"/>
    <w:rsid w:val="0058273B"/>
    <w:rsid w:val="005900CA"/>
    <w:rsid w:val="005920C9"/>
    <w:rsid w:val="00593EA6"/>
    <w:rsid w:val="00597243"/>
    <w:rsid w:val="00597CCF"/>
    <w:rsid w:val="005A32E9"/>
    <w:rsid w:val="005A4EE8"/>
    <w:rsid w:val="005A6090"/>
    <w:rsid w:val="005A6F5A"/>
    <w:rsid w:val="005B236F"/>
    <w:rsid w:val="005B4B73"/>
    <w:rsid w:val="005B5D62"/>
    <w:rsid w:val="005C103C"/>
    <w:rsid w:val="005C1F69"/>
    <w:rsid w:val="005C250B"/>
    <w:rsid w:val="005C4EA4"/>
    <w:rsid w:val="005C5B9F"/>
    <w:rsid w:val="005C5F95"/>
    <w:rsid w:val="005D0784"/>
    <w:rsid w:val="005D5661"/>
    <w:rsid w:val="005D5934"/>
    <w:rsid w:val="005E2FC0"/>
    <w:rsid w:val="005E4BFA"/>
    <w:rsid w:val="005F459A"/>
    <w:rsid w:val="005F5845"/>
    <w:rsid w:val="005F5F2A"/>
    <w:rsid w:val="005F65E9"/>
    <w:rsid w:val="005F78F2"/>
    <w:rsid w:val="005F7DD2"/>
    <w:rsid w:val="00603D65"/>
    <w:rsid w:val="00607E93"/>
    <w:rsid w:val="00611069"/>
    <w:rsid w:val="00611513"/>
    <w:rsid w:val="00614494"/>
    <w:rsid w:val="00616DFC"/>
    <w:rsid w:val="0062129C"/>
    <w:rsid w:val="00621E50"/>
    <w:rsid w:val="00624399"/>
    <w:rsid w:val="00625458"/>
    <w:rsid w:val="00626711"/>
    <w:rsid w:val="00626A16"/>
    <w:rsid w:val="00627A10"/>
    <w:rsid w:val="006346F6"/>
    <w:rsid w:val="006373F5"/>
    <w:rsid w:val="00640981"/>
    <w:rsid w:val="00642B0A"/>
    <w:rsid w:val="006470F6"/>
    <w:rsid w:val="00657670"/>
    <w:rsid w:val="006646CE"/>
    <w:rsid w:val="0066596F"/>
    <w:rsid w:val="006662EC"/>
    <w:rsid w:val="00666BF1"/>
    <w:rsid w:val="00673967"/>
    <w:rsid w:val="00674C9B"/>
    <w:rsid w:val="00675F0B"/>
    <w:rsid w:val="00683281"/>
    <w:rsid w:val="00684FA2"/>
    <w:rsid w:val="00686884"/>
    <w:rsid w:val="00691100"/>
    <w:rsid w:val="00691CC6"/>
    <w:rsid w:val="00692E55"/>
    <w:rsid w:val="0069482D"/>
    <w:rsid w:val="00694A0A"/>
    <w:rsid w:val="006978F4"/>
    <w:rsid w:val="006B0577"/>
    <w:rsid w:val="006B27AA"/>
    <w:rsid w:val="006B6736"/>
    <w:rsid w:val="006B6DE7"/>
    <w:rsid w:val="006C0E50"/>
    <w:rsid w:val="006C13EC"/>
    <w:rsid w:val="006C6D9F"/>
    <w:rsid w:val="006C72F4"/>
    <w:rsid w:val="006D3CD8"/>
    <w:rsid w:val="006D520A"/>
    <w:rsid w:val="006D659D"/>
    <w:rsid w:val="006E1AAD"/>
    <w:rsid w:val="006E40C6"/>
    <w:rsid w:val="006E5E42"/>
    <w:rsid w:val="006E6A23"/>
    <w:rsid w:val="006E7755"/>
    <w:rsid w:val="006F1171"/>
    <w:rsid w:val="006F2470"/>
    <w:rsid w:val="006F3495"/>
    <w:rsid w:val="006F3BCD"/>
    <w:rsid w:val="006F487D"/>
    <w:rsid w:val="006F4B97"/>
    <w:rsid w:val="006F5DA2"/>
    <w:rsid w:val="006F64AC"/>
    <w:rsid w:val="00703AFA"/>
    <w:rsid w:val="00704B30"/>
    <w:rsid w:val="00704FB5"/>
    <w:rsid w:val="00706147"/>
    <w:rsid w:val="007071EA"/>
    <w:rsid w:val="00713C8B"/>
    <w:rsid w:val="00715973"/>
    <w:rsid w:val="00716AAC"/>
    <w:rsid w:val="00716FC3"/>
    <w:rsid w:val="00722029"/>
    <w:rsid w:val="007239F2"/>
    <w:rsid w:val="00723A29"/>
    <w:rsid w:val="007249E0"/>
    <w:rsid w:val="00726329"/>
    <w:rsid w:val="00733299"/>
    <w:rsid w:val="00740BDC"/>
    <w:rsid w:val="00741A77"/>
    <w:rsid w:val="007530A9"/>
    <w:rsid w:val="00754C0D"/>
    <w:rsid w:val="00756EA8"/>
    <w:rsid w:val="00761D98"/>
    <w:rsid w:val="00762037"/>
    <w:rsid w:val="007638E7"/>
    <w:rsid w:val="00764538"/>
    <w:rsid w:val="00764E5B"/>
    <w:rsid w:val="0077282C"/>
    <w:rsid w:val="00772CE3"/>
    <w:rsid w:val="00775F70"/>
    <w:rsid w:val="007777B3"/>
    <w:rsid w:val="00783017"/>
    <w:rsid w:val="007865AC"/>
    <w:rsid w:val="00786B55"/>
    <w:rsid w:val="00787F52"/>
    <w:rsid w:val="00790FDE"/>
    <w:rsid w:val="0079149B"/>
    <w:rsid w:val="0079305B"/>
    <w:rsid w:val="0079432B"/>
    <w:rsid w:val="007959A8"/>
    <w:rsid w:val="00796133"/>
    <w:rsid w:val="007961BF"/>
    <w:rsid w:val="007A461B"/>
    <w:rsid w:val="007A60EC"/>
    <w:rsid w:val="007A6C4C"/>
    <w:rsid w:val="007C3A1B"/>
    <w:rsid w:val="007C5C04"/>
    <w:rsid w:val="007C5E77"/>
    <w:rsid w:val="007C663C"/>
    <w:rsid w:val="007D4157"/>
    <w:rsid w:val="007E04A4"/>
    <w:rsid w:val="007E2BBF"/>
    <w:rsid w:val="007E6362"/>
    <w:rsid w:val="007F21D0"/>
    <w:rsid w:val="007F3DA9"/>
    <w:rsid w:val="00801959"/>
    <w:rsid w:val="0080491C"/>
    <w:rsid w:val="0080610F"/>
    <w:rsid w:val="00806611"/>
    <w:rsid w:val="00807A06"/>
    <w:rsid w:val="00807CFC"/>
    <w:rsid w:val="00813368"/>
    <w:rsid w:val="008163DC"/>
    <w:rsid w:val="00817F70"/>
    <w:rsid w:val="00820823"/>
    <w:rsid w:val="00824CE9"/>
    <w:rsid w:val="0082720B"/>
    <w:rsid w:val="00827437"/>
    <w:rsid w:val="00827AC2"/>
    <w:rsid w:val="00830346"/>
    <w:rsid w:val="00834110"/>
    <w:rsid w:val="0083620D"/>
    <w:rsid w:val="0083632C"/>
    <w:rsid w:val="00841DB0"/>
    <w:rsid w:val="008431DE"/>
    <w:rsid w:val="00847849"/>
    <w:rsid w:val="008521DE"/>
    <w:rsid w:val="008532CF"/>
    <w:rsid w:val="00854D78"/>
    <w:rsid w:val="008576C4"/>
    <w:rsid w:val="00864578"/>
    <w:rsid w:val="00865620"/>
    <w:rsid w:val="00866EB7"/>
    <w:rsid w:val="0087260F"/>
    <w:rsid w:val="008726A4"/>
    <w:rsid w:val="008741ED"/>
    <w:rsid w:val="00874215"/>
    <w:rsid w:val="00875593"/>
    <w:rsid w:val="00876BAE"/>
    <w:rsid w:val="00877AAB"/>
    <w:rsid w:val="00882711"/>
    <w:rsid w:val="008859E2"/>
    <w:rsid w:val="00890C8E"/>
    <w:rsid w:val="00894CC2"/>
    <w:rsid w:val="008A114C"/>
    <w:rsid w:val="008A3487"/>
    <w:rsid w:val="008A4796"/>
    <w:rsid w:val="008A65FE"/>
    <w:rsid w:val="008A79DA"/>
    <w:rsid w:val="008B067B"/>
    <w:rsid w:val="008B0A9D"/>
    <w:rsid w:val="008B2EA4"/>
    <w:rsid w:val="008B3B64"/>
    <w:rsid w:val="008B48CF"/>
    <w:rsid w:val="008B5C61"/>
    <w:rsid w:val="008C2199"/>
    <w:rsid w:val="008C4C9E"/>
    <w:rsid w:val="008C5B5A"/>
    <w:rsid w:val="008C6AC8"/>
    <w:rsid w:val="008D148C"/>
    <w:rsid w:val="008D2CC9"/>
    <w:rsid w:val="008D4F1A"/>
    <w:rsid w:val="008D5D47"/>
    <w:rsid w:val="008D6BE0"/>
    <w:rsid w:val="008D6EC7"/>
    <w:rsid w:val="008E1D73"/>
    <w:rsid w:val="008E37A6"/>
    <w:rsid w:val="008E3BDF"/>
    <w:rsid w:val="008E62BC"/>
    <w:rsid w:val="008E7493"/>
    <w:rsid w:val="008E7AE1"/>
    <w:rsid w:val="008F01A4"/>
    <w:rsid w:val="008F3296"/>
    <w:rsid w:val="008F6D07"/>
    <w:rsid w:val="008F75B3"/>
    <w:rsid w:val="00905FB2"/>
    <w:rsid w:val="00911A97"/>
    <w:rsid w:val="009144EE"/>
    <w:rsid w:val="0091475F"/>
    <w:rsid w:val="00914814"/>
    <w:rsid w:val="0091707A"/>
    <w:rsid w:val="009276F9"/>
    <w:rsid w:val="0093337E"/>
    <w:rsid w:val="00933CBD"/>
    <w:rsid w:val="009443BF"/>
    <w:rsid w:val="00946738"/>
    <w:rsid w:val="00947CF0"/>
    <w:rsid w:val="0095420F"/>
    <w:rsid w:val="00967F45"/>
    <w:rsid w:val="0097022F"/>
    <w:rsid w:val="009728C7"/>
    <w:rsid w:val="00976D8A"/>
    <w:rsid w:val="00977C1F"/>
    <w:rsid w:val="00984735"/>
    <w:rsid w:val="009918F3"/>
    <w:rsid w:val="00992D85"/>
    <w:rsid w:val="0099552F"/>
    <w:rsid w:val="0099689D"/>
    <w:rsid w:val="009A1433"/>
    <w:rsid w:val="009A2DD8"/>
    <w:rsid w:val="009A4E23"/>
    <w:rsid w:val="009A5334"/>
    <w:rsid w:val="009B076B"/>
    <w:rsid w:val="009B6E13"/>
    <w:rsid w:val="009C1126"/>
    <w:rsid w:val="009C3365"/>
    <w:rsid w:val="009C33A7"/>
    <w:rsid w:val="009D0B87"/>
    <w:rsid w:val="009D13C8"/>
    <w:rsid w:val="009D3D46"/>
    <w:rsid w:val="009E144F"/>
    <w:rsid w:val="009E1C70"/>
    <w:rsid w:val="009E3368"/>
    <w:rsid w:val="009E40D5"/>
    <w:rsid w:val="009E5788"/>
    <w:rsid w:val="009E57A6"/>
    <w:rsid w:val="009E7A33"/>
    <w:rsid w:val="009F1654"/>
    <w:rsid w:val="009F5058"/>
    <w:rsid w:val="009F685E"/>
    <w:rsid w:val="00A015D5"/>
    <w:rsid w:val="00A01F96"/>
    <w:rsid w:val="00A02783"/>
    <w:rsid w:val="00A03739"/>
    <w:rsid w:val="00A05937"/>
    <w:rsid w:val="00A119E0"/>
    <w:rsid w:val="00A247EF"/>
    <w:rsid w:val="00A2571A"/>
    <w:rsid w:val="00A2734F"/>
    <w:rsid w:val="00A3036B"/>
    <w:rsid w:val="00A30494"/>
    <w:rsid w:val="00A307CC"/>
    <w:rsid w:val="00A34609"/>
    <w:rsid w:val="00A40924"/>
    <w:rsid w:val="00A449E6"/>
    <w:rsid w:val="00A5258A"/>
    <w:rsid w:val="00A57202"/>
    <w:rsid w:val="00A631AD"/>
    <w:rsid w:val="00A6367C"/>
    <w:rsid w:val="00A6507D"/>
    <w:rsid w:val="00A653F5"/>
    <w:rsid w:val="00A655F4"/>
    <w:rsid w:val="00A65ABB"/>
    <w:rsid w:val="00A65EA8"/>
    <w:rsid w:val="00A7099E"/>
    <w:rsid w:val="00A74CC7"/>
    <w:rsid w:val="00A74FB3"/>
    <w:rsid w:val="00A7681C"/>
    <w:rsid w:val="00A812C9"/>
    <w:rsid w:val="00A84083"/>
    <w:rsid w:val="00A8440F"/>
    <w:rsid w:val="00A941DE"/>
    <w:rsid w:val="00AA0170"/>
    <w:rsid w:val="00AA0896"/>
    <w:rsid w:val="00AB78BF"/>
    <w:rsid w:val="00AC176F"/>
    <w:rsid w:val="00AC1986"/>
    <w:rsid w:val="00AC1F32"/>
    <w:rsid w:val="00AC323D"/>
    <w:rsid w:val="00AC5733"/>
    <w:rsid w:val="00AC6C75"/>
    <w:rsid w:val="00AD42E4"/>
    <w:rsid w:val="00AD6E20"/>
    <w:rsid w:val="00AE6421"/>
    <w:rsid w:val="00AE7990"/>
    <w:rsid w:val="00AF0EF0"/>
    <w:rsid w:val="00AF2385"/>
    <w:rsid w:val="00AF34C6"/>
    <w:rsid w:val="00AF3725"/>
    <w:rsid w:val="00AF59C3"/>
    <w:rsid w:val="00AF5C37"/>
    <w:rsid w:val="00B00C38"/>
    <w:rsid w:val="00B035A5"/>
    <w:rsid w:val="00B04455"/>
    <w:rsid w:val="00B14F2A"/>
    <w:rsid w:val="00B159B2"/>
    <w:rsid w:val="00B15D37"/>
    <w:rsid w:val="00B20B85"/>
    <w:rsid w:val="00B3258F"/>
    <w:rsid w:val="00B32D50"/>
    <w:rsid w:val="00B347E0"/>
    <w:rsid w:val="00B34A20"/>
    <w:rsid w:val="00B36584"/>
    <w:rsid w:val="00B411FD"/>
    <w:rsid w:val="00B41696"/>
    <w:rsid w:val="00B43ED9"/>
    <w:rsid w:val="00B4435C"/>
    <w:rsid w:val="00B50F74"/>
    <w:rsid w:val="00B53DD6"/>
    <w:rsid w:val="00B5488A"/>
    <w:rsid w:val="00B55B59"/>
    <w:rsid w:val="00B564EB"/>
    <w:rsid w:val="00B633C9"/>
    <w:rsid w:val="00B67CDE"/>
    <w:rsid w:val="00B814C5"/>
    <w:rsid w:val="00B90A80"/>
    <w:rsid w:val="00B91782"/>
    <w:rsid w:val="00B91CB6"/>
    <w:rsid w:val="00B9215A"/>
    <w:rsid w:val="00B92B41"/>
    <w:rsid w:val="00B93F95"/>
    <w:rsid w:val="00B95802"/>
    <w:rsid w:val="00B95DAF"/>
    <w:rsid w:val="00B95F9C"/>
    <w:rsid w:val="00BA1BC6"/>
    <w:rsid w:val="00BA37EB"/>
    <w:rsid w:val="00BA6468"/>
    <w:rsid w:val="00BB07D3"/>
    <w:rsid w:val="00BB3826"/>
    <w:rsid w:val="00BB6BAD"/>
    <w:rsid w:val="00BC65A6"/>
    <w:rsid w:val="00BC7E4E"/>
    <w:rsid w:val="00BD070F"/>
    <w:rsid w:val="00BD3E53"/>
    <w:rsid w:val="00BD42BA"/>
    <w:rsid w:val="00BD6F13"/>
    <w:rsid w:val="00BE1099"/>
    <w:rsid w:val="00BE3738"/>
    <w:rsid w:val="00BE4319"/>
    <w:rsid w:val="00BE5322"/>
    <w:rsid w:val="00BF0C37"/>
    <w:rsid w:val="00BF314E"/>
    <w:rsid w:val="00BF3647"/>
    <w:rsid w:val="00BF698A"/>
    <w:rsid w:val="00C005F0"/>
    <w:rsid w:val="00C00684"/>
    <w:rsid w:val="00C04044"/>
    <w:rsid w:val="00C04E22"/>
    <w:rsid w:val="00C06233"/>
    <w:rsid w:val="00C22B3E"/>
    <w:rsid w:val="00C235D2"/>
    <w:rsid w:val="00C27F2C"/>
    <w:rsid w:val="00C4059F"/>
    <w:rsid w:val="00C42D9A"/>
    <w:rsid w:val="00C44B2D"/>
    <w:rsid w:val="00C44F76"/>
    <w:rsid w:val="00C4502A"/>
    <w:rsid w:val="00C50B6C"/>
    <w:rsid w:val="00C5342D"/>
    <w:rsid w:val="00C54A8E"/>
    <w:rsid w:val="00C61345"/>
    <w:rsid w:val="00C62A46"/>
    <w:rsid w:val="00C63BFA"/>
    <w:rsid w:val="00C63F81"/>
    <w:rsid w:val="00C67438"/>
    <w:rsid w:val="00C71C84"/>
    <w:rsid w:val="00C75E39"/>
    <w:rsid w:val="00C8159C"/>
    <w:rsid w:val="00C831BA"/>
    <w:rsid w:val="00C85DD7"/>
    <w:rsid w:val="00C87941"/>
    <w:rsid w:val="00C9274D"/>
    <w:rsid w:val="00C92A23"/>
    <w:rsid w:val="00C93C1E"/>
    <w:rsid w:val="00C9733A"/>
    <w:rsid w:val="00CA2FAF"/>
    <w:rsid w:val="00CA63D8"/>
    <w:rsid w:val="00CB1725"/>
    <w:rsid w:val="00CB5D14"/>
    <w:rsid w:val="00CB7303"/>
    <w:rsid w:val="00CC0115"/>
    <w:rsid w:val="00CC64C2"/>
    <w:rsid w:val="00CC7603"/>
    <w:rsid w:val="00CD0662"/>
    <w:rsid w:val="00CD5121"/>
    <w:rsid w:val="00CD5EAA"/>
    <w:rsid w:val="00CE2F2F"/>
    <w:rsid w:val="00CE3242"/>
    <w:rsid w:val="00CE5DAA"/>
    <w:rsid w:val="00CF0E60"/>
    <w:rsid w:val="00CF3242"/>
    <w:rsid w:val="00CF4E11"/>
    <w:rsid w:val="00CF7679"/>
    <w:rsid w:val="00D02C39"/>
    <w:rsid w:val="00D05BC0"/>
    <w:rsid w:val="00D10E20"/>
    <w:rsid w:val="00D14780"/>
    <w:rsid w:val="00D14807"/>
    <w:rsid w:val="00D158F3"/>
    <w:rsid w:val="00D16BBB"/>
    <w:rsid w:val="00D20D0C"/>
    <w:rsid w:val="00D32220"/>
    <w:rsid w:val="00D35CFC"/>
    <w:rsid w:val="00D37AA4"/>
    <w:rsid w:val="00D44C4A"/>
    <w:rsid w:val="00D47B36"/>
    <w:rsid w:val="00D47D1C"/>
    <w:rsid w:val="00D5224D"/>
    <w:rsid w:val="00D522C9"/>
    <w:rsid w:val="00D529A5"/>
    <w:rsid w:val="00D56A7C"/>
    <w:rsid w:val="00D603DB"/>
    <w:rsid w:val="00D62E2D"/>
    <w:rsid w:val="00D638F6"/>
    <w:rsid w:val="00D66E48"/>
    <w:rsid w:val="00D66F6C"/>
    <w:rsid w:val="00D67BE3"/>
    <w:rsid w:val="00D7175B"/>
    <w:rsid w:val="00D71C64"/>
    <w:rsid w:val="00D7373F"/>
    <w:rsid w:val="00D769A2"/>
    <w:rsid w:val="00D77FDF"/>
    <w:rsid w:val="00D808AA"/>
    <w:rsid w:val="00D83401"/>
    <w:rsid w:val="00D93947"/>
    <w:rsid w:val="00D94DDE"/>
    <w:rsid w:val="00D95E02"/>
    <w:rsid w:val="00D97AAB"/>
    <w:rsid w:val="00DA2210"/>
    <w:rsid w:val="00DA5663"/>
    <w:rsid w:val="00DB3B99"/>
    <w:rsid w:val="00DB493B"/>
    <w:rsid w:val="00DB7301"/>
    <w:rsid w:val="00DD0802"/>
    <w:rsid w:val="00DD2369"/>
    <w:rsid w:val="00DD3AA7"/>
    <w:rsid w:val="00DD3CD9"/>
    <w:rsid w:val="00DD47DE"/>
    <w:rsid w:val="00DD675F"/>
    <w:rsid w:val="00DD70E8"/>
    <w:rsid w:val="00DE4844"/>
    <w:rsid w:val="00DE4EDB"/>
    <w:rsid w:val="00DF4E01"/>
    <w:rsid w:val="00DF4FC6"/>
    <w:rsid w:val="00DF79EE"/>
    <w:rsid w:val="00DF7EE4"/>
    <w:rsid w:val="00E02287"/>
    <w:rsid w:val="00E06C49"/>
    <w:rsid w:val="00E07CBF"/>
    <w:rsid w:val="00E12FA6"/>
    <w:rsid w:val="00E24F34"/>
    <w:rsid w:val="00E2556F"/>
    <w:rsid w:val="00E266E7"/>
    <w:rsid w:val="00E312F7"/>
    <w:rsid w:val="00E317D2"/>
    <w:rsid w:val="00E318F5"/>
    <w:rsid w:val="00E3326E"/>
    <w:rsid w:val="00E33550"/>
    <w:rsid w:val="00E363EA"/>
    <w:rsid w:val="00E4313B"/>
    <w:rsid w:val="00E44147"/>
    <w:rsid w:val="00E46AC2"/>
    <w:rsid w:val="00E50DCD"/>
    <w:rsid w:val="00E56243"/>
    <w:rsid w:val="00E62627"/>
    <w:rsid w:val="00E710FB"/>
    <w:rsid w:val="00E72C80"/>
    <w:rsid w:val="00E756DF"/>
    <w:rsid w:val="00E82168"/>
    <w:rsid w:val="00E824C9"/>
    <w:rsid w:val="00E87A6B"/>
    <w:rsid w:val="00E903ED"/>
    <w:rsid w:val="00E910C3"/>
    <w:rsid w:val="00E93A58"/>
    <w:rsid w:val="00E96691"/>
    <w:rsid w:val="00EA0855"/>
    <w:rsid w:val="00EA0C5F"/>
    <w:rsid w:val="00EA4ABC"/>
    <w:rsid w:val="00EA5CE0"/>
    <w:rsid w:val="00EA68A2"/>
    <w:rsid w:val="00EA7EA1"/>
    <w:rsid w:val="00EB48FA"/>
    <w:rsid w:val="00EC037D"/>
    <w:rsid w:val="00EC4461"/>
    <w:rsid w:val="00EC4ED7"/>
    <w:rsid w:val="00ED5C58"/>
    <w:rsid w:val="00EE118E"/>
    <w:rsid w:val="00EE1DDF"/>
    <w:rsid w:val="00EE3300"/>
    <w:rsid w:val="00EE595A"/>
    <w:rsid w:val="00EE788F"/>
    <w:rsid w:val="00EF099E"/>
    <w:rsid w:val="00EF1596"/>
    <w:rsid w:val="00EF1CBA"/>
    <w:rsid w:val="00EF3B46"/>
    <w:rsid w:val="00EF470A"/>
    <w:rsid w:val="00F02147"/>
    <w:rsid w:val="00F063D5"/>
    <w:rsid w:val="00F06995"/>
    <w:rsid w:val="00F123C8"/>
    <w:rsid w:val="00F12824"/>
    <w:rsid w:val="00F15206"/>
    <w:rsid w:val="00F17273"/>
    <w:rsid w:val="00F221CA"/>
    <w:rsid w:val="00F2270E"/>
    <w:rsid w:val="00F30A9C"/>
    <w:rsid w:val="00F36F8C"/>
    <w:rsid w:val="00F37147"/>
    <w:rsid w:val="00F37EC7"/>
    <w:rsid w:val="00F436F2"/>
    <w:rsid w:val="00F46CBE"/>
    <w:rsid w:val="00F51BFF"/>
    <w:rsid w:val="00F545A7"/>
    <w:rsid w:val="00F55328"/>
    <w:rsid w:val="00F554CD"/>
    <w:rsid w:val="00F55BAC"/>
    <w:rsid w:val="00F5682F"/>
    <w:rsid w:val="00F635C7"/>
    <w:rsid w:val="00F6442B"/>
    <w:rsid w:val="00F66BD8"/>
    <w:rsid w:val="00F72FDD"/>
    <w:rsid w:val="00F77BEB"/>
    <w:rsid w:val="00F77FD1"/>
    <w:rsid w:val="00F81AC7"/>
    <w:rsid w:val="00F86EB2"/>
    <w:rsid w:val="00F90ACD"/>
    <w:rsid w:val="00F9157D"/>
    <w:rsid w:val="00F92531"/>
    <w:rsid w:val="00F9491B"/>
    <w:rsid w:val="00F94997"/>
    <w:rsid w:val="00F9592F"/>
    <w:rsid w:val="00FA0870"/>
    <w:rsid w:val="00FA0C0D"/>
    <w:rsid w:val="00FA0F20"/>
    <w:rsid w:val="00FA273F"/>
    <w:rsid w:val="00FA46C3"/>
    <w:rsid w:val="00FA519D"/>
    <w:rsid w:val="00FA75CB"/>
    <w:rsid w:val="00FB13BE"/>
    <w:rsid w:val="00FB2063"/>
    <w:rsid w:val="00FB3060"/>
    <w:rsid w:val="00FC0A98"/>
    <w:rsid w:val="00FC2428"/>
    <w:rsid w:val="00FC2952"/>
    <w:rsid w:val="00FC4F0B"/>
    <w:rsid w:val="00FC7497"/>
    <w:rsid w:val="00FD3E5E"/>
    <w:rsid w:val="00FD467B"/>
    <w:rsid w:val="00FD530A"/>
    <w:rsid w:val="00FD580D"/>
    <w:rsid w:val="00FD681C"/>
    <w:rsid w:val="00FD6985"/>
    <w:rsid w:val="00FE3124"/>
    <w:rsid w:val="00FE45FE"/>
    <w:rsid w:val="00FF100B"/>
    <w:rsid w:val="00FF2203"/>
    <w:rsid w:val="00FF22C0"/>
    <w:rsid w:val="00FF300E"/>
    <w:rsid w:val="00FF7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5E8D4259"/>
  <w15:docId w15:val="{8A1ED248-64B3-4BB5-8EE5-3A8C802B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47"/>
    <w:pPr>
      <w:suppressAutoHyphens/>
    </w:pPr>
    <w:rPr>
      <w:sz w:val="24"/>
      <w:szCs w:val="24"/>
      <w:lang w:eastAsia="zh-CN"/>
    </w:rPr>
  </w:style>
  <w:style w:type="paragraph" w:styleId="Titre1">
    <w:name w:val="heading 1"/>
    <w:basedOn w:val="Normal"/>
    <w:next w:val="Normal"/>
    <w:link w:val="Titre1Car"/>
    <w:qFormat/>
    <w:rsid w:val="00C5342D"/>
    <w:pPr>
      <w:keepNext/>
      <w:numPr>
        <w:numId w:val="1"/>
      </w:numPr>
      <w:spacing w:before="240"/>
      <w:outlineLvl w:val="0"/>
    </w:pPr>
    <w:rPr>
      <w:rFonts w:ascii="Liberation Serif" w:hAnsi="Liberation Serif" w:cs="Liberation Serif"/>
      <w:b/>
      <w:bCs/>
      <w:caps/>
      <w:kern w:val="2"/>
      <w:sz w:val="28"/>
      <w:szCs w:val="28"/>
    </w:rPr>
  </w:style>
  <w:style w:type="paragraph" w:styleId="Titre2">
    <w:name w:val="heading 2"/>
    <w:basedOn w:val="Normal"/>
    <w:next w:val="Normal"/>
    <w:link w:val="Titre2Car"/>
    <w:uiPriority w:val="9"/>
    <w:qFormat/>
    <w:rsid w:val="00DF4FC6"/>
    <w:pPr>
      <w:numPr>
        <w:ilvl w:val="1"/>
        <w:numId w:val="35"/>
      </w:numPr>
      <w:suppressAutoHyphens w:val="0"/>
      <w:spacing w:before="360" w:after="160" w:line="259" w:lineRule="auto"/>
      <w:jc w:val="both"/>
      <w:outlineLvl w:val="1"/>
    </w:pPr>
    <w:rPr>
      <w:rFonts w:asciiTheme="minorHAnsi" w:hAnsiTheme="minorHAnsi" w:cstheme="minorHAnsi"/>
      <w:b/>
      <w:bCs/>
      <w:iCs/>
      <w:caps/>
    </w:rPr>
  </w:style>
  <w:style w:type="paragraph" w:styleId="Titre3">
    <w:name w:val="heading 3"/>
    <w:basedOn w:val="Normal"/>
    <w:next w:val="Normal"/>
    <w:uiPriority w:val="9"/>
    <w:qFormat/>
    <w:pPr>
      <w:keepNext/>
      <w:spacing w:before="120"/>
      <w:jc w:val="center"/>
      <w:outlineLvl w:val="2"/>
    </w:pPr>
    <w:rPr>
      <w:rFonts w:cs="Arial"/>
      <w:bCs/>
      <w:szCs w:val="26"/>
    </w:rPr>
  </w:style>
  <w:style w:type="paragraph" w:styleId="Titre4">
    <w:name w:val="heading 4"/>
    <w:basedOn w:val="Normal"/>
    <w:next w:val="Normal"/>
    <w:link w:val="Titre4Car"/>
    <w:uiPriority w:val="9"/>
    <w:qFormat/>
    <w:rsid w:val="00206335"/>
    <w:pPr>
      <w:spacing w:before="240" w:after="120" w:line="259" w:lineRule="auto"/>
      <w:ind w:left="641" w:hanging="357"/>
      <w:outlineLvl w:val="3"/>
    </w:pPr>
    <w:rPr>
      <w:rFonts w:asciiTheme="minorHAnsi" w:hAnsiTheme="minorHAnsi" w:cstheme="minorHAnsi"/>
      <w:b/>
      <w:sz w:val="22"/>
      <w:szCs w:val="22"/>
    </w:rPr>
  </w:style>
  <w:style w:type="paragraph" w:styleId="Titre5">
    <w:name w:val="heading 5"/>
    <w:basedOn w:val="Normal"/>
    <w:next w:val="Normal"/>
    <w:link w:val="Titre5Car"/>
    <w:uiPriority w:val="9"/>
    <w:qFormat/>
    <w:rsid w:val="00B55B59"/>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qFormat/>
    <w:rsid w:val="000431E2"/>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qFormat/>
    <w:rsid w:val="000431E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hint="default"/>
      <w:sz w:val="22"/>
    </w:rPr>
  </w:style>
  <w:style w:type="character" w:customStyle="1" w:styleId="WW8Num2z2">
    <w:name w:val="WW8Num2z2"/>
    <w:rPr>
      <w:rFonts w:ascii="Wingdings" w:hAnsi="Wingdings" w:cs="Wingdings" w:hint="default"/>
      <w:sz w:val="20"/>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7z1">
    <w:name w:val="WW8Num7z1"/>
    <w:rPr>
      <w:rFonts w:ascii="Wingdings" w:eastAsia="Times New Roman" w:hAnsi="Wingdings" w:cs="Times New Roman" w:hint="default"/>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Policepardfaut3">
    <w:name w:val="Police par défaut3"/>
  </w:style>
  <w:style w:type="character" w:customStyle="1" w:styleId="Policepardfaut2">
    <w:name w:val="Police par défaut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Car">
    <w:name w:val="SNDate Car"/>
    <w:rPr>
      <w:sz w:val="24"/>
      <w:szCs w:val="24"/>
      <w:lang w:val="fr-FR" w:bidi="ar-SA"/>
    </w:rPr>
  </w:style>
  <w:style w:type="character" w:customStyle="1" w:styleId="SNArticleCar">
    <w:name w:val="SNArticle Car"/>
    <w:rPr>
      <w:b/>
      <w:sz w:val="24"/>
      <w:szCs w:val="24"/>
      <w:lang w:val="fr-FR" w:bidi="ar-SA"/>
    </w:rPr>
  </w:style>
  <w:style w:type="character" w:customStyle="1" w:styleId="SNenProjet">
    <w:name w:val="SNenProjet"/>
    <w:basedOn w:val="Policepardfaut1"/>
  </w:style>
  <w:style w:type="character" w:styleId="Lienhypertexte">
    <w:name w:val="Hyperlink"/>
    <w:rPr>
      <w:color w:val="000080"/>
      <w:u w:val="single"/>
    </w:rPr>
  </w:style>
  <w:style w:type="character" w:customStyle="1" w:styleId="Marquedecommentaire1">
    <w:name w:val="Marque de commentaire1"/>
    <w:rPr>
      <w:sz w:val="16"/>
      <w:szCs w:val="16"/>
    </w:rPr>
  </w:style>
  <w:style w:type="character" w:customStyle="1" w:styleId="CommentaireCar">
    <w:name w:val="Commentaire Car"/>
    <w:uiPriority w:val="99"/>
    <w:rPr>
      <w:lang w:eastAsia="zh-CN"/>
    </w:rPr>
  </w:style>
  <w:style w:type="character" w:customStyle="1" w:styleId="ObjetducommentaireCar">
    <w:name w:val="Objet du commentaire Car"/>
    <w:rPr>
      <w:b/>
      <w:bCs/>
      <w:lang w:eastAsia="zh-CN"/>
    </w:rPr>
  </w:style>
  <w:style w:type="character" w:customStyle="1" w:styleId="Marquedecommentaire2">
    <w:name w:val="Marque de commentaire2"/>
    <w:rPr>
      <w:sz w:val="16"/>
      <w:szCs w:val="16"/>
    </w:rPr>
  </w:style>
  <w:style w:type="character" w:customStyle="1" w:styleId="CommentaireCar1">
    <w:name w:val="Commentaire Car1"/>
    <w:uiPriority w:val="99"/>
    <w:rPr>
      <w:lang w:eastAsia="zh-CN"/>
    </w:rPr>
  </w:style>
  <w:style w:type="paragraph" w:customStyle="1" w:styleId="Titre30">
    <w:name w:val="Titre3"/>
    <w:basedOn w:val="Normal"/>
    <w:next w:val="Corpsdetexte"/>
    <w:pPr>
      <w:keepNext/>
      <w:spacing w:before="240" w:after="120"/>
    </w:pPr>
    <w:rPr>
      <w:rFonts w:ascii="Liberation Sans" w:eastAsia="Microsoft YaHei" w:hAnsi="Liberation Sans" w:cs="Arial Unicode MS"/>
      <w:sz w:val="28"/>
      <w:szCs w:val="28"/>
    </w:rPr>
  </w:style>
  <w:style w:type="paragraph" w:styleId="Corpsdetexte">
    <w:name w:val="Body Text"/>
    <w:basedOn w:val="Normal"/>
    <w:link w:val="CorpsdetexteCar"/>
    <w:pPr>
      <w:spacing w:after="120"/>
      <w:jc w:val="both"/>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itre20">
    <w:name w:val="Titre2"/>
    <w:basedOn w:val="Normal"/>
    <w:next w:val="Corpsdetexte"/>
    <w:pPr>
      <w:keepNext/>
      <w:spacing w:before="240" w:after="120"/>
    </w:pPr>
    <w:rPr>
      <w:rFonts w:ascii="Liberation Sans" w:eastAsia="Microsoft YaHei" w:hAnsi="Liberation Sans" w:cs="Ari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Arial"/>
      <w:sz w:val="28"/>
      <w:szCs w:val="28"/>
    </w:rPr>
  </w:style>
  <w:style w:type="paragraph" w:customStyle="1" w:styleId="SNREPUBLIQUE">
    <w:name w:val="SNREPUBLIQUE"/>
    <w:basedOn w:val="Normal"/>
    <w:pPr>
      <w:jc w:val="center"/>
    </w:pPr>
    <w:rPr>
      <w:b/>
      <w:bCs/>
      <w:szCs w:val="20"/>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SignatureDroite">
    <w:name w:val="SNSignatureDroite"/>
    <w:basedOn w:val="Normal"/>
    <w:next w:val="SNSignatureprnomnomDroite"/>
    <w:pPr>
      <w:spacing w:before="120" w:after="1680"/>
      <w:ind w:left="5040"/>
      <w:jc w:val="right"/>
    </w:pPr>
    <w:rPr>
      <w:color w:val="000000"/>
    </w:rPr>
  </w:style>
  <w:style w:type="paragraph" w:customStyle="1" w:styleId="SNSignatureprnomnomDroite">
    <w:name w:val="SNSignature prénom+nom Droite"/>
    <w:basedOn w:val="SNSignatureDroite"/>
    <w:next w:val="SNSignatureGauche"/>
    <w:pPr>
      <w:spacing w:after="120"/>
      <w:ind w:left="5041"/>
    </w:pPr>
  </w:style>
  <w:style w:type="paragraph" w:customStyle="1" w:styleId="SNSignatureGauche">
    <w:name w:val="SNSignatureGauche"/>
    <w:basedOn w:val="Normal"/>
    <w:next w:val="SNSignatureprnomnomGauche"/>
    <w:pPr>
      <w:spacing w:before="120" w:after="1680"/>
      <w:ind w:left="720" w:right="4494"/>
    </w:pPr>
  </w:style>
  <w:style w:type="paragraph" w:customStyle="1" w:styleId="SNSignatureprnomnomGauche">
    <w:name w:val="SNSignature prénom+nom Gauche"/>
    <w:basedOn w:val="SNSignatureGauche"/>
    <w:next w:val="SNSignatureDroite"/>
    <w:pPr>
      <w:spacing w:after="120"/>
    </w:pPr>
    <w:rPr>
      <w:color w:val="000000"/>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
    <w:name w:val="SNDate"/>
    <w:basedOn w:val="Normal"/>
    <w:next w:val="SNContreseing"/>
    <w:pPr>
      <w:spacing w:before="480" w:after="2760"/>
      <w:ind w:firstLine="720"/>
    </w:pPr>
  </w:style>
  <w:style w:type="paragraph" w:customStyle="1" w:styleId="SNContreseing">
    <w:name w:val="SNContreseing"/>
    <w:basedOn w:val="Normal"/>
    <w:next w:val="SNSignatureGauche"/>
    <w:pPr>
      <w:spacing w:before="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Adoption">
    <w:name w:val="SNAdoption"/>
    <w:basedOn w:val="Normal"/>
  </w:style>
  <w:style w:type="paragraph" w:customStyle="1" w:styleId="SNLibell">
    <w:name w:val="SNLibellé"/>
    <w:basedOn w:val="Normal"/>
  </w:style>
  <w:style w:type="paragraph" w:styleId="Textedebulles">
    <w:name w:val="Balloon Text"/>
    <w:basedOn w:val="Normal"/>
    <w:rPr>
      <w:rFonts w:ascii="Tahoma" w:hAnsi="Tahoma" w:cs="Tahoma"/>
      <w:sz w:val="16"/>
      <w:szCs w:val="16"/>
    </w:rPr>
  </w:style>
  <w:style w:type="paragraph" w:customStyle="1" w:styleId="Titre1objet">
    <w:name w:val="Titre 1 objet"/>
    <w:basedOn w:val="Titre1"/>
    <w:pPr>
      <w:numPr>
        <w:numId w:val="0"/>
      </w:numPr>
      <w:spacing w:before="0" w:after="120"/>
    </w:pPr>
    <w:rPr>
      <w:b w:val="0"/>
    </w:rPr>
  </w:style>
  <w:style w:type="paragraph" w:customStyle="1" w:styleId="Titre2objet">
    <w:name w:val="Titre 2 objet"/>
    <w:basedOn w:val="Titre2"/>
    <w:next w:val="Normal"/>
    <w:pPr>
      <w:numPr>
        <w:ilvl w:val="0"/>
        <w:numId w:val="0"/>
      </w:numPr>
      <w:spacing w:before="0" w:after="120"/>
    </w:pPr>
    <w:rPr>
      <w:b w:val="0"/>
    </w:rPr>
  </w:style>
  <w:style w:type="paragraph" w:customStyle="1" w:styleId="titre3objet">
    <w:name w:val="titre 3 objet"/>
    <w:basedOn w:val="Titre3"/>
    <w:next w:val="Normal"/>
    <w:pPr>
      <w:spacing w:before="0" w:after="120"/>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SNSignature">
    <w:name w:val="SNSignature"/>
    <w:basedOn w:val="Normal"/>
    <w:pPr>
      <w:ind w:firstLine="720"/>
    </w:pPr>
  </w:style>
  <w:style w:type="paragraph" w:customStyle="1" w:styleId="SNSignaturePrincipale">
    <w:name w:val="SNSignaturePrincipale"/>
    <w:basedOn w:val="Normal"/>
    <w:next w:val="Normal"/>
    <w:pPr>
      <w:spacing w:before="480" w:after="480"/>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mmentaire2">
    <w:name w:val="Commentaire2"/>
    <w:basedOn w:val="Normal"/>
    <w:rPr>
      <w:sz w:val="20"/>
      <w:szCs w:val="20"/>
    </w:rPr>
  </w:style>
  <w:style w:type="paragraph" w:styleId="Rvision">
    <w:name w:val="Revision"/>
    <w:hidden/>
    <w:uiPriority w:val="99"/>
    <w:semiHidden/>
    <w:rPr>
      <w:sz w:val="24"/>
      <w:szCs w:val="24"/>
      <w:lang w:eastAsia="zh-CN"/>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2"/>
    <w:uiPriority w:val="99"/>
    <w:unhideWhenUsed/>
    <w:rPr>
      <w:sz w:val="20"/>
      <w:szCs w:val="20"/>
    </w:rPr>
  </w:style>
  <w:style w:type="character" w:customStyle="1" w:styleId="CommentaireCar2">
    <w:name w:val="Commentaire Car2"/>
    <w:basedOn w:val="Policepardfaut"/>
    <w:link w:val="Commentaire"/>
    <w:uiPriority w:val="99"/>
    <w:rPr>
      <w:lang w:eastAsia="zh-CN"/>
    </w:rPr>
  </w:style>
  <w:style w:type="character" w:customStyle="1" w:styleId="WW8Num12z3">
    <w:name w:val="WW8Num12z3"/>
    <w:rPr>
      <w:rFonts w:ascii="Symbol" w:hAnsi="Symbol" w:cs="Symbol"/>
    </w:rPr>
  </w:style>
  <w:style w:type="paragraph" w:styleId="En-tte">
    <w:name w:val="header"/>
    <w:basedOn w:val="Normal"/>
    <w:link w:val="En-tteCar"/>
    <w:uiPriority w:val="99"/>
    <w:unhideWhenUsed/>
    <w:rsid w:val="00847849"/>
    <w:pPr>
      <w:tabs>
        <w:tab w:val="center" w:pos="4536"/>
        <w:tab w:val="right" w:pos="9072"/>
      </w:tabs>
    </w:pPr>
  </w:style>
  <w:style w:type="character" w:customStyle="1" w:styleId="En-tteCar">
    <w:name w:val="En-tête Car"/>
    <w:basedOn w:val="Policepardfaut"/>
    <w:link w:val="En-tte"/>
    <w:uiPriority w:val="99"/>
    <w:rsid w:val="00847849"/>
    <w:rPr>
      <w:sz w:val="24"/>
      <w:szCs w:val="24"/>
      <w:lang w:eastAsia="zh-CN"/>
    </w:rPr>
  </w:style>
  <w:style w:type="paragraph" w:styleId="Pieddepage">
    <w:name w:val="footer"/>
    <w:basedOn w:val="Normal"/>
    <w:link w:val="PieddepageCar"/>
    <w:uiPriority w:val="99"/>
    <w:unhideWhenUsed/>
    <w:rsid w:val="00847849"/>
    <w:pPr>
      <w:tabs>
        <w:tab w:val="center" w:pos="4536"/>
        <w:tab w:val="right" w:pos="9072"/>
      </w:tabs>
    </w:pPr>
  </w:style>
  <w:style w:type="character" w:customStyle="1" w:styleId="PieddepageCar">
    <w:name w:val="Pied de page Car"/>
    <w:basedOn w:val="Policepardfaut"/>
    <w:link w:val="Pieddepage"/>
    <w:uiPriority w:val="99"/>
    <w:rsid w:val="00847849"/>
    <w:rPr>
      <w:sz w:val="24"/>
      <w:szCs w:val="24"/>
      <w:lang w:eastAsia="zh-CN"/>
    </w:rPr>
  </w:style>
  <w:style w:type="character" w:customStyle="1" w:styleId="print-title-summary">
    <w:name w:val="print-title-summary"/>
    <w:basedOn w:val="Policepardfaut"/>
    <w:rsid w:val="009918F3"/>
  </w:style>
  <w:style w:type="paragraph" w:styleId="Paragraphedeliste">
    <w:name w:val="List Paragraph"/>
    <w:basedOn w:val="Normal"/>
    <w:uiPriority w:val="34"/>
    <w:qFormat/>
    <w:rsid w:val="004C1E63"/>
    <w:pPr>
      <w:suppressAutoHyphens w:val="0"/>
      <w:spacing w:after="200" w:line="276" w:lineRule="auto"/>
      <w:ind w:left="720"/>
      <w:contextualSpacing/>
    </w:pPr>
    <w:rPr>
      <w:rFonts w:ascii="Calibri" w:eastAsia="Calibri" w:hAnsi="Calibri" w:cs="Calibri"/>
      <w:sz w:val="22"/>
      <w:szCs w:val="22"/>
      <w:lang w:eastAsia="fr-FR"/>
    </w:rPr>
  </w:style>
  <w:style w:type="paragraph" w:customStyle="1" w:styleId="Date1">
    <w:name w:val="Date1"/>
    <w:basedOn w:val="Normal"/>
    <w:rsid w:val="00154360"/>
    <w:pPr>
      <w:suppressAutoHyphens w:val="0"/>
      <w:spacing w:before="100" w:beforeAutospacing="1" w:after="100" w:afterAutospacing="1"/>
    </w:pPr>
    <w:rPr>
      <w:lang w:eastAsia="fr-FR"/>
    </w:rPr>
  </w:style>
  <w:style w:type="paragraph" w:styleId="NormalWeb">
    <w:name w:val="Normal (Web)"/>
    <w:basedOn w:val="Normal"/>
    <w:uiPriority w:val="99"/>
    <w:semiHidden/>
    <w:unhideWhenUsed/>
    <w:rsid w:val="00154360"/>
    <w:pPr>
      <w:suppressAutoHyphens w:val="0"/>
      <w:spacing w:before="100" w:beforeAutospacing="1" w:after="100" w:afterAutospacing="1"/>
    </w:pPr>
    <w:rPr>
      <w:lang w:eastAsia="fr-FR"/>
    </w:rPr>
  </w:style>
  <w:style w:type="character" w:customStyle="1" w:styleId="Titre2Car">
    <w:name w:val="Titre 2 Car"/>
    <w:basedOn w:val="Policepardfaut"/>
    <w:link w:val="Titre2"/>
    <w:uiPriority w:val="9"/>
    <w:rsid w:val="00DF4FC6"/>
    <w:rPr>
      <w:rFonts w:asciiTheme="minorHAnsi" w:hAnsiTheme="minorHAnsi" w:cstheme="minorHAnsi"/>
      <w:b/>
      <w:bCs/>
      <w:iCs/>
      <w:caps/>
      <w:sz w:val="24"/>
      <w:szCs w:val="24"/>
      <w:lang w:eastAsia="zh-CN"/>
    </w:rPr>
  </w:style>
  <w:style w:type="character" w:customStyle="1" w:styleId="Titre4Car">
    <w:name w:val="Titre 4 Car"/>
    <w:basedOn w:val="Policepardfaut"/>
    <w:link w:val="Titre4"/>
    <w:uiPriority w:val="9"/>
    <w:rsid w:val="000431E2"/>
    <w:rPr>
      <w:rFonts w:asciiTheme="minorHAnsi" w:hAnsiTheme="minorHAnsi" w:cstheme="minorHAnsi"/>
      <w:b/>
      <w:sz w:val="22"/>
      <w:szCs w:val="22"/>
      <w:lang w:eastAsia="zh-CN"/>
    </w:rPr>
  </w:style>
  <w:style w:type="character" w:customStyle="1" w:styleId="Titre1Car">
    <w:name w:val="Titre 1 Car"/>
    <w:basedOn w:val="Policepardfaut"/>
    <w:link w:val="Titre1"/>
    <w:rsid w:val="00556478"/>
    <w:rPr>
      <w:rFonts w:ascii="Liberation Serif" w:hAnsi="Liberation Serif" w:cs="Liberation Serif"/>
      <w:b/>
      <w:bCs/>
      <w:caps/>
      <w:kern w:val="2"/>
      <w:sz w:val="28"/>
      <w:szCs w:val="28"/>
      <w:lang w:eastAsia="zh-CN"/>
    </w:rPr>
  </w:style>
  <w:style w:type="paragraph" w:customStyle="1" w:styleId="Titre0Annexe">
    <w:name w:val="Titre 0 Annexe"/>
    <w:basedOn w:val="Normal"/>
    <w:link w:val="Titre0AnnexeCar"/>
    <w:qFormat/>
    <w:rsid w:val="00A34609"/>
    <w:pPr>
      <w:widowControl w:val="0"/>
      <w:numPr>
        <w:ilvl w:val="3"/>
        <w:numId w:val="35"/>
      </w:numPr>
      <w:suppressAutoHyphens w:val="0"/>
      <w:spacing w:after="120"/>
      <w:jc w:val="both"/>
      <w:outlineLvl w:val="0"/>
    </w:pPr>
    <w:rPr>
      <w:rFonts w:ascii="Liberation Serif" w:eastAsia="SimSun" w:hAnsi="Liberation Serif" w:cs="Mangal"/>
      <w:b/>
      <w:caps/>
      <w:sz w:val="28"/>
      <w:lang w:bidi="hi-IN"/>
    </w:rPr>
  </w:style>
  <w:style w:type="character" w:customStyle="1" w:styleId="Titre5Car">
    <w:name w:val="Titre 5 Car"/>
    <w:basedOn w:val="Policepardfaut"/>
    <w:link w:val="Titre5"/>
    <w:uiPriority w:val="9"/>
    <w:rsid w:val="000431E2"/>
    <w:rPr>
      <w:rFonts w:asciiTheme="majorHAnsi" w:eastAsiaTheme="majorEastAsia" w:hAnsiTheme="majorHAnsi" w:cstheme="majorBidi"/>
      <w:color w:val="2E74B5" w:themeColor="accent1" w:themeShade="BF"/>
      <w:sz w:val="24"/>
      <w:szCs w:val="24"/>
      <w:lang w:eastAsia="zh-CN"/>
    </w:rPr>
  </w:style>
  <w:style w:type="character" w:customStyle="1" w:styleId="Titre0AnnexeCar">
    <w:name w:val="Titre 0 Annexe Car"/>
    <w:basedOn w:val="Policepardfaut"/>
    <w:link w:val="Titre0Annexe"/>
    <w:rsid w:val="00A34609"/>
    <w:rPr>
      <w:rFonts w:ascii="Liberation Serif" w:eastAsia="SimSun" w:hAnsi="Liberation Serif" w:cs="Mangal"/>
      <w:b/>
      <w:caps/>
      <w:sz w:val="28"/>
      <w:szCs w:val="24"/>
      <w:lang w:eastAsia="zh-CN" w:bidi="hi-IN"/>
    </w:rPr>
  </w:style>
  <w:style w:type="paragraph" w:customStyle="1" w:styleId="Titre1Annexe">
    <w:name w:val="Titre 1 Annexe"/>
    <w:basedOn w:val="Titre5"/>
    <w:link w:val="Titre1AnnexeCar"/>
    <w:qFormat/>
    <w:rsid w:val="00A34609"/>
    <w:pPr>
      <w:keepNext w:val="0"/>
      <w:keepLines w:val="0"/>
      <w:suppressAutoHyphens w:val="0"/>
      <w:spacing w:before="360" w:after="160" w:line="259" w:lineRule="auto"/>
      <w:ind w:left="357"/>
      <w:jc w:val="both"/>
      <w:outlineLvl w:val="1"/>
    </w:pPr>
    <w:rPr>
      <w:b/>
      <w:caps/>
      <w:color w:val="auto"/>
    </w:rPr>
  </w:style>
  <w:style w:type="character" w:customStyle="1" w:styleId="Titre6Car">
    <w:name w:val="Titre 6 Car"/>
    <w:basedOn w:val="Policepardfaut"/>
    <w:link w:val="Titre6"/>
    <w:uiPriority w:val="9"/>
    <w:rsid w:val="000431E2"/>
    <w:rPr>
      <w:rFonts w:asciiTheme="majorHAnsi" w:eastAsiaTheme="majorEastAsia" w:hAnsiTheme="majorHAnsi" w:cstheme="majorBidi"/>
      <w:color w:val="1F4D78" w:themeColor="accent1" w:themeShade="7F"/>
      <w:sz w:val="24"/>
      <w:szCs w:val="24"/>
      <w:lang w:eastAsia="zh-CN"/>
    </w:rPr>
  </w:style>
  <w:style w:type="character" w:customStyle="1" w:styleId="Titre1AnnexeCar">
    <w:name w:val="Titre 1 Annexe Car"/>
    <w:basedOn w:val="Titre5Car"/>
    <w:link w:val="Titre1Annexe"/>
    <w:rsid w:val="00A34609"/>
    <w:rPr>
      <w:rFonts w:asciiTheme="majorHAnsi" w:eastAsiaTheme="majorEastAsia" w:hAnsiTheme="majorHAnsi" w:cstheme="majorBidi"/>
      <w:b/>
      <w:caps/>
      <w:color w:val="2E74B5" w:themeColor="accent1" w:themeShade="BF"/>
      <w:sz w:val="24"/>
      <w:szCs w:val="24"/>
      <w:lang w:eastAsia="zh-CN"/>
    </w:rPr>
  </w:style>
  <w:style w:type="paragraph" w:customStyle="1" w:styleId="Titre2-Annexe">
    <w:name w:val="Titre 2 - Annexe"/>
    <w:basedOn w:val="Titre6"/>
    <w:link w:val="Titre2-AnnexeCar"/>
    <w:qFormat/>
    <w:rsid w:val="00A34609"/>
    <w:pPr>
      <w:numPr>
        <w:numId w:val="40"/>
      </w:numPr>
      <w:spacing w:before="360" w:after="160" w:line="259" w:lineRule="auto"/>
      <w:outlineLvl w:val="2"/>
    </w:pPr>
    <w:rPr>
      <w:rFonts w:cstheme="majorHAnsi"/>
      <w:b/>
      <w:color w:val="auto"/>
    </w:rPr>
  </w:style>
  <w:style w:type="character" w:customStyle="1" w:styleId="Titre7Car">
    <w:name w:val="Titre 7 Car"/>
    <w:basedOn w:val="Policepardfaut"/>
    <w:link w:val="Titre7"/>
    <w:uiPriority w:val="9"/>
    <w:rsid w:val="000431E2"/>
    <w:rPr>
      <w:rFonts w:asciiTheme="majorHAnsi" w:eastAsiaTheme="majorEastAsia" w:hAnsiTheme="majorHAnsi" w:cstheme="majorBidi"/>
      <w:i/>
      <w:iCs/>
      <w:color w:val="1F4D78" w:themeColor="accent1" w:themeShade="7F"/>
      <w:sz w:val="24"/>
      <w:szCs w:val="24"/>
      <w:lang w:eastAsia="zh-CN"/>
    </w:rPr>
  </w:style>
  <w:style w:type="character" w:customStyle="1" w:styleId="Titre2-AnnexeCar">
    <w:name w:val="Titre 2 - Annexe Car"/>
    <w:basedOn w:val="Titre6Car"/>
    <w:link w:val="Titre2-Annexe"/>
    <w:rsid w:val="00A34609"/>
    <w:rPr>
      <w:rFonts w:asciiTheme="majorHAnsi" w:eastAsiaTheme="majorEastAsia" w:hAnsiTheme="majorHAnsi" w:cstheme="majorHAnsi"/>
      <w:b/>
      <w:color w:val="1F4D78" w:themeColor="accent1" w:themeShade="7F"/>
      <w:sz w:val="24"/>
      <w:szCs w:val="24"/>
      <w:lang w:eastAsia="zh-CN"/>
    </w:rPr>
  </w:style>
  <w:style w:type="paragraph" w:customStyle="1" w:styleId="Titre3-Annexe">
    <w:name w:val="Titre 3 - Annexe"/>
    <w:basedOn w:val="Titre7"/>
    <w:link w:val="Titre3-AnnexeCar"/>
    <w:qFormat/>
    <w:rsid w:val="00FA46C3"/>
    <w:pPr>
      <w:numPr>
        <w:ilvl w:val="1"/>
        <w:numId w:val="42"/>
      </w:numPr>
      <w:spacing w:before="360" w:after="160" w:line="259" w:lineRule="auto"/>
      <w:outlineLvl w:val="3"/>
    </w:pPr>
    <w:rPr>
      <w:b/>
      <w:color w:val="auto"/>
    </w:rPr>
  </w:style>
  <w:style w:type="character" w:customStyle="1" w:styleId="Titre3-AnnexeCar">
    <w:name w:val="Titre 3 - Annexe Car"/>
    <w:basedOn w:val="Titre7Car"/>
    <w:link w:val="Titre3-Annexe"/>
    <w:rsid w:val="00FA46C3"/>
    <w:rPr>
      <w:rFonts w:asciiTheme="majorHAnsi" w:eastAsiaTheme="majorEastAsia" w:hAnsiTheme="majorHAnsi" w:cstheme="majorBidi"/>
      <w:b/>
      <w:i/>
      <w:iCs/>
      <w:color w:val="1F4D78" w:themeColor="accent1" w:themeShade="7F"/>
      <w:sz w:val="24"/>
      <w:szCs w:val="24"/>
      <w:lang w:eastAsia="zh-CN"/>
    </w:rPr>
  </w:style>
  <w:style w:type="table" w:styleId="Grilledutableau">
    <w:name w:val="Table Grid"/>
    <w:basedOn w:val="TableauNormal"/>
    <w:uiPriority w:val="39"/>
    <w:rsid w:val="006F48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locked/>
    <w:rsid w:val="001D6AF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769">
      <w:bodyDiv w:val="1"/>
      <w:marLeft w:val="0"/>
      <w:marRight w:val="0"/>
      <w:marTop w:val="0"/>
      <w:marBottom w:val="0"/>
      <w:divBdr>
        <w:top w:val="none" w:sz="0" w:space="0" w:color="auto"/>
        <w:left w:val="none" w:sz="0" w:space="0" w:color="auto"/>
        <w:bottom w:val="none" w:sz="0" w:space="0" w:color="auto"/>
        <w:right w:val="none" w:sz="0" w:space="0" w:color="auto"/>
      </w:divBdr>
    </w:div>
    <w:div w:id="47726670">
      <w:bodyDiv w:val="1"/>
      <w:marLeft w:val="0"/>
      <w:marRight w:val="0"/>
      <w:marTop w:val="0"/>
      <w:marBottom w:val="0"/>
      <w:divBdr>
        <w:top w:val="none" w:sz="0" w:space="0" w:color="auto"/>
        <w:left w:val="none" w:sz="0" w:space="0" w:color="auto"/>
        <w:bottom w:val="none" w:sz="0" w:space="0" w:color="auto"/>
        <w:right w:val="none" w:sz="0" w:space="0" w:color="auto"/>
      </w:divBdr>
    </w:div>
    <w:div w:id="165831014">
      <w:bodyDiv w:val="1"/>
      <w:marLeft w:val="0"/>
      <w:marRight w:val="0"/>
      <w:marTop w:val="0"/>
      <w:marBottom w:val="0"/>
      <w:divBdr>
        <w:top w:val="none" w:sz="0" w:space="0" w:color="auto"/>
        <w:left w:val="none" w:sz="0" w:space="0" w:color="auto"/>
        <w:bottom w:val="none" w:sz="0" w:space="0" w:color="auto"/>
        <w:right w:val="none" w:sz="0" w:space="0" w:color="auto"/>
      </w:divBdr>
    </w:div>
    <w:div w:id="519046104">
      <w:bodyDiv w:val="1"/>
      <w:marLeft w:val="0"/>
      <w:marRight w:val="0"/>
      <w:marTop w:val="0"/>
      <w:marBottom w:val="0"/>
      <w:divBdr>
        <w:top w:val="none" w:sz="0" w:space="0" w:color="auto"/>
        <w:left w:val="none" w:sz="0" w:space="0" w:color="auto"/>
        <w:bottom w:val="none" w:sz="0" w:space="0" w:color="auto"/>
        <w:right w:val="none" w:sz="0" w:space="0" w:color="auto"/>
      </w:divBdr>
    </w:div>
    <w:div w:id="570116331">
      <w:bodyDiv w:val="1"/>
      <w:marLeft w:val="0"/>
      <w:marRight w:val="0"/>
      <w:marTop w:val="0"/>
      <w:marBottom w:val="0"/>
      <w:divBdr>
        <w:top w:val="none" w:sz="0" w:space="0" w:color="auto"/>
        <w:left w:val="none" w:sz="0" w:space="0" w:color="auto"/>
        <w:bottom w:val="none" w:sz="0" w:space="0" w:color="auto"/>
        <w:right w:val="none" w:sz="0" w:space="0" w:color="auto"/>
      </w:divBdr>
    </w:div>
    <w:div w:id="672881885">
      <w:bodyDiv w:val="1"/>
      <w:marLeft w:val="0"/>
      <w:marRight w:val="0"/>
      <w:marTop w:val="0"/>
      <w:marBottom w:val="0"/>
      <w:divBdr>
        <w:top w:val="none" w:sz="0" w:space="0" w:color="auto"/>
        <w:left w:val="none" w:sz="0" w:space="0" w:color="auto"/>
        <w:bottom w:val="none" w:sz="0" w:space="0" w:color="auto"/>
        <w:right w:val="none" w:sz="0" w:space="0" w:color="auto"/>
      </w:divBdr>
    </w:div>
    <w:div w:id="703486825">
      <w:bodyDiv w:val="1"/>
      <w:marLeft w:val="0"/>
      <w:marRight w:val="0"/>
      <w:marTop w:val="0"/>
      <w:marBottom w:val="0"/>
      <w:divBdr>
        <w:top w:val="none" w:sz="0" w:space="0" w:color="auto"/>
        <w:left w:val="none" w:sz="0" w:space="0" w:color="auto"/>
        <w:bottom w:val="none" w:sz="0" w:space="0" w:color="auto"/>
        <w:right w:val="none" w:sz="0" w:space="0" w:color="auto"/>
      </w:divBdr>
    </w:div>
    <w:div w:id="1160997085">
      <w:bodyDiv w:val="1"/>
      <w:marLeft w:val="0"/>
      <w:marRight w:val="0"/>
      <w:marTop w:val="0"/>
      <w:marBottom w:val="0"/>
      <w:divBdr>
        <w:top w:val="none" w:sz="0" w:space="0" w:color="auto"/>
        <w:left w:val="none" w:sz="0" w:space="0" w:color="auto"/>
        <w:bottom w:val="none" w:sz="0" w:space="0" w:color="auto"/>
        <w:right w:val="none" w:sz="0" w:space="0" w:color="auto"/>
      </w:divBdr>
      <w:divsChild>
        <w:div w:id="193815163">
          <w:marLeft w:val="0"/>
          <w:marRight w:val="0"/>
          <w:marTop w:val="0"/>
          <w:marBottom w:val="0"/>
          <w:divBdr>
            <w:top w:val="none" w:sz="0" w:space="0" w:color="auto"/>
            <w:left w:val="none" w:sz="0" w:space="0" w:color="auto"/>
            <w:bottom w:val="none" w:sz="0" w:space="0" w:color="auto"/>
            <w:right w:val="none" w:sz="0" w:space="0" w:color="auto"/>
          </w:divBdr>
          <w:divsChild>
            <w:div w:id="37434685">
              <w:marLeft w:val="0"/>
              <w:marRight w:val="0"/>
              <w:marTop w:val="0"/>
              <w:marBottom w:val="0"/>
              <w:divBdr>
                <w:top w:val="none" w:sz="0" w:space="0" w:color="auto"/>
                <w:left w:val="none" w:sz="0" w:space="0" w:color="auto"/>
                <w:bottom w:val="none" w:sz="0" w:space="0" w:color="auto"/>
                <w:right w:val="none" w:sz="0" w:space="0" w:color="auto"/>
              </w:divBdr>
            </w:div>
          </w:divsChild>
        </w:div>
        <w:div w:id="138235604">
          <w:marLeft w:val="0"/>
          <w:marRight w:val="0"/>
          <w:marTop w:val="0"/>
          <w:marBottom w:val="0"/>
          <w:divBdr>
            <w:top w:val="none" w:sz="0" w:space="0" w:color="auto"/>
            <w:left w:val="none" w:sz="0" w:space="0" w:color="auto"/>
            <w:bottom w:val="none" w:sz="0" w:space="0" w:color="auto"/>
            <w:right w:val="none" w:sz="0" w:space="0" w:color="auto"/>
          </w:divBdr>
          <w:divsChild>
            <w:div w:id="1606884514">
              <w:marLeft w:val="0"/>
              <w:marRight w:val="0"/>
              <w:marTop w:val="0"/>
              <w:marBottom w:val="0"/>
              <w:divBdr>
                <w:top w:val="none" w:sz="0" w:space="0" w:color="auto"/>
                <w:left w:val="none" w:sz="0" w:space="0" w:color="auto"/>
                <w:bottom w:val="none" w:sz="0" w:space="0" w:color="auto"/>
                <w:right w:val="none" w:sz="0" w:space="0" w:color="auto"/>
              </w:divBdr>
            </w:div>
          </w:divsChild>
        </w:div>
        <w:div w:id="1840191435">
          <w:marLeft w:val="0"/>
          <w:marRight w:val="0"/>
          <w:marTop w:val="0"/>
          <w:marBottom w:val="0"/>
          <w:divBdr>
            <w:top w:val="none" w:sz="0" w:space="0" w:color="auto"/>
            <w:left w:val="none" w:sz="0" w:space="0" w:color="auto"/>
            <w:bottom w:val="none" w:sz="0" w:space="0" w:color="auto"/>
            <w:right w:val="none" w:sz="0" w:space="0" w:color="auto"/>
          </w:divBdr>
          <w:divsChild>
            <w:div w:id="453254262">
              <w:marLeft w:val="0"/>
              <w:marRight w:val="0"/>
              <w:marTop w:val="0"/>
              <w:marBottom w:val="0"/>
              <w:divBdr>
                <w:top w:val="none" w:sz="0" w:space="0" w:color="auto"/>
                <w:left w:val="none" w:sz="0" w:space="0" w:color="auto"/>
                <w:bottom w:val="none" w:sz="0" w:space="0" w:color="auto"/>
                <w:right w:val="none" w:sz="0" w:space="0" w:color="auto"/>
              </w:divBdr>
            </w:div>
          </w:divsChild>
        </w:div>
        <w:div w:id="499539545">
          <w:marLeft w:val="0"/>
          <w:marRight w:val="0"/>
          <w:marTop w:val="0"/>
          <w:marBottom w:val="0"/>
          <w:divBdr>
            <w:top w:val="none" w:sz="0" w:space="0" w:color="auto"/>
            <w:left w:val="none" w:sz="0" w:space="0" w:color="auto"/>
            <w:bottom w:val="none" w:sz="0" w:space="0" w:color="auto"/>
            <w:right w:val="none" w:sz="0" w:space="0" w:color="auto"/>
          </w:divBdr>
          <w:divsChild>
            <w:div w:id="1691763694">
              <w:marLeft w:val="0"/>
              <w:marRight w:val="0"/>
              <w:marTop w:val="0"/>
              <w:marBottom w:val="0"/>
              <w:divBdr>
                <w:top w:val="none" w:sz="0" w:space="0" w:color="auto"/>
                <w:left w:val="none" w:sz="0" w:space="0" w:color="auto"/>
                <w:bottom w:val="none" w:sz="0" w:space="0" w:color="auto"/>
                <w:right w:val="none" w:sz="0" w:space="0" w:color="auto"/>
              </w:divBdr>
            </w:div>
          </w:divsChild>
        </w:div>
        <w:div w:id="772550366">
          <w:marLeft w:val="0"/>
          <w:marRight w:val="0"/>
          <w:marTop w:val="0"/>
          <w:marBottom w:val="0"/>
          <w:divBdr>
            <w:top w:val="none" w:sz="0" w:space="0" w:color="auto"/>
            <w:left w:val="none" w:sz="0" w:space="0" w:color="auto"/>
            <w:bottom w:val="none" w:sz="0" w:space="0" w:color="auto"/>
            <w:right w:val="none" w:sz="0" w:space="0" w:color="auto"/>
          </w:divBdr>
          <w:divsChild>
            <w:div w:id="681006130">
              <w:marLeft w:val="0"/>
              <w:marRight w:val="0"/>
              <w:marTop w:val="0"/>
              <w:marBottom w:val="0"/>
              <w:divBdr>
                <w:top w:val="none" w:sz="0" w:space="0" w:color="auto"/>
                <w:left w:val="none" w:sz="0" w:space="0" w:color="auto"/>
                <w:bottom w:val="none" w:sz="0" w:space="0" w:color="auto"/>
                <w:right w:val="none" w:sz="0" w:space="0" w:color="auto"/>
              </w:divBdr>
            </w:div>
          </w:divsChild>
        </w:div>
        <w:div w:id="1376272221">
          <w:marLeft w:val="0"/>
          <w:marRight w:val="0"/>
          <w:marTop w:val="0"/>
          <w:marBottom w:val="0"/>
          <w:divBdr>
            <w:top w:val="none" w:sz="0" w:space="0" w:color="auto"/>
            <w:left w:val="none" w:sz="0" w:space="0" w:color="auto"/>
            <w:bottom w:val="none" w:sz="0" w:space="0" w:color="auto"/>
            <w:right w:val="none" w:sz="0" w:space="0" w:color="auto"/>
          </w:divBdr>
          <w:divsChild>
            <w:div w:id="775173102">
              <w:marLeft w:val="0"/>
              <w:marRight w:val="0"/>
              <w:marTop w:val="0"/>
              <w:marBottom w:val="0"/>
              <w:divBdr>
                <w:top w:val="none" w:sz="0" w:space="0" w:color="auto"/>
                <w:left w:val="none" w:sz="0" w:space="0" w:color="auto"/>
                <w:bottom w:val="none" w:sz="0" w:space="0" w:color="auto"/>
                <w:right w:val="none" w:sz="0" w:space="0" w:color="auto"/>
              </w:divBdr>
            </w:div>
          </w:divsChild>
        </w:div>
        <w:div w:id="828643560">
          <w:marLeft w:val="0"/>
          <w:marRight w:val="0"/>
          <w:marTop w:val="0"/>
          <w:marBottom w:val="0"/>
          <w:divBdr>
            <w:top w:val="none" w:sz="0" w:space="0" w:color="auto"/>
            <w:left w:val="none" w:sz="0" w:space="0" w:color="auto"/>
            <w:bottom w:val="none" w:sz="0" w:space="0" w:color="auto"/>
            <w:right w:val="none" w:sz="0" w:space="0" w:color="auto"/>
          </w:divBdr>
          <w:divsChild>
            <w:div w:id="1150903601">
              <w:marLeft w:val="0"/>
              <w:marRight w:val="0"/>
              <w:marTop w:val="0"/>
              <w:marBottom w:val="0"/>
              <w:divBdr>
                <w:top w:val="none" w:sz="0" w:space="0" w:color="auto"/>
                <w:left w:val="none" w:sz="0" w:space="0" w:color="auto"/>
                <w:bottom w:val="none" w:sz="0" w:space="0" w:color="auto"/>
                <w:right w:val="none" w:sz="0" w:space="0" w:color="auto"/>
              </w:divBdr>
            </w:div>
          </w:divsChild>
        </w:div>
        <w:div w:id="1081947175">
          <w:marLeft w:val="0"/>
          <w:marRight w:val="0"/>
          <w:marTop w:val="0"/>
          <w:marBottom w:val="0"/>
          <w:divBdr>
            <w:top w:val="none" w:sz="0" w:space="0" w:color="auto"/>
            <w:left w:val="none" w:sz="0" w:space="0" w:color="auto"/>
            <w:bottom w:val="none" w:sz="0" w:space="0" w:color="auto"/>
            <w:right w:val="none" w:sz="0" w:space="0" w:color="auto"/>
          </w:divBdr>
          <w:divsChild>
            <w:div w:id="840461615">
              <w:marLeft w:val="0"/>
              <w:marRight w:val="0"/>
              <w:marTop w:val="0"/>
              <w:marBottom w:val="0"/>
              <w:divBdr>
                <w:top w:val="none" w:sz="0" w:space="0" w:color="auto"/>
                <w:left w:val="none" w:sz="0" w:space="0" w:color="auto"/>
                <w:bottom w:val="none" w:sz="0" w:space="0" w:color="auto"/>
                <w:right w:val="none" w:sz="0" w:space="0" w:color="auto"/>
              </w:divBdr>
            </w:div>
          </w:divsChild>
        </w:div>
        <w:div w:id="1724018795">
          <w:marLeft w:val="0"/>
          <w:marRight w:val="0"/>
          <w:marTop w:val="0"/>
          <w:marBottom w:val="0"/>
          <w:divBdr>
            <w:top w:val="none" w:sz="0" w:space="0" w:color="auto"/>
            <w:left w:val="none" w:sz="0" w:space="0" w:color="auto"/>
            <w:bottom w:val="none" w:sz="0" w:space="0" w:color="auto"/>
            <w:right w:val="none" w:sz="0" w:space="0" w:color="auto"/>
          </w:divBdr>
          <w:divsChild>
            <w:div w:id="1714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7035">
      <w:bodyDiv w:val="1"/>
      <w:marLeft w:val="0"/>
      <w:marRight w:val="0"/>
      <w:marTop w:val="0"/>
      <w:marBottom w:val="0"/>
      <w:divBdr>
        <w:top w:val="none" w:sz="0" w:space="0" w:color="auto"/>
        <w:left w:val="none" w:sz="0" w:space="0" w:color="auto"/>
        <w:bottom w:val="none" w:sz="0" w:space="0" w:color="auto"/>
        <w:right w:val="none" w:sz="0" w:space="0" w:color="auto"/>
      </w:divBdr>
    </w:div>
    <w:div w:id="1501241284">
      <w:bodyDiv w:val="1"/>
      <w:marLeft w:val="0"/>
      <w:marRight w:val="0"/>
      <w:marTop w:val="0"/>
      <w:marBottom w:val="0"/>
      <w:divBdr>
        <w:top w:val="none" w:sz="0" w:space="0" w:color="auto"/>
        <w:left w:val="none" w:sz="0" w:space="0" w:color="auto"/>
        <w:bottom w:val="none" w:sz="0" w:space="0" w:color="auto"/>
        <w:right w:val="none" w:sz="0" w:space="0" w:color="auto"/>
      </w:divBdr>
    </w:div>
    <w:div w:id="1586378095">
      <w:bodyDiv w:val="1"/>
      <w:marLeft w:val="0"/>
      <w:marRight w:val="0"/>
      <w:marTop w:val="0"/>
      <w:marBottom w:val="0"/>
      <w:divBdr>
        <w:top w:val="none" w:sz="0" w:space="0" w:color="auto"/>
        <w:left w:val="none" w:sz="0" w:space="0" w:color="auto"/>
        <w:bottom w:val="none" w:sz="0" w:space="0" w:color="auto"/>
        <w:right w:val="none" w:sz="0" w:space="0" w:color="auto"/>
      </w:divBdr>
    </w:div>
    <w:div w:id="1597981031">
      <w:bodyDiv w:val="1"/>
      <w:marLeft w:val="0"/>
      <w:marRight w:val="0"/>
      <w:marTop w:val="0"/>
      <w:marBottom w:val="0"/>
      <w:divBdr>
        <w:top w:val="none" w:sz="0" w:space="0" w:color="auto"/>
        <w:left w:val="none" w:sz="0" w:space="0" w:color="auto"/>
        <w:bottom w:val="none" w:sz="0" w:space="0" w:color="auto"/>
        <w:right w:val="none" w:sz="0" w:space="0" w:color="auto"/>
      </w:divBdr>
    </w:div>
    <w:div w:id="1619750549">
      <w:bodyDiv w:val="1"/>
      <w:marLeft w:val="0"/>
      <w:marRight w:val="0"/>
      <w:marTop w:val="0"/>
      <w:marBottom w:val="0"/>
      <w:divBdr>
        <w:top w:val="none" w:sz="0" w:space="0" w:color="auto"/>
        <w:left w:val="none" w:sz="0" w:space="0" w:color="auto"/>
        <w:bottom w:val="none" w:sz="0" w:space="0" w:color="auto"/>
        <w:right w:val="none" w:sz="0" w:space="0" w:color="auto"/>
      </w:divBdr>
    </w:div>
    <w:div w:id="1676566516">
      <w:bodyDiv w:val="1"/>
      <w:marLeft w:val="0"/>
      <w:marRight w:val="0"/>
      <w:marTop w:val="0"/>
      <w:marBottom w:val="0"/>
      <w:divBdr>
        <w:top w:val="none" w:sz="0" w:space="0" w:color="auto"/>
        <w:left w:val="none" w:sz="0" w:space="0" w:color="auto"/>
        <w:bottom w:val="none" w:sz="0" w:space="0" w:color="auto"/>
        <w:right w:val="none" w:sz="0" w:space="0" w:color="auto"/>
      </w:divBdr>
    </w:div>
    <w:div w:id="1859536457">
      <w:bodyDiv w:val="1"/>
      <w:marLeft w:val="0"/>
      <w:marRight w:val="0"/>
      <w:marTop w:val="0"/>
      <w:marBottom w:val="0"/>
      <w:divBdr>
        <w:top w:val="none" w:sz="0" w:space="0" w:color="auto"/>
        <w:left w:val="none" w:sz="0" w:space="0" w:color="auto"/>
        <w:bottom w:val="none" w:sz="0" w:space="0" w:color="auto"/>
        <w:right w:val="none" w:sz="0" w:space="0" w:color="auto"/>
      </w:divBdr>
    </w:div>
    <w:div w:id="1961106954">
      <w:bodyDiv w:val="1"/>
      <w:marLeft w:val="0"/>
      <w:marRight w:val="0"/>
      <w:marTop w:val="0"/>
      <w:marBottom w:val="0"/>
      <w:divBdr>
        <w:top w:val="none" w:sz="0" w:space="0" w:color="auto"/>
        <w:left w:val="none" w:sz="0" w:space="0" w:color="auto"/>
        <w:bottom w:val="none" w:sz="0" w:space="0" w:color="auto"/>
        <w:right w:val="none" w:sz="0" w:space="0" w:color="auto"/>
      </w:divBdr>
    </w:div>
    <w:div w:id="1972592040">
      <w:bodyDiv w:val="1"/>
      <w:marLeft w:val="0"/>
      <w:marRight w:val="0"/>
      <w:marTop w:val="0"/>
      <w:marBottom w:val="0"/>
      <w:divBdr>
        <w:top w:val="none" w:sz="0" w:space="0" w:color="auto"/>
        <w:left w:val="none" w:sz="0" w:space="0" w:color="auto"/>
        <w:bottom w:val="none" w:sz="0" w:space="0" w:color="auto"/>
        <w:right w:val="none" w:sz="0" w:space="0" w:color="auto"/>
      </w:divBdr>
      <w:divsChild>
        <w:div w:id="678049393">
          <w:marLeft w:val="0"/>
          <w:marRight w:val="0"/>
          <w:marTop w:val="60"/>
          <w:marBottom w:val="0"/>
          <w:divBdr>
            <w:top w:val="none" w:sz="0" w:space="0" w:color="auto"/>
            <w:left w:val="none" w:sz="0" w:space="0" w:color="auto"/>
            <w:bottom w:val="none" w:sz="0" w:space="0" w:color="auto"/>
            <w:right w:val="none" w:sz="0" w:space="0" w:color="auto"/>
          </w:divBdr>
        </w:div>
        <w:div w:id="830025437">
          <w:marLeft w:val="0"/>
          <w:marRight w:val="0"/>
          <w:marTop w:val="60"/>
          <w:marBottom w:val="0"/>
          <w:divBdr>
            <w:top w:val="none" w:sz="0" w:space="0" w:color="auto"/>
            <w:left w:val="none" w:sz="0" w:space="0" w:color="auto"/>
            <w:bottom w:val="none" w:sz="0" w:space="0" w:color="auto"/>
            <w:right w:val="none" w:sz="0" w:space="0" w:color="auto"/>
          </w:divBdr>
        </w:div>
        <w:div w:id="2055762842">
          <w:marLeft w:val="0"/>
          <w:marRight w:val="0"/>
          <w:marTop w:val="60"/>
          <w:marBottom w:val="0"/>
          <w:divBdr>
            <w:top w:val="none" w:sz="0" w:space="0" w:color="auto"/>
            <w:left w:val="none" w:sz="0" w:space="0" w:color="auto"/>
            <w:bottom w:val="none" w:sz="0" w:space="0" w:color="auto"/>
            <w:right w:val="none" w:sz="0" w:space="0" w:color="auto"/>
          </w:divBdr>
        </w:div>
      </w:divsChild>
    </w:div>
    <w:div w:id="21115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B24C-544D-4846-9D21-A673D9F6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3</TotalTime>
  <Pages>4</Pages>
  <Words>1220</Words>
  <Characters>6714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DIMANCHE Clément</dc:creator>
  <cp:lastModifiedBy>FERRET Maeline</cp:lastModifiedBy>
  <cp:revision>4</cp:revision>
  <cp:lastPrinted>2025-08-13T14:11:00Z</cp:lastPrinted>
  <dcterms:created xsi:type="dcterms:W3CDTF">2026-06-23T14:02:00Z</dcterms:created>
  <dcterms:modified xsi:type="dcterms:W3CDTF">2026-07-08T14:15:00Z</dcterms:modified>
</cp:coreProperties>
</file>